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9CE" w:rsidRPr="00ED2FE2" w:rsidRDefault="00A419CE" w:rsidP="000B0CDD">
      <w:pPr>
        <w:spacing w:before="240" w:after="240" w:line="264" w:lineRule="auto"/>
        <w:jc w:val="center"/>
        <w:rPr>
          <w:rFonts w:ascii="Arial" w:hAnsi="Arial" w:cs="Arial"/>
          <w:b/>
          <w:sz w:val="22"/>
          <w:szCs w:val="22"/>
        </w:rPr>
      </w:pPr>
      <w:r w:rsidRPr="00ED2FE2">
        <w:rPr>
          <w:rFonts w:ascii="Arial" w:hAnsi="Arial" w:cs="Arial"/>
          <w:b/>
          <w:sz w:val="22"/>
          <w:szCs w:val="22"/>
        </w:rPr>
        <w:t>ESPECIFICACIONES TECNICAS</w:t>
      </w:r>
    </w:p>
    <w:p w:rsidR="00FF7642" w:rsidRPr="00ED2FE2" w:rsidRDefault="000545C4" w:rsidP="00BD409C">
      <w:pPr>
        <w:jc w:val="both"/>
        <w:rPr>
          <w:rFonts w:ascii="Arial" w:hAnsi="Arial" w:cs="Arial"/>
          <w:sz w:val="22"/>
          <w:szCs w:val="22"/>
        </w:rPr>
      </w:pPr>
      <w:r w:rsidRPr="00ED2FE2">
        <w:rPr>
          <w:rFonts w:ascii="Arial" w:hAnsi="Arial" w:cs="Arial"/>
          <w:sz w:val="22"/>
          <w:szCs w:val="22"/>
        </w:rPr>
        <w:t>Generalidades</w:t>
      </w:r>
    </w:p>
    <w:p w:rsidR="0003080F" w:rsidRPr="00ED2FE2" w:rsidRDefault="0003080F" w:rsidP="00BD409C">
      <w:pPr>
        <w:jc w:val="both"/>
        <w:rPr>
          <w:rFonts w:ascii="Arial" w:hAnsi="Arial" w:cs="Arial"/>
          <w:sz w:val="22"/>
          <w:szCs w:val="22"/>
        </w:rPr>
      </w:pPr>
    </w:p>
    <w:p w:rsidR="00BB4C66" w:rsidRPr="00ED2FE2" w:rsidRDefault="000545C4" w:rsidP="00BB4C66">
      <w:pPr>
        <w:pStyle w:val="Encabezado"/>
        <w:spacing w:before="120"/>
        <w:jc w:val="both"/>
        <w:rPr>
          <w:rFonts w:ascii="Arial" w:hAnsi="Arial" w:cs="Arial"/>
          <w:sz w:val="22"/>
          <w:szCs w:val="22"/>
        </w:rPr>
      </w:pPr>
      <w:r w:rsidRPr="00ED2FE2">
        <w:rPr>
          <w:rFonts w:ascii="Arial" w:hAnsi="Arial" w:cs="Arial"/>
          <w:sz w:val="22"/>
          <w:szCs w:val="22"/>
        </w:rPr>
        <w:t>Para la ejecución de la obra deberá ceñirse a</w:t>
      </w:r>
      <w:r w:rsidR="007A25DF" w:rsidRPr="00ED2FE2">
        <w:rPr>
          <w:rFonts w:ascii="Arial" w:hAnsi="Arial" w:cs="Arial"/>
          <w:sz w:val="22"/>
          <w:szCs w:val="22"/>
        </w:rPr>
        <w:t xml:space="preserve"> </w:t>
      </w:r>
      <w:r w:rsidRPr="00ED2FE2">
        <w:rPr>
          <w:rFonts w:ascii="Arial" w:hAnsi="Arial" w:cs="Arial"/>
          <w:sz w:val="22"/>
          <w:szCs w:val="22"/>
        </w:rPr>
        <w:t>lo indicado en las Especificaciones Técnicas Para la Ejecución de Obras de SEDAPAL,</w:t>
      </w:r>
      <w:r w:rsidR="00BE10A9" w:rsidRPr="00ED2FE2">
        <w:rPr>
          <w:rFonts w:ascii="Arial" w:hAnsi="Arial" w:cs="Arial"/>
          <w:sz w:val="22"/>
          <w:szCs w:val="22"/>
        </w:rPr>
        <w:t xml:space="preserve"> Disposiciones Específicas  Para Ejecución de Obras </w:t>
      </w:r>
      <w:r w:rsidR="00BD409C" w:rsidRPr="00ED2FE2">
        <w:rPr>
          <w:rFonts w:ascii="Arial" w:hAnsi="Arial" w:cs="Arial"/>
          <w:sz w:val="22"/>
          <w:szCs w:val="22"/>
        </w:rPr>
        <w:t xml:space="preserve">(Código: </w:t>
      </w:r>
      <w:r w:rsidR="008E5A9C" w:rsidRPr="00ED2FE2">
        <w:rPr>
          <w:rFonts w:ascii="Arial" w:hAnsi="Arial" w:cs="Arial"/>
          <w:sz w:val="22"/>
          <w:szCs w:val="22"/>
        </w:rPr>
        <w:t>GPODA00</w:t>
      </w:r>
      <w:r w:rsidR="00BE10A9" w:rsidRPr="00ED2FE2">
        <w:rPr>
          <w:rFonts w:ascii="Arial" w:hAnsi="Arial" w:cs="Arial"/>
          <w:sz w:val="22"/>
          <w:szCs w:val="22"/>
        </w:rPr>
        <w:t>5</w:t>
      </w:r>
      <w:r w:rsidR="00BD409C" w:rsidRPr="00ED2FE2">
        <w:rPr>
          <w:rFonts w:ascii="Arial" w:hAnsi="Arial" w:cs="Arial"/>
          <w:sz w:val="22"/>
          <w:szCs w:val="22"/>
        </w:rPr>
        <w:t>)</w:t>
      </w:r>
      <w:r w:rsidR="00BD77D5" w:rsidRPr="00ED2FE2">
        <w:rPr>
          <w:rFonts w:ascii="Arial" w:hAnsi="Arial" w:cs="Arial"/>
          <w:sz w:val="22"/>
          <w:szCs w:val="22"/>
        </w:rPr>
        <w:t>, Corte, Rotura y Reposición de Pavimentos, Veredas, Sardineles y Jardines</w:t>
      </w:r>
      <w:r w:rsidR="00BD409C" w:rsidRPr="00ED2FE2">
        <w:rPr>
          <w:rFonts w:ascii="Arial" w:hAnsi="Arial" w:cs="Arial"/>
          <w:sz w:val="22"/>
          <w:szCs w:val="22"/>
        </w:rPr>
        <w:t xml:space="preserve"> (Código: GPOET002), Código de Normas Técnicas</w:t>
      </w:r>
      <w:r w:rsidR="00152B3D" w:rsidRPr="00ED2FE2">
        <w:rPr>
          <w:rFonts w:ascii="Arial" w:hAnsi="Arial" w:cs="Arial"/>
          <w:sz w:val="22"/>
          <w:szCs w:val="22"/>
        </w:rPr>
        <w:t xml:space="preserve"> (Código: GPODA004)</w:t>
      </w:r>
      <w:r w:rsidR="008E5A9C" w:rsidRPr="00ED2FE2">
        <w:rPr>
          <w:rFonts w:ascii="Arial" w:hAnsi="Arial" w:cs="Arial"/>
          <w:sz w:val="22"/>
          <w:szCs w:val="22"/>
        </w:rPr>
        <w:t xml:space="preserve">, </w:t>
      </w:r>
      <w:proofErr w:type="spellStart"/>
      <w:r w:rsidR="008E5A9C" w:rsidRPr="00ED2FE2">
        <w:rPr>
          <w:rFonts w:ascii="Arial" w:hAnsi="Arial" w:cs="Arial"/>
          <w:sz w:val="22"/>
          <w:szCs w:val="22"/>
          <w:lang w:val="es-ES"/>
        </w:rPr>
        <w:t>Metrados</w:t>
      </w:r>
      <w:proofErr w:type="spellEnd"/>
      <w:r w:rsidR="008E5A9C" w:rsidRPr="00ED2FE2">
        <w:rPr>
          <w:rFonts w:ascii="Arial" w:hAnsi="Arial" w:cs="Arial"/>
          <w:sz w:val="22"/>
          <w:szCs w:val="22"/>
          <w:lang w:val="es-ES"/>
        </w:rPr>
        <w:t xml:space="preserve"> y Formas de Pago en La Ejecución de Obras </w:t>
      </w:r>
      <w:r w:rsidR="008E5A9C" w:rsidRPr="00ED2FE2">
        <w:rPr>
          <w:rFonts w:ascii="Arial" w:hAnsi="Arial" w:cs="Arial"/>
          <w:sz w:val="22"/>
          <w:szCs w:val="22"/>
        </w:rPr>
        <w:t>(Código: GPOET001),</w:t>
      </w:r>
      <w:r w:rsidR="00F20EF5" w:rsidRPr="00ED2FE2">
        <w:rPr>
          <w:rFonts w:ascii="Arial" w:hAnsi="Arial" w:cs="Arial"/>
          <w:sz w:val="22"/>
          <w:szCs w:val="22"/>
        </w:rPr>
        <w:t>Seguridad e Higiene Ocupacional en La Construcción d</w:t>
      </w:r>
      <w:r w:rsidR="00C4204F" w:rsidRPr="00ED2FE2">
        <w:rPr>
          <w:rFonts w:ascii="Arial" w:hAnsi="Arial" w:cs="Arial"/>
          <w:sz w:val="22"/>
          <w:szCs w:val="22"/>
        </w:rPr>
        <w:t xml:space="preserve">e Obras Ejecutadas Por </w:t>
      </w:r>
      <w:r w:rsidR="00F20EF5" w:rsidRPr="00ED2FE2">
        <w:rPr>
          <w:rFonts w:ascii="Arial" w:hAnsi="Arial" w:cs="Arial"/>
          <w:sz w:val="22"/>
          <w:szCs w:val="22"/>
        </w:rPr>
        <w:t xml:space="preserve">SEDAPAL(Código: GPOET004),  </w:t>
      </w:r>
      <w:r w:rsidR="00BB4C66" w:rsidRPr="00ED2FE2">
        <w:rPr>
          <w:rFonts w:ascii="Arial" w:hAnsi="Arial" w:cs="Arial"/>
          <w:sz w:val="22"/>
          <w:szCs w:val="22"/>
        </w:rPr>
        <w:t>Ley de Seguridad y Salud en el Trabajo aprobado mediante Ley 29783, D.S. Nº 009-2005-TR y sus modificaciones, Reglamento Nacional de Edificaciones vigente, todas las normas ambientales vigentes, y el Plan de Seguridad y Salud en el Trabajo aprobado por la Supervisión. Las Especificaciones que se detallan a continuación serán complementarias a las anteriormente indicas</w:t>
      </w:r>
    </w:p>
    <w:p w:rsidR="000E2207" w:rsidRPr="00ED2FE2" w:rsidRDefault="000E2207" w:rsidP="00BB4C66">
      <w:pPr>
        <w:pStyle w:val="Encabezado"/>
        <w:spacing w:before="120"/>
        <w:jc w:val="both"/>
        <w:rPr>
          <w:rFonts w:ascii="Arial" w:hAnsi="Arial" w:cs="Arial"/>
          <w:sz w:val="22"/>
          <w:szCs w:val="22"/>
        </w:rPr>
      </w:pPr>
    </w:p>
    <w:p w:rsidR="000E2207" w:rsidRPr="00ED2FE2" w:rsidRDefault="000E2207" w:rsidP="00BB4C66">
      <w:pPr>
        <w:pStyle w:val="Encabezado"/>
        <w:spacing w:before="120"/>
        <w:jc w:val="both"/>
        <w:rPr>
          <w:rFonts w:ascii="Arial" w:hAnsi="Arial" w:cs="Arial"/>
          <w:b/>
        </w:rPr>
      </w:pPr>
      <w:r w:rsidRPr="00ED2FE2">
        <w:rPr>
          <w:rFonts w:ascii="Arial" w:hAnsi="Arial" w:cs="Arial"/>
          <w:b/>
        </w:rPr>
        <w:t>01</w:t>
      </w:r>
      <w:r w:rsidRPr="00ED2FE2">
        <w:rPr>
          <w:rFonts w:ascii="Arial" w:hAnsi="Arial" w:cs="Arial"/>
          <w:b/>
        </w:rPr>
        <w:tab/>
        <w:t>FRENTE 05 "CAMBIO DE LINEA DE IMPULSION DEL CR 138 (NEWTON) AL R-183"</w:t>
      </w:r>
    </w:p>
    <w:p w:rsidR="00840608" w:rsidRPr="00ED2FE2" w:rsidRDefault="00840608" w:rsidP="00F66BAB">
      <w:pPr>
        <w:jc w:val="both"/>
        <w:rPr>
          <w:rFonts w:ascii="Arial" w:hAnsi="Arial" w:cs="Arial"/>
        </w:rPr>
      </w:pPr>
    </w:p>
    <w:p w:rsidR="00FF7642" w:rsidRPr="00ED2FE2" w:rsidRDefault="00B87C8D" w:rsidP="00F66BAB">
      <w:pPr>
        <w:jc w:val="both"/>
        <w:rPr>
          <w:rFonts w:ascii="Arial" w:hAnsi="Arial" w:cs="Arial"/>
          <w:b/>
          <w:sz w:val="22"/>
          <w:szCs w:val="22"/>
        </w:rPr>
      </w:pPr>
      <w:r w:rsidRPr="00ED2FE2">
        <w:rPr>
          <w:rFonts w:ascii="Arial" w:hAnsi="Arial" w:cs="Arial"/>
          <w:b/>
          <w:sz w:val="22"/>
          <w:szCs w:val="22"/>
        </w:rPr>
        <w:t>01.0</w:t>
      </w:r>
      <w:r w:rsidR="00E11303" w:rsidRPr="00ED2FE2">
        <w:rPr>
          <w:rFonts w:ascii="Arial" w:hAnsi="Arial" w:cs="Arial"/>
          <w:b/>
          <w:sz w:val="22"/>
          <w:szCs w:val="22"/>
        </w:rPr>
        <w:t>1</w:t>
      </w:r>
      <w:r w:rsidR="00F66BAB" w:rsidRPr="00ED2FE2">
        <w:rPr>
          <w:rFonts w:ascii="Arial" w:hAnsi="Arial" w:cs="Arial"/>
          <w:b/>
          <w:sz w:val="22"/>
          <w:szCs w:val="22"/>
        </w:rPr>
        <w:tab/>
        <w:t>OBRAS  PROVISIONALES</w:t>
      </w:r>
      <w:r w:rsidR="00A73F5C" w:rsidRPr="00ED2FE2">
        <w:rPr>
          <w:rFonts w:ascii="Arial" w:hAnsi="Arial" w:cs="Arial"/>
          <w:b/>
          <w:sz w:val="22"/>
          <w:szCs w:val="22"/>
        </w:rPr>
        <w:t xml:space="preserve"> Y TRABAJOS PRELIMINARES</w:t>
      </w:r>
    </w:p>
    <w:p w:rsidR="00FF7642" w:rsidRPr="00ED2FE2" w:rsidRDefault="00FF7642" w:rsidP="00FF7642">
      <w:pPr>
        <w:jc w:val="both"/>
        <w:rPr>
          <w:rFonts w:ascii="Arial" w:hAnsi="Arial" w:cs="Arial"/>
        </w:rPr>
      </w:pPr>
    </w:p>
    <w:tbl>
      <w:tblPr>
        <w:tblW w:w="5282" w:type="pct"/>
        <w:tblLayout w:type="fixed"/>
        <w:tblCellMar>
          <w:left w:w="70" w:type="dxa"/>
          <w:right w:w="70" w:type="dxa"/>
        </w:tblCellMar>
        <w:tblLook w:val="0000" w:firstRow="0" w:lastRow="0" w:firstColumn="0" w:lastColumn="0" w:noHBand="0" w:noVBand="0"/>
      </w:tblPr>
      <w:tblGrid>
        <w:gridCol w:w="1004"/>
        <w:gridCol w:w="7108"/>
        <w:gridCol w:w="1318"/>
      </w:tblGrid>
      <w:tr w:rsidR="00ED2FE2" w:rsidRPr="00ED2FE2">
        <w:trPr>
          <w:trHeight w:val="225"/>
        </w:trPr>
        <w:tc>
          <w:tcPr>
            <w:tcW w:w="532" w:type="pct"/>
            <w:tcBorders>
              <w:top w:val="nil"/>
              <w:left w:val="nil"/>
              <w:bottom w:val="nil"/>
              <w:right w:val="nil"/>
            </w:tcBorders>
            <w:shd w:val="clear" w:color="auto" w:fill="auto"/>
          </w:tcPr>
          <w:p w:rsidR="00FF7642" w:rsidRPr="00ED2FE2" w:rsidRDefault="00F66BAB" w:rsidP="00FF7642">
            <w:pPr>
              <w:rPr>
                <w:rFonts w:ascii="Arial" w:hAnsi="Arial" w:cs="Arial"/>
                <w:b/>
                <w:bCs/>
              </w:rPr>
            </w:pPr>
            <w:r w:rsidRPr="00ED2FE2">
              <w:rPr>
                <w:rFonts w:ascii="Arial" w:hAnsi="Arial" w:cs="Arial"/>
                <w:b/>
                <w:bCs/>
              </w:rPr>
              <w:t>Ítem</w:t>
            </w:r>
          </w:p>
        </w:tc>
        <w:tc>
          <w:tcPr>
            <w:tcW w:w="3769" w:type="pct"/>
            <w:tcBorders>
              <w:top w:val="nil"/>
              <w:left w:val="nil"/>
              <w:bottom w:val="nil"/>
              <w:right w:val="nil"/>
            </w:tcBorders>
            <w:shd w:val="clear" w:color="auto" w:fill="auto"/>
            <w:vAlign w:val="center"/>
          </w:tcPr>
          <w:p w:rsidR="00FF7642" w:rsidRPr="00ED2FE2" w:rsidRDefault="00FF7642" w:rsidP="00FF7642">
            <w:pPr>
              <w:rPr>
                <w:rFonts w:ascii="Arial" w:hAnsi="Arial" w:cs="Arial"/>
                <w:b/>
                <w:bCs/>
              </w:rPr>
            </w:pPr>
            <w:r w:rsidRPr="00ED2FE2">
              <w:rPr>
                <w:rFonts w:ascii="Arial" w:hAnsi="Arial" w:cs="Arial"/>
                <w:b/>
                <w:bCs/>
              </w:rPr>
              <w:t>Partida</w:t>
            </w:r>
          </w:p>
        </w:tc>
        <w:tc>
          <w:tcPr>
            <w:tcW w:w="699" w:type="pct"/>
            <w:tcBorders>
              <w:top w:val="nil"/>
              <w:left w:val="nil"/>
              <w:bottom w:val="nil"/>
              <w:right w:val="nil"/>
            </w:tcBorders>
            <w:shd w:val="clear" w:color="auto" w:fill="auto"/>
            <w:noWrap/>
            <w:vAlign w:val="center"/>
          </w:tcPr>
          <w:p w:rsidR="00FF7642" w:rsidRPr="00ED2FE2" w:rsidRDefault="00CF7B45" w:rsidP="00FF7642">
            <w:pPr>
              <w:jc w:val="center"/>
              <w:rPr>
                <w:rFonts w:ascii="Arial" w:hAnsi="Arial" w:cs="Arial"/>
                <w:b/>
                <w:bCs/>
              </w:rPr>
            </w:pPr>
            <w:r w:rsidRPr="00ED2FE2">
              <w:rPr>
                <w:rFonts w:ascii="Arial" w:hAnsi="Arial" w:cs="Arial"/>
                <w:b/>
                <w:bCs/>
              </w:rPr>
              <w:t>Unidad</w:t>
            </w:r>
            <w:r w:rsidR="00FF7642" w:rsidRPr="00ED2FE2">
              <w:rPr>
                <w:rFonts w:ascii="Arial" w:hAnsi="Arial" w:cs="Arial"/>
                <w:b/>
                <w:bCs/>
              </w:rPr>
              <w:t xml:space="preserve"> de Pago</w:t>
            </w:r>
          </w:p>
        </w:tc>
      </w:tr>
      <w:tr w:rsidR="00FF7642" w:rsidRPr="00ED2FE2">
        <w:trPr>
          <w:trHeight w:val="225"/>
        </w:trPr>
        <w:tc>
          <w:tcPr>
            <w:tcW w:w="532" w:type="pct"/>
            <w:tcBorders>
              <w:top w:val="nil"/>
              <w:left w:val="nil"/>
              <w:bottom w:val="nil"/>
              <w:right w:val="nil"/>
            </w:tcBorders>
            <w:shd w:val="clear" w:color="auto" w:fill="auto"/>
          </w:tcPr>
          <w:p w:rsidR="00FF7642" w:rsidRPr="00ED2FE2" w:rsidRDefault="00FF7642" w:rsidP="00FF7642">
            <w:pPr>
              <w:rPr>
                <w:rFonts w:ascii="Arial" w:hAnsi="Arial" w:cs="Arial"/>
                <w:b/>
              </w:rPr>
            </w:pPr>
            <w:r w:rsidRPr="00ED2FE2">
              <w:rPr>
                <w:rFonts w:ascii="Arial" w:hAnsi="Arial" w:cs="Arial"/>
                <w:b/>
              </w:rPr>
              <w:t>01.01.01</w:t>
            </w:r>
          </w:p>
        </w:tc>
        <w:tc>
          <w:tcPr>
            <w:tcW w:w="3769" w:type="pct"/>
            <w:tcBorders>
              <w:top w:val="nil"/>
              <w:left w:val="nil"/>
              <w:bottom w:val="nil"/>
              <w:right w:val="nil"/>
            </w:tcBorders>
            <w:shd w:val="clear" w:color="auto" w:fill="auto"/>
            <w:noWrap/>
            <w:vAlign w:val="center"/>
          </w:tcPr>
          <w:p w:rsidR="00FF7642" w:rsidRPr="00ED2FE2" w:rsidRDefault="00FF7642" w:rsidP="00FF7642">
            <w:pPr>
              <w:rPr>
                <w:rFonts w:ascii="Arial" w:hAnsi="Arial" w:cs="Arial"/>
                <w:b/>
              </w:rPr>
            </w:pPr>
            <w:r w:rsidRPr="00ED2FE2">
              <w:rPr>
                <w:rFonts w:ascii="Arial" w:hAnsi="Arial" w:cs="Arial"/>
                <w:b/>
              </w:rPr>
              <w:t>Campamento provisional para la obra</w:t>
            </w:r>
          </w:p>
        </w:tc>
        <w:tc>
          <w:tcPr>
            <w:tcW w:w="699" w:type="pct"/>
            <w:tcBorders>
              <w:top w:val="nil"/>
              <w:left w:val="nil"/>
              <w:bottom w:val="nil"/>
              <w:right w:val="nil"/>
            </w:tcBorders>
            <w:shd w:val="clear" w:color="auto" w:fill="auto"/>
            <w:noWrap/>
            <w:vAlign w:val="center"/>
          </w:tcPr>
          <w:p w:rsidR="00FF7642" w:rsidRPr="00ED2FE2" w:rsidRDefault="00FF7642" w:rsidP="00FF7642">
            <w:pPr>
              <w:jc w:val="center"/>
              <w:rPr>
                <w:rFonts w:ascii="Arial" w:hAnsi="Arial" w:cs="Arial"/>
                <w:b/>
              </w:rPr>
            </w:pPr>
            <w:proofErr w:type="spellStart"/>
            <w:r w:rsidRPr="00ED2FE2">
              <w:rPr>
                <w:rFonts w:ascii="Arial" w:hAnsi="Arial" w:cs="Arial"/>
                <w:b/>
              </w:rPr>
              <w:t>und</w:t>
            </w:r>
            <w:proofErr w:type="spellEnd"/>
          </w:p>
        </w:tc>
      </w:tr>
    </w:tbl>
    <w:p w:rsidR="00FF7642" w:rsidRPr="00ED2FE2" w:rsidRDefault="00FF7642" w:rsidP="00FF7642">
      <w:pPr>
        <w:jc w:val="both"/>
        <w:rPr>
          <w:rFonts w:ascii="Arial" w:hAnsi="Arial" w:cs="Arial"/>
        </w:rPr>
      </w:pPr>
    </w:p>
    <w:p w:rsidR="00BB34F7" w:rsidRPr="00ED2FE2" w:rsidRDefault="00BB34F7" w:rsidP="00BB34F7">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Descripción:</w:t>
      </w:r>
    </w:p>
    <w:p w:rsidR="00BB34F7" w:rsidRPr="00ED2FE2" w:rsidRDefault="00BB34F7" w:rsidP="00BB34F7">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Consideran los elementos básicos para el campamento provisional de obra, además de depósito (s) específico (s) de almacenamiento de materiales, maquinarias y herramientas, ubicado (s) en zona(s) alejada (s) al campamento central. El análisis se refiere a los gastos de Instalación y desinstalación de cercos, caseta de residencia, inspección y guardianía, Almacenes, servicios higiénicos, etc.</w:t>
      </w:r>
    </w:p>
    <w:p w:rsidR="00BB34F7" w:rsidRPr="00ED2FE2" w:rsidRDefault="00BB34F7" w:rsidP="00BB34F7">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BB34F7" w:rsidRPr="00ED2FE2" w:rsidRDefault="00BB34F7" w:rsidP="00BB34F7">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Unidad de medida y forma de pago:</w:t>
      </w:r>
    </w:p>
    <w:p w:rsidR="00BB34F7" w:rsidRPr="00ED2FE2" w:rsidRDefault="00BB34F7" w:rsidP="00BB34F7">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Se efectuará por: Unidad para el campamento principal, oficina, almacén, servicios higiénicos y guardianía.</w:t>
      </w:r>
    </w:p>
    <w:p w:rsidR="006E20FA" w:rsidRPr="00ED2FE2" w:rsidRDefault="006E20FA" w:rsidP="00BB34F7">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tbl>
      <w:tblPr>
        <w:tblW w:w="5246" w:type="pct"/>
        <w:tblLayout w:type="fixed"/>
        <w:tblCellMar>
          <w:left w:w="70" w:type="dxa"/>
          <w:right w:w="70" w:type="dxa"/>
        </w:tblCellMar>
        <w:tblLook w:val="0000" w:firstRow="0" w:lastRow="0" w:firstColumn="0" w:lastColumn="0" w:noHBand="0" w:noVBand="0"/>
      </w:tblPr>
      <w:tblGrid>
        <w:gridCol w:w="1002"/>
        <w:gridCol w:w="7109"/>
        <w:gridCol w:w="1255"/>
      </w:tblGrid>
      <w:tr w:rsidR="00ED2FE2" w:rsidRPr="00ED2FE2" w:rsidTr="006E20FA">
        <w:trPr>
          <w:trHeight w:val="225"/>
        </w:trPr>
        <w:tc>
          <w:tcPr>
            <w:tcW w:w="535" w:type="pct"/>
            <w:tcBorders>
              <w:top w:val="nil"/>
              <w:left w:val="nil"/>
              <w:bottom w:val="nil"/>
              <w:right w:val="nil"/>
            </w:tcBorders>
            <w:shd w:val="clear" w:color="auto" w:fill="auto"/>
          </w:tcPr>
          <w:p w:rsidR="006E20FA" w:rsidRPr="00ED2FE2" w:rsidRDefault="006E20FA" w:rsidP="006E20FA">
            <w:pPr>
              <w:rPr>
                <w:rFonts w:ascii="Arial" w:hAnsi="Arial" w:cs="Arial"/>
                <w:b/>
                <w:bCs/>
              </w:rPr>
            </w:pPr>
            <w:r w:rsidRPr="00ED2FE2">
              <w:rPr>
                <w:rFonts w:ascii="Arial" w:hAnsi="Arial" w:cs="Arial"/>
                <w:b/>
                <w:bCs/>
              </w:rPr>
              <w:t>Ítem</w:t>
            </w:r>
          </w:p>
        </w:tc>
        <w:tc>
          <w:tcPr>
            <w:tcW w:w="3795" w:type="pct"/>
            <w:tcBorders>
              <w:top w:val="nil"/>
              <w:left w:val="nil"/>
              <w:bottom w:val="nil"/>
              <w:right w:val="nil"/>
            </w:tcBorders>
            <w:shd w:val="clear" w:color="auto" w:fill="auto"/>
            <w:vAlign w:val="center"/>
          </w:tcPr>
          <w:p w:rsidR="006E20FA" w:rsidRPr="00ED2FE2" w:rsidRDefault="006E20FA" w:rsidP="006E20FA">
            <w:pPr>
              <w:rPr>
                <w:rFonts w:ascii="Arial" w:hAnsi="Arial" w:cs="Arial"/>
                <w:b/>
                <w:bCs/>
              </w:rPr>
            </w:pPr>
            <w:r w:rsidRPr="00ED2FE2">
              <w:rPr>
                <w:rFonts w:ascii="Arial" w:hAnsi="Arial" w:cs="Arial"/>
                <w:b/>
                <w:bCs/>
              </w:rPr>
              <w:t>Partida</w:t>
            </w:r>
          </w:p>
        </w:tc>
        <w:tc>
          <w:tcPr>
            <w:tcW w:w="671" w:type="pct"/>
            <w:tcBorders>
              <w:top w:val="nil"/>
              <w:left w:val="nil"/>
              <w:bottom w:val="nil"/>
              <w:right w:val="nil"/>
            </w:tcBorders>
            <w:shd w:val="clear" w:color="auto" w:fill="auto"/>
            <w:noWrap/>
            <w:vAlign w:val="center"/>
          </w:tcPr>
          <w:p w:rsidR="006E20FA" w:rsidRPr="00ED2FE2" w:rsidRDefault="006E20FA" w:rsidP="006E20FA">
            <w:pPr>
              <w:jc w:val="center"/>
              <w:rPr>
                <w:rFonts w:ascii="Arial" w:hAnsi="Arial" w:cs="Arial"/>
                <w:b/>
                <w:bCs/>
              </w:rPr>
            </w:pPr>
            <w:r w:rsidRPr="00ED2FE2">
              <w:rPr>
                <w:rFonts w:ascii="Arial" w:hAnsi="Arial" w:cs="Arial"/>
                <w:b/>
                <w:bCs/>
              </w:rPr>
              <w:t>Unidad de Pago</w:t>
            </w:r>
          </w:p>
        </w:tc>
      </w:tr>
      <w:tr w:rsidR="006E20FA" w:rsidRPr="00ED2FE2" w:rsidTr="006E20FA">
        <w:trPr>
          <w:trHeight w:val="225"/>
        </w:trPr>
        <w:tc>
          <w:tcPr>
            <w:tcW w:w="535" w:type="pct"/>
            <w:tcBorders>
              <w:top w:val="nil"/>
              <w:left w:val="nil"/>
              <w:bottom w:val="nil"/>
              <w:right w:val="nil"/>
            </w:tcBorders>
            <w:shd w:val="clear" w:color="auto" w:fill="auto"/>
          </w:tcPr>
          <w:p w:rsidR="006E20FA" w:rsidRPr="00ED2FE2" w:rsidRDefault="006E20FA" w:rsidP="006E20FA">
            <w:pPr>
              <w:rPr>
                <w:rFonts w:ascii="Arial" w:hAnsi="Arial" w:cs="Arial"/>
                <w:b/>
              </w:rPr>
            </w:pPr>
            <w:r w:rsidRPr="00ED2FE2">
              <w:rPr>
                <w:rFonts w:ascii="Arial" w:hAnsi="Arial" w:cs="Arial"/>
                <w:b/>
              </w:rPr>
              <w:t>01.01.02</w:t>
            </w:r>
          </w:p>
        </w:tc>
        <w:tc>
          <w:tcPr>
            <w:tcW w:w="3795" w:type="pct"/>
            <w:tcBorders>
              <w:top w:val="nil"/>
              <w:left w:val="nil"/>
              <w:bottom w:val="nil"/>
              <w:right w:val="nil"/>
            </w:tcBorders>
            <w:shd w:val="clear" w:color="auto" w:fill="auto"/>
            <w:noWrap/>
            <w:vAlign w:val="center"/>
          </w:tcPr>
          <w:p w:rsidR="006E20FA" w:rsidRPr="00ED2FE2" w:rsidRDefault="006E20FA" w:rsidP="006E20FA">
            <w:pPr>
              <w:rPr>
                <w:rFonts w:ascii="Arial" w:hAnsi="Arial" w:cs="Arial"/>
                <w:b/>
              </w:rPr>
            </w:pPr>
            <w:r w:rsidRPr="00ED2FE2">
              <w:rPr>
                <w:rFonts w:ascii="Arial" w:hAnsi="Arial" w:cs="Arial"/>
                <w:b/>
              </w:rPr>
              <w:t xml:space="preserve">Movilización de campamentos, maquinarias, herramientas para la obra </w:t>
            </w:r>
          </w:p>
        </w:tc>
        <w:tc>
          <w:tcPr>
            <w:tcW w:w="671" w:type="pct"/>
            <w:tcBorders>
              <w:top w:val="nil"/>
              <w:left w:val="nil"/>
              <w:bottom w:val="nil"/>
              <w:right w:val="nil"/>
            </w:tcBorders>
            <w:shd w:val="clear" w:color="auto" w:fill="auto"/>
            <w:noWrap/>
            <w:vAlign w:val="center"/>
          </w:tcPr>
          <w:p w:rsidR="006E20FA" w:rsidRPr="00ED2FE2" w:rsidRDefault="006E20FA" w:rsidP="006E20FA">
            <w:pPr>
              <w:jc w:val="center"/>
              <w:rPr>
                <w:rFonts w:ascii="Arial" w:hAnsi="Arial" w:cs="Arial"/>
                <w:b/>
              </w:rPr>
            </w:pPr>
            <w:proofErr w:type="spellStart"/>
            <w:r w:rsidRPr="00ED2FE2">
              <w:rPr>
                <w:rFonts w:ascii="Arial" w:hAnsi="Arial" w:cs="Arial"/>
                <w:b/>
              </w:rPr>
              <w:t>und</w:t>
            </w:r>
            <w:proofErr w:type="spellEnd"/>
          </w:p>
        </w:tc>
      </w:tr>
    </w:tbl>
    <w:p w:rsidR="006E20FA" w:rsidRPr="00ED2FE2" w:rsidRDefault="006E20FA" w:rsidP="006E20FA">
      <w:pPr>
        <w:jc w:val="both"/>
        <w:rPr>
          <w:rFonts w:ascii="Arial" w:hAnsi="Arial" w:cs="Arial"/>
          <w:b/>
        </w:rPr>
      </w:pPr>
    </w:p>
    <w:p w:rsidR="006E20FA" w:rsidRPr="00ED2FE2" w:rsidRDefault="006E20FA" w:rsidP="006E20F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Descripción:</w:t>
      </w:r>
    </w:p>
    <w:p w:rsidR="006E20FA" w:rsidRPr="00ED2FE2" w:rsidRDefault="006E20FA" w:rsidP="006E20F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Esta partida de contrata corresponde a que el Contratista deberá trasladar a la obra los equipos y las herramientas necesarias para la correcta y técnica ejecución de las obras. Se considera la movilización del equipo y herramientas desde el almacén del contratista, o de la casa de alquiler, al lugar o lugares destinados en la obra y viceversa. </w:t>
      </w:r>
    </w:p>
    <w:p w:rsidR="006E20FA" w:rsidRPr="00ED2FE2" w:rsidRDefault="006E20FA" w:rsidP="006E20F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6E20FA" w:rsidRPr="00ED2FE2" w:rsidRDefault="006E20FA" w:rsidP="006E20F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Al concluir la obra, el Contratista retirará todos los equipos y herramientas utilizados en  las obras preliminares, dejando toda el área utilizada, limpia y en condiciones similares o mejores a las inicialmente encontradas.</w:t>
      </w:r>
    </w:p>
    <w:p w:rsidR="006E20FA" w:rsidRPr="00ED2FE2" w:rsidRDefault="006E20FA" w:rsidP="006E20F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6E20FA" w:rsidRPr="00ED2FE2" w:rsidRDefault="006E20FA" w:rsidP="006E20F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Al término de la obra, el Contratista eliminará y alejará del sitio todo el equipo de construcción, maquinaria, etc., dejando el área utilizada de maniobra, totalmente limpia y nivelada a satisfacción de la Supervisión.</w:t>
      </w:r>
    </w:p>
    <w:p w:rsidR="006E20FA" w:rsidRPr="00ED2FE2" w:rsidRDefault="006E20FA" w:rsidP="006E20FA">
      <w:pPr>
        <w:ind w:right="-496"/>
        <w:jc w:val="both"/>
        <w:rPr>
          <w:rFonts w:ascii="Arial" w:hAnsi="Arial" w:cs="Arial"/>
          <w:sz w:val="22"/>
          <w:szCs w:val="22"/>
        </w:rPr>
      </w:pPr>
    </w:p>
    <w:p w:rsidR="006E20FA" w:rsidRPr="00ED2FE2" w:rsidRDefault="006E20FA" w:rsidP="006E20F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Unidad de medida y forma de pago:</w:t>
      </w:r>
    </w:p>
    <w:p w:rsidR="006E20FA" w:rsidRPr="00ED2FE2" w:rsidRDefault="006E20FA" w:rsidP="006E20F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Se efectuará por: Unidad.</w:t>
      </w:r>
    </w:p>
    <w:p w:rsidR="006E20FA" w:rsidRPr="00ED2FE2" w:rsidRDefault="006E20FA" w:rsidP="00BB34F7">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B02A4B" w:rsidRPr="00ED2FE2" w:rsidRDefault="00540016" w:rsidP="00B02A4B">
      <w:pPr>
        <w:jc w:val="both"/>
        <w:rPr>
          <w:rFonts w:ascii="Arial" w:hAnsi="Arial" w:cs="Arial"/>
          <w:b/>
          <w:lang w:val="es-PE"/>
        </w:rPr>
      </w:pPr>
      <w:r w:rsidRPr="00ED2FE2">
        <w:rPr>
          <w:rFonts w:ascii="Arial" w:hAnsi="Arial" w:cs="Arial"/>
          <w:b/>
          <w:lang w:val="es-PE"/>
        </w:rPr>
        <w:t>01.01.03</w:t>
      </w:r>
      <w:r w:rsidRPr="00ED2FE2">
        <w:rPr>
          <w:rFonts w:ascii="Arial" w:hAnsi="Arial" w:cs="Arial"/>
          <w:b/>
          <w:lang w:val="es-PE"/>
        </w:rPr>
        <w:tab/>
        <w:t xml:space="preserve">      Cartel de identificación de la obra de   7,20 m x 3,60 m</w:t>
      </w:r>
    </w:p>
    <w:p w:rsidR="00B02A4B" w:rsidRPr="00ED2FE2" w:rsidRDefault="00B02A4B" w:rsidP="006E20F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B02A4B" w:rsidRPr="00ED2FE2" w:rsidRDefault="00B02A4B" w:rsidP="00B02A4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Descripción:</w:t>
      </w:r>
    </w:p>
    <w:p w:rsidR="00B02A4B" w:rsidRPr="00ED2FE2" w:rsidRDefault="00B02A4B" w:rsidP="00B02A4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El Contratista, bajo esta sección, deberá preparar y colocar el cartel de obra de 7.20 x 3.60 m, de acuerdo al diseño Típico de la institución el mismo que será entregado por Ingeniero Supervisor. Antes de iniciar los trabajos de construcción el contratista estará obligado a colocar el cartel en un lugar visible de la obra o donde lo indique el Ingeniero Supervisor.</w:t>
      </w:r>
    </w:p>
    <w:p w:rsidR="00B02A4B" w:rsidRPr="00ED2FE2" w:rsidRDefault="00B02A4B" w:rsidP="00B02A4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B02A4B" w:rsidRPr="00ED2FE2" w:rsidRDefault="00B02A4B" w:rsidP="00B02A4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El Cartel de obra será de estructura de madera de tornillo, con </w:t>
      </w:r>
      <w:proofErr w:type="spellStart"/>
      <w:r w:rsidRPr="00ED2FE2">
        <w:rPr>
          <w:rFonts w:ascii="Arial" w:hAnsi="Arial" w:cs="Arial"/>
          <w:sz w:val="22"/>
          <w:szCs w:val="22"/>
        </w:rPr>
        <w:t>parantes</w:t>
      </w:r>
      <w:proofErr w:type="spellEnd"/>
      <w:r w:rsidRPr="00ED2FE2">
        <w:rPr>
          <w:rFonts w:ascii="Arial" w:hAnsi="Arial" w:cs="Arial"/>
          <w:sz w:val="22"/>
          <w:szCs w:val="22"/>
        </w:rPr>
        <w:t xml:space="preserve"> de eucalipto (H =3.00) los que se fijaran al piso con concreto de 100 Kg/cm2, donde se colocará una superficie de planchas de triplay de las dimensiones indicadas y pintada con esmalte, con aprobación de la Supervisión.</w:t>
      </w:r>
    </w:p>
    <w:p w:rsidR="00B02A4B" w:rsidRPr="00ED2FE2" w:rsidRDefault="00B02A4B" w:rsidP="00B02A4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B02A4B" w:rsidRPr="00ED2FE2" w:rsidRDefault="00B02A4B" w:rsidP="00B02A4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Unidad de medida y forma de pago:</w:t>
      </w:r>
    </w:p>
    <w:p w:rsidR="00B02A4B" w:rsidRPr="00ED2FE2" w:rsidRDefault="00B02A4B" w:rsidP="00B02A4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Se efectuará por: Unidad.</w:t>
      </w:r>
    </w:p>
    <w:p w:rsidR="00B02A4B" w:rsidRPr="00ED2FE2" w:rsidRDefault="00B02A4B" w:rsidP="00BB34F7">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rPr>
      </w:pPr>
    </w:p>
    <w:p w:rsidR="00A41AD1" w:rsidRPr="00ED2FE2" w:rsidRDefault="00DD5A70" w:rsidP="00A41AD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lang w:val="es-PE"/>
        </w:rPr>
      </w:pPr>
      <w:r w:rsidRPr="00ED2FE2">
        <w:rPr>
          <w:rFonts w:ascii="Arial" w:hAnsi="Arial" w:cs="Arial"/>
          <w:b/>
          <w:lang w:val="es-PE"/>
        </w:rPr>
        <w:t>01.01.04</w:t>
      </w:r>
      <w:r w:rsidRPr="00ED2FE2">
        <w:rPr>
          <w:rFonts w:ascii="Arial" w:hAnsi="Arial" w:cs="Arial"/>
          <w:b/>
          <w:lang w:val="es-PE"/>
        </w:rPr>
        <w:tab/>
        <w:t xml:space="preserve">      Limpieza permanente de la obra</w:t>
      </w:r>
    </w:p>
    <w:p w:rsidR="00DD5A70" w:rsidRPr="00ED2FE2" w:rsidRDefault="00DD5A70" w:rsidP="00DD5A7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Descripción:</w:t>
      </w:r>
    </w:p>
    <w:p w:rsidR="00DD5A70" w:rsidRPr="00ED2FE2" w:rsidRDefault="00DD5A70" w:rsidP="00DD5A7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Esta partida consiste en la limpieza  permanente durante la ejecución de la obra con el fin de mantener libre de todo objeto que pueda perjudicar </w:t>
      </w:r>
      <w:r w:rsidR="00600418" w:rsidRPr="00ED2FE2">
        <w:rPr>
          <w:rFonts w:ascii="Arial" w:hAnsi="Arial" w:cs="Arial"/>
          <w:sz w:val="22"/>
          <w:szCs w:val="22"/>
        </w:rPr>
        <w:t>el</w:t>
      </w:r>
      <w:r w:rsidRPr="00ED2FE2">
        <w:rPr>
          <w:rFonts w:ascii="Arial" w:hAnsi="Arial" w:cs="Arial"/>
          <w:sz w:val="22"/>
          <w:szCs w:val="22"/>
        </w:rPr>
        <w:t xml:space="preserve"> área de trabajo</w:t>
      </w:r>
      <w:r w:rsidR="00600418" w:rsidRPr="00ED2FE2">
        <w:rPr>
          <w:rFonts w:ascii="Arial" w:hAnsi="Arial" w:cs="Arial"/>
          <w:sz w:val="22"/>
          <w:szCs w:val="22"/>
        </w:rPr>
        <w:t>.</w:t>
      </w:r>
    </w:p>
    <w:p w:rsidR="008C1F1E" w:rsidRPr="00ED2FE2" w:rsidRDefault="008C1F1E" w:rsidP="00DD5A7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DD5A70" w:rsidRPr="00ED2FE2" w:rsidRDefault="00DD5A70" w:rsidP="00DD5A7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Unidad de medida será </w:t>
      </w:r>
      <w:r w:rsidR="00600418" w:rsidRPr="00ED2FE2">
        <w:rPr>
          <w:rFonts w:ascii="Arial" w:hAnsi="Arial" w:cs="Arial"/>
          <w:sz w:val="22"/>
          <w:szCs w:val="22"/>
        </w:rPr>
        <w:t>global.</w:t>
      </w:r>
    </w:p>
    <w:p w:rsidR="00600418" w:rsidRPr="00ED2FE2" w:rsidRDefault="00600418" w:rsidP="00DD5A7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600418" w:rsidRPr="00ED2FE2" w:rsidRDefault="00600418" w:rsidP="00600418">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600418" w:rsidRPr="00ED2FE2" w:rsidRDefault="000514C2" w:rsidP="00A41AD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01.01.05</w:t>
      </w:r>
      <w:r w:rsidR="006A5A79" w:rsidRPr="00ED2FE2">
        <w:rPr>
          <w:rFonts w:ascii="Arial" w:hAnsi="Arial" w:cs="Arial"/>
          <w:b/>
          <w:sz w:val="22"/>
          <w:szCs w:val="22"/>
        </w:rPr>
        <w:tab/>
        <w:t xml:space="preserve">      Seguridad y salud ocupacional Frente 03</w:t>
      </w:r>
    </w:p>
    <w:p w:rsidR="008C1F1E" w:rsidRPr="00ED2FE2" w:rsidRDefault="008C1F1E" w:rsidP="001074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 xml:space="preserve">Descripción.- </w:t>
      </w:r>
    </w:p>
    <w:p w:rsidR="0010745B" w:rsidRPr="00ED2FE2" w:rsidRDefault="0010745B" w:rsidP="001074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Se refiere a los costos de ejecución del  plan de seguridad ocupacional e higiene en el trabajo, monitoreo y programa de educación y capacitación mediante charlas diarias y folletos del reglamento de seguridad a todos los trabajadores y evaluación del  cumplimiento de los procedimientos de seguridad.</w:t>
      </w:r>
    </w:p>
    <w:p w:rsidR="00FE75BB" w:rsidRPr="00ED2FE2" w:rsidRDefault="00FE75BB" w:rsidP="001074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10745B" w:rsidRPr="00ED2FE2" w:rsidRDefault="0010745B" w:rsidP="0010745B">
      <w:pPr>
        <w:tabs>
          <w:tab w:val="left" w:pos="-720"/>
          <w:tab w:val="left" w:pos="-360"/>
          <w:tab w:val="left" w:pos="1440"/>
          <w:tab w:val="left" w:pos="1872"/>
          <w:tab w:val="left" w:pos="2304"/>
          <w:tab w:val="left" w:pos="2880"/>
        </w:tabs>
        <w:suppressAutoHyphens/>
        <w:spacing w:line="300" w:lineRule="auto"/>
        <w:ind w:right="-114"/>
        <w:jc w:val="both"/>
        <w:rPr>
          <w:rFonts w:ascii="Arial" w:eastAsia="Calibri" w:hAnsi="Arial" w:cs="Arial"/>
          <w:sz w:val="22"/>
          <w:szCs w:val="22"/>
        </w:rPr>
      </w:pPr>
      <w:r w:rsidRPr="00ED2FE2">
        <w:rPr>
          <w:rFonts w:ascii="Arial" w:hAnsi="Arial" w:cs="Arial"/>
          <w:sz w:val="22"/>
          <w:szCs w:val="22"/>
        </w:rPr>
        <w:t xml:space="preserve">Se desarrollará de acuerdo al Sistema Internacional de Gestión de Seguridad y Salud Ocupacional OHSAS 18001, las normas técnicas peruanas de seguridad y salud en el sector de la construcción tales como la Norma técnica G.050 “Seguridad durante la Construcción”, la “Norma Básica de Seguridad e Higiene en Obras de Edificación” R.S.021 – 83, </w:t>
      </w:r>
      <w:r w:rsidRPr="00ED2FE2">
        <w:rPr>
          <w:rFonts w:ascii="Arial" w:eastAsia="Calibri" w:hAnsi="Arial" w:cs="Arial"/>
          <w:sz w:val="22"/>
          <w:szCs w:val="22"/>
        </w:rPr>
        <w:t>L</w:t>
      </w:r>
      <w:r w:rsidRPr="00ED2FE2">
        <w:rPr>
          <w:rFonts w:ascii="Arial" w:eastAsia="Calibri" w:hAnsi="Arial" w:cs="Arial"/>
          <w:spacing w:val="16"/>
          <w:sz w:val="22"/>
          <w:szCs w:val="22"/>
        </w:rPr>
        <w:t xml:space="preserve">ey N° 29783 Ley de Seguridad y Salud en el Trabajo  y </w:t>
      </w:r>
      <w:r w:rsidRPr="00ED2FE2">
        <w:rPr>
          <w:rFonts w:ascii="Arial" w:hAnsi="Arial" w:cs="Arial"/>
          <w:sz w:val="22"/>
          <w:szCs w:val="22"/>
        </w:rPr>
        <w:t>el “Reglamento de Seguridad y Salud en el Trabajo” D.S. 005 – 2012 - TR, y D.S. 050-2013-TR F</w:t>
      </w:r>
      <w:r w:rsidRPr="00ED2FE2">
        <w:rPr>
          <w:rFonts w:ascii="Arial" w:eastAsia="Calibri" w:hAnsi="Arial" w:cs="Arial"/>
          <w:sz w:val="22"/>
          <w:szCs w:val="22"/>
        </w:rPr>
        <w:t xml:space="preserve">ormatos  </w:t>
      </w:r>
      <w:r w:rsidRPr="00ED2FE2">
        <w:rPr>
          <w:rFonts w:ascii="Arial" w:eastAsia="Calibri" w:hAnsi="Arial" w:cs="Arial"/>
          <w:sz w:val="22"/>
          <w:szCs w:val="22"/>
        </w:rPr>
        <w:lastRenderedPageBreak/>
        <w:t>referenciales.</w:t>
      </w:r>
    </w:p>
    <w:p w:rsidR="00FE75BB" w:rsidRPr="00ED2FE2" w:rsidRDefault="00FE75BB" w:rsidP="0010745B">
      <w:pPr>
        <w:pStyle w:val="Default"/>
        <w:jc w:val="both"/>
        <w:rPr>
          <w:rFonts w:ascii="Arial" w:hAnsi="Arial" w:cs="Arial"/>
          <w:color w:val="auto"/>
          <w:sz w:val="22"/>
          <w:szCs w:val="22"/>
        </w:rPr>
      </w:pPr>
    </w:p>
    <w:p w:rsidR="0010745B" w:rsidRPr="00ED2FE2" w:rsidRDefault="0010745B" w:rsidP="0010745B">
      <w:pPr>
        <w:pStyle w:val="Default"/>
        <w:jc w:val="both"/>
        <w:rPr>
          <w:rFonts w:ascii="Arial" w:hAnsi="Arial" w:cs="Arial"/>
          <w:color w:val="auto"/>
          <w:sz w:val="22"/>
          <w:szCs w:val="22"/>
        </w:rPr>
      </w:pPr>
      <w:r w:rsidRPr="00ED2FE2">
        <w:rPr>
          <w:rFonts w:ascii="Arial" w:hAnsi="Arial" w:cs="Arial"/>
          <w:color w:val="auto"/>
          <w:sz w:val="22"/>
          <w:szCs w:val="22"/>
        </w:rPr>
        <w:t xml:space="preserve">El contratista deberá presentar a la supervisión antes del inicio de la obra  la póliza de Seguro de Trabajo de Riesgo, para todo el Personal, así mismo deberá contar con  Póliza de Seguros de Responsabilidad Civil General (vigencia durante ejecución de la obra), Póliza de Seguros Complementario de Trabajo de Riesgo (vigencia durante </w:t>
      </w:r>
      <w:r w:rsidR="00FE75BB" w:rsidRPr="00ED2FE2">
        <w:rPr>
          <w:rFonts w:ascii="Arial" w:hAnsi="Arial" w:cs="Arial"/>
          <w:color w:val="auto"/>
          <w:sz w:val="22"/>
          <w:szCs w:val="22"/>
        </w:rPr>
        <w:t>ejecución</w:t>
      </w:r>
      <w:r w:rsidRPr="00ED2FE2">
        <w:rPr>
          <w:rFonts w:ascii="Arial" w:hAnsi="Arial" w:cs="Arial"/>
          <w:color w:val="auto"/>
          <w:sz w:val="22"/>
          <w:szCs w:val="22"/>
        </w:rPr>
        <w:t>. de obra), y Seguro de las Instalaciones de la Empresa Contratista.</w:t>
      </w:r>
    </w:p>
    <w:p w:rsidR="00FE75BB" w:rsidRPr="00ED2FE2" w:rsidRDefault="00FE75BB" w:rsidP="0010745B">
      <w:pPr>
        <w:pStyle w:val="Default"/>
        <w:jc w:val="both"/>
        <w:rPr>
          <w:rFonts w:ascii="Arial" w:hAnsi="Arial" w:cs="Arial"/>
          <w:color w:val="auto"/>
          <w:sz w:val="22"/>
          <w:szCs w:val="22"/>
        </w:rPr>
      </w:pPr>
    </w:p>
    <w:p w:rsidR="0010745B" w:rsidRPr="00ED2FE2" w:rsidRDefault="0010745B" w:rsidP="0010745B">
      <w:pPr>
        <w:pStyle w:val="Default"/>
        <w:jc w:val="both"/>
        <w:rPr>
          <w:rFonts w:ascii="Arial" w:hAnsi="Arial" w:cs="Arial"/>
          <w:color w:val="auto"/>
          <w:sz w:val="22"/>
          <w:szCs w:val="22"/>
        </w:rPr>
      </w:pPr>
      <w:r w:rsidRPr="00ED2FE2">
        <w:rPr>
          <w:rFonts w:ascii="Arial" w:hAnsi="Arial" w:cs="Arial"/>
          <w:color w:val="auto"/>
          <w:sz w:val="22"/>
          <w:szCs w:val="22"/>
        </w:rPr>
        <w:t>El Contratista deberá presentar un informe mensual de la Gestión de Seguridad y Salud en el Trabajo, el informe indicado debe incluir los avances de cumplimiento de los controles operacionales para los riesgos significativos, incluyendo la programación y el resultado de la ejecución de los controles sustentado mediante registros.</w:t>
      </w:r>
    </w:p>
    <w:p w:rsidR="00FE75BB" w:rsidRPr="00ED2FE2" w:rsidRDefault="00FE75BB" w:rsidP="0010745B">
      <w:pPr>
        <w:pStyle w:val="Default"/>
        <w:jc w:val="both"/>
        <w:rPr>
          <w:rFonts w:ascii="Arial" w:hAnsi="Arial" w:cs="Arial"/>
          <w:color w:val="auto"/>
          <w:sz w:val="22"/>
          <w:szCs w:val="22"/>
        </w:rPr>
      </w:pPr>
    </w:p>
    <w:p w:rsidR="0010745B" w:rsidRPr="00ED2FE2" w:rsidRDefault="0010745B" w:rsidP="0010745B">
      <w:pPr>
        <w:pStyle w:val="Default"/>
        <w:jc w:val="both"/>
        <w:rPr>
          <w:rFonts w:ascii="Arial" w:hAnsi="Arial" w:cs="Arial"/>
          <w:color w:val="auto"/>
          <w:sz w:val="22"/>
          <w:szCs w:val="22"/>
        </w:rPr>
      </w:pPr>
      <w:r w:rsidRPr="00ED2FE2">
        <w:rPr>
          <w:rFonts w:ascii="Arial" w:hAnsi="Arial" w:cs="Arial"/>
          <w:color w:val="auto"/>
          <w:sz w:val="22"/>
          <w:szCs w:val="22"/>
        </w:rPr>
        <w:t>El profesional en seguridad deberá ser el encargado de las inspecciones diarias en Seguridad y Salud en el Trabajo, también de las inspecciones del uso de Equipos de Protección  Personal, capacitación en el uso de y su reposición, el personal de Almacén y su Asistente solo se encargaran de la logística del abastecimiento del EPP, no de las condiciones de reposición que deberá estar a cargo del Profesional en seguridad</w:t>
      </w:r>
      <w:r w:rsidR="00FE75BB" w:rsidRPr="00ED2FE2">
        <w:rPr>
          <w:rFonts w:ascii="Arial" w:hAnsi="Arial" w:cs="Arial"/>
          <w:color w:val="auto"/>
          <w:sz w:val="22"/>
          <w:szCs w:val="22"/>
        </w:rPr>
        <w:t>.</w:t>
      </w:r>
    </w:p>
    <w:p w:rsidR="00FE75BB" w:rsidRPr="00ED2FE2" w:rsidRDefault="00FE75BB" w:rsidP="0010745B">
      <w:pPr>
        <w:pStyle w:val="Default"/>
        <w:jc w:val="both"/>
        <w:rPr>
          <w:rFonts w:ascii="Arial" w:hAnsi="Arial" w:cs="Arial"/>
          <w:color w:val="auto"/>
          <w:sz w:val="22"/>
          <w:szCs w:val="22"/>
        </w:rPr>
      </w:pPr>
    </w:p>
    <w:p w:rsidR="0010745B" w:rsidRPr="00ED2FE2" w:rsidRDefault="0010745B" w:rsidP="0010745B">
      <w:pPr>
        <w:pStyle w:val="Default"/>
        <w:jc w:val="both"/>
        <w:rPr>
          <w:rFonts w:ascii="Arial" w:hAnsi="Arial" w:cs="Arial"/>
          <w:color w:val="auto"/>
          <w:sz w:val="22"/>
          <w:szCs w:val="22"/>
        </w:rPr>
      </w:pPr>
      <w:r w:rsidRPr="00ED2FE2">
        <w:rPr>
          <w:rFonts w:ascii="Arial" w:hAnsi="Arial" w:cs="Arial"/>
          <w:color w:val="auto"/>
          <w:sz w:val="22"/>
          <w:szCs w:val="22"/>
        </w:rPr>
        <w:t>Se adjuntaran los registros de los Equipos de Protección Personal y Protección Colectiva entregados y de manera mensual los registros de la inspección de uso de los mismos. Los Equipos de Protección Personal y Protección Colectiva deberán encontrarse en óptimas condiciones de uso en todo el periodo de ejecución de la obra.</w:t>
      </w:r>
    </w:p>
    <w:p w:rsidR="00FE75BB" w:rsidRPr="00ED2FE2" w:rsidRDefault="00FE75BB" w:rsidP="0010745B">
      <w:pPr>
        <w:pStyle w:val="Default"/>
        <w:jc w:val="both"/>
        <w:rPr>
          <w:rFonts w:ascii="Arial" w:hAnsi="Arial" w:cs="Arial"/>
          <w:color w:val="auto"/>
          <w:sz w:val="22"/>
          <w:szCs w:val="22"/>
        </w:rPr>
      </w:pPr>
    </w:p>
    <w:p w:rsidR="0010745B" w:rsidRPr="00ED2FE2" w:rsidRDefault="0010745B" w:rsidP="0010745B">
      <w:pPr>
        <w:pStyle w:val="Default"/>
        <w:jc w:val="both"/>
        <w:rPr>
          <w:rFonts w:ascii="Arial" w:hAnsi="Arial" w:cs="Arial"/>
          <w:color w:val="auto"/>
          <w:sz w:val="22"/>
          <w:szCs w:val="22"/>
        </w:rPr>
      </w:pPr>
      <w:r w:rsidRPr="00ED2FE2">
        <w:rPr>
          <w:rFonts w:ascii="Arial" w:hAnsi="Arial" w:cs="Arial"/>
          <w:color w:val="auto"/>
          <w:sz w:val="22"/>
          <w:szCs w:val="22"/>
        </w:rPr>
        <w:t>El costo de los cascos, lentes, mascarillas para gases, protectores de oídos, botas, escaleras, línea de vida, etc. Que son de uso personal o para una cuadrilla, están considerados en los análisis de costos de cada partida como un porcentaje de la mano de obra en el ítem de herramientas complementarias: 2%.</w:t>
      </w:r>
    </w:p>
    <w:p w:rsidR="00FE75BB" w:rsidRPr="00ED2FE2" w:rsidRDefault="00FE75BB" w:rsidP="00FE75BB">
      <w:pPr>
        <w:tabs>
          <w:tab w:val="left" w:pos="-720"/>
          <w:tab w:val="left" w:pos="-360"/>
          <w:tab w:val="left" w:pos="1418"/>
          <w:tab w:val="left" w:pos="1872"/>
          <w:tab w:val="left" w:pos="2304"/>
          <w:tab w:val="left" w:pos="2880"/>
        </w:tabs>
        <w:suppressAutoHyphens/>
        <w:ind w:right="-114"/>
        <w:jc w:val="both"/>
        <w:rPr>
          <w:rFonts w:ascii="Arial" w:hAnsi="Arial" w:cs="Arial"/>
          <w:sz w:val="22"/>
          <w:szCs w:val="22"/>
        </w:rPr>
      </w:pPr>
    </w:p>
    <w:p w:rsidR="00FE75BB" w:rsidRPr="00ED2FE2" w:rsidRDefault="00FE75BB" w:rsidP="00FE75BB">
      <w:pPr>
        <w:tabs>
          <w:tab w:val="left" w:pos="-720"/>
          <w:tab w:val="left" w:pos="-360"/>
          <w:tab w:val="left" w:pos="1418"/>
          <w:tab w:val="left" w:pos="1872"/>
          <w:tab w:val="left" w:pos="2304"/>
          <w:tab w:val="left" w:pos="2880"/>
        </w:tabs>
        <w:suppressAutoHyphens/>
        <w:ind w:right="-114"/>
        <w:jc w:val="both"/>
        <w:rPr>
          <w:rFonts w:ascii="Arial" w:hAnsi="Arial" w:cs="Arial"/>
          <w:sz w:val="22"/>
          <w:szCs w:val="22"/>
        </w:rPr>
      </w:pPr>
      <w:r w:rsidRPr="00ED2FE2">
        <w:rPr>
          <w:rFonts w:ascii="Arial" w:hAnsi="Arial" w:cs="Arial"/>
          <w:sz w:val="22"/>
          <w:szCs w:val="22"/>
        </w:rPr>
        <w:t>El consultor debe cumplir con el “</w:t>
      </w:r>
      <w:r w:rsidRPr="00ED2FE2">
        <w:rPr>
          <w:rFonts w:ascii="Arial" w:hAnsi="Arial" w:cs="Arial"/>
          <w:b/>
          <w:sz w:val="22"/>
          <w:szCs w:val="22"/>
        </w:rPr>
        <w:t>Plan de seguridad y salud ocupacional</w:t>
      </w:r>
      <w:r w:rsidRPr="00ED2FE2">
        <w:rPr>
          <w:rFonts w:ascii="Arial" w:hAnsi="Arial" w:cs="Arial"/>
          <w:sz w:val="22"/>
          <w:szCs w:val="22"/>
        </w:rPr>
        <w:t>”, el cual debe ser aprobado por la supervisión.</w:t>
      </w:r>
    </w:p>
    <w:p w:rsidR="00FE75BB" w:rsidRPr="00ED2FE2" w:rsidRDefault="00FE75BB" w:rsidP="0010745B">
      <w:pPr>
        <w:pStyle w:val="Default"/>
        <w:jc w:val="both"/>
        <w:rPr>
          <w:rFonts w:ascii="Arial" w:hAnsi="Arial" w:cs="Arial"/>
          <w:color w:val="auto"/>
          <w:sz w:val="22"/>
          <w:szCs w:val="22"/>
          <w:lang w:val="es-ES_tradnl"/>
        </w:rPr>
      </w:pPr>
    </w:p>
    <w:p w:rsidR="0010745B" w:rsidRPr="00ED2FE2" w:rsidRDefault="0010745B" w:rsidP="0010745B">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La presente partida considera también los trabajos de:</w:t>
      </w:r>
    </w:p>
    <w:tbl>
      <w:tblPr>
        <w:tblW w:w="9357" w:type="dxa"/>
        <w:tblInd w:w="55" w:type="dxa"/>
        <w:tblCellMar>
          <w:left w:w="70" w:type="dxa"/>
          <w:right w:w="70" w:type="dxa"/>
        </w:tblCellMar>
        <w:tblLook w:val="04A0" w:firstRow="1" w:lastRow="0" w:firstColumn="1" w:lastColumn="0" w:noHBand="0" w:noVBand="1"/>
      </w:tblPr>
      <w:tblGrid>
        <w:gridCol w:w="9357"/>
      </w:tblGrid>
      <w:tr w:rsidR="00ED2FE2" w:rsidRPr="00ED2FE2" w:rsidTr="00540016">
        <w:trPr>
          <w:trHeight w:val="510"/>
        </w:trPr>
        <w:tc>
          <w:tcPr>
            <w:tcW w:w="8946" w:type="dxa"/>
            <w:shd w:val="clear" w:color="auto" w:fill="auto"/>
            <w:noWrap/>
            <w:vAlign w:val="bottom"/>
            <w:hideMark/>
          </w:tcPr>
          <w:p w:rsidR="0010745B" w:rsidRPr="00ED2FE2" w:rsidRDefault="0010745B" w:rsidP="008C1F1E">
            <w:pPr>
              <w:rPr>
                <w:rFonts w:ascii="Arial" w:hAnsi="Arial" w:cs="Arial"/>
              </w:rPr>
            </w:pPr>
            <w:r w:rsidRPr="00ED2FE2">
              <w:rPr>
                <w:rFonts w:ascii="Arial" w:hAnsi="Arial" w:cs="Arial"/>
              </w:rPr>
              <w:t xml:space="preserve">PLAN DE CONTINGENCIA                                                                                                                </w:t>
            </w:r>
          </w:p>
        </w:tc>
      </w:tr>
      <w:tr w:rsidR="00ED2FE2" w:rsidRPr="00ED2FE2" w:rsidTr="00540016">
        <w:trPr>
          <w:trHeight w:val="510"/>
        </w:trPr>
        <w:tc>
          <w:tcPr>
            <w:tcW w:w="8946" w:type="dxa"/>
            <w:shd w:val="clear" w:color="auto" w:fill="auto"/>
            <w:noWrap/>
            <w:vAlign w:val="bottom"/>
            <w:hideMark/>
          </w:tcPr>
          <w:p w:rsidR="0010745B" w:rsidRPr="00ED2FE2" w:rsidRDefault="0010745B" w:rsidP="00540016">
            <w:pPr>
              <w:rPr>
                <w:rFonts w:ascii="Arial" w:hAnsi="Arial" w:cs="Arial"/>
              </w:rPr>
            </w:pPr>
            <w:r w:rsidRPr="00ED2FE2">
              <w:rPr>
                <w:rFonts w:ascii="Arial" w:hAnsi="Arial" w:cs="Arial"/>
              </w:rPr>
              <w:t xml:space="preserve">Se ha considera en los planes de contingencia  de acuerdo al plan de seguridad para la obra en caso de emergencias. </w:t>
            </w:r>
          </w:p>
          <w:p w:rsidR="0010745B" w:rsidRPr="00ED2FE2" w:rsidRDefault="0010745B" w:rsidP="00540016">
            <w:pPr>
              <w:rPr>
                <w:rFonts w:ascii="Arial" w:hAnsi="Arial" w:cs="Arial"/>
              </w:rPr>
            </w:pPr>
          </w:p>
          <w:p w:rsidR="0010745B" w:rsidRPr="00ED2FE2" w:rsidRDefault="0010745B" w:rsidP="00540016">
            <w:pPr>
              <w:rPr>
                <w:rFonts w:ascii="Arial" w:hAnsi="Arial" w:cs="Arial"/>
              </w:rPr>
            </w:pPr>
            <w:r w:rsidRPr="00ED2FE2">
              <w:rPr>
                <w:rFonts w:ascii="Arial" w:hAnsi="Arial" w:cs="Arial"/>
              </w:rPr>
              <w:t>PROGRAMA DE INSPECCIONES PLANEADAS</w:t>
            </w:r>
          </w:p>
          <w:p w:rsidR="0010745B" w:rsidRPr="00ED2FE2" w:rsidRDefault="0010745B" w:rsidP="008C1F1E">
            <w:pPr>
              <w:rPr>
                <w:rFonts w:ascii="Arial" w:hAnsi="Arial" w:cs="Arial"/>
              </w:rPr>
            </w:pPr>
            <w:r w:rsidRPr="00ED2FE2">
              <w:rPr>
                <w:rFonts w:ascii="Arial" w:hAnsi="Arial" w:cs="Arial"/>
              </w:rPr>
              <w:t xml:space="preserve">Dentro del plan de seguridad se ha considerado el plan de inspecciones planeadas                      </w:t>
            </w:r>
          </w:p>
        </w:tc>
      </w:tr>
      <w:tr w:rsidR="00ED2FE2" w:rsidRPr="00ED2FE2" w:rsidTr="00540016">
        <w:trPr>
          <w:trHeight w:val="510"/>
        </w:trPr>
        <w:tc>
          <w:tcPr>
            <w:tcW w:w="8946" w:type="dxa"/>
            <w:shd w:val="clear" w:color="auto" w:fill="auto"/>
            <w:noWrap/>
            <w:vAlign w:val="bottom"/>
            <w:hideMark/>
          </w:tcPr>
          <w:p w:rsidR="0010745B" w:rsidRPr="00ED2FE2" w:rsidRDefault="0010745B" w:rsidP="008C1F1E">
            <w:pPr>
              <w:rPr>
                <w:rFonts w:ascii="Arial" w:hAnsi="Arial" w:cs="Arial"/>
              </w:rPr>
            </w:pPr>
            <w:r w:rsidRPr="00ED2FE2">
              <w:rPr>
                <w:rFonts w:ascii="Arial" w:hAnsi="Arial" w:cs="Arial"/>
              </w:rPr>
              <w:t xml:space="preserve">PROGRAMA DE CAPACITACION, INDUCCION Y ENTRENAMIENTO                                            </w:t>
            </w:r>
          </w:p>
        </w:tc>
      </w:tr>
      <w:tr w:rsidR="00ED2FE2" w:rsidRPr="00ED2FE2" w:rsidTr="00540016">
        <w:trPr>
          <w:trHeight w:val="540"/>
        </w:trPr>
        <w:tc>
          <w:tcPr>
            <w:tcW w:w="8946" w:type="dxa"/>
            <w:shd w:val="clear" w:color="auto" w:fill="auto"/>
            <w:vAlign w:val="bottom"/>
            <w:hideMark/>
          </w:tcPr>
          <w:p w:rsidR="0010745B" w:rsidRPr="00ED2FE2" w:rsidRDefault="0010745B" w:rsidP="00540016">
            <w:pPr>
              <w:rPr>
                <w:rFonts w:ascii="Arial" w:hAnsi="Arial" w:cs="Arial"/>
              </w:rPr>
            </w:pPr>
            <w:r w:rsidRPr="00ED2FE2">
              <w:rPr>
                <w:rFonts w:ascii="Arial" w:hAnsi="Arial" w:cs="Arial"/>
              </w:rPr>
              <w:t>Corresponde al  plan de seguridad, salud ocupacional para la obra se realizara el programa de capacitación inducción y entrenamiento.</w:t>
            </w:r>
          </w:p>
          <w:p w:rsidR="0010745B" w:rsidRPr="00ED2FE2" w:rsidRDefault="0010745B" w:rsidP="00540016">
            <w:pPr>
              <w:rPr>
                <w:rFonts w:ascii="Arial" w:hAnsi="Arial" w:cs="Arial"/>
              </w:rPr>
            </w:pPr>
          </w:p>
          <w:p w:rsidR="0010745B" w:rsidRPr="00ED2FE2" w:rsidRDefault="0010745B" w:rsidP="008C1F1E">
            <w:pPr>
              <w:rPr>
                <w:rFonts w:ascii="Arial" w:hAnsi="Arial" w:cs="Arial"/>
              </w:rPr>
            </w:pPr>
            <w:r w:rsidRPr="00ED2FE2">
              <w:rPr>
                <w:rFonts w:ascii="Arial" w:hAnsi="Arial" w:cs="Arial"/>
              </w:rPr>
              <w:t xml:space="preserve">PROGRAMA DE REGISTRO, NOTIFICACION E INVESTIGACION DE ACCIDENTES                   </w:t>
            </w:r>
          </w:p>
        </w:tc>
      </w:tr>
      <w:tr w:rsidR="00ED2FE2" w:rsidRPr="00ED2FE2" w:rsidTr="00540016">
        <w:trPr>
          <w:trHeight w:val="510"/>
        </w:trPr>
        <w:tc>
          <w:tcPr>
            <w:tcW w:w="8946" w:type="dxa"/>
            <w:shd w:val="clear" w:color="auto" w:fill="auto"/>
            <w:noWrap/>
            <w:vAlign w:val="bottom"/>
            <w:hideMark/>
          </w:tcPr>
          <w:p w:rsidR="0010745B" w:rsidRPr="00ED2FE2" w:rsidRDefault="0010745B" w:rsidP="00540016">
            <w:pPr>
              <w:rPr>
                <w:rFonts w:ascii="Arial" w:hAnsi="Arial" w:cs="Arial"/>
              </w:rPr>
            </w:pPr>
            <w:r w:rsidRPr="00ED2FE2">
              <w:rPr>
                <w:rFonts w:ascii="Arial" w:hAnsi="Arial" w:cs="Arial"/>
              </w:rPr>
              <w:t>Dentro del plan de seguridad de la obra se ha considerado el programa de registro, notificación e investigación de accidentes.</w:t>
            </w:r>
          </w:p>
          <w:p w:rsidR="0010745B" w:rsidRPr="00ED2FE2" w:rsidRDefault="0010745B" w:rsidP="00540016">
            <w:pPr>
              <w:rPr>
                <w:rFonts w:ascii="Arial" w:hAnsi="Arial" w:cs="Arial"/>
              </w:rPr>
            </w:pPr>
          </w:p>
          <w:p w:rsidR="0010745B" w:rsidRPr="00ED2FE2" w:rsidRDefault="0010745B" w:rsidP="008C1F1E">
            <w:pPr>
              <w:rPr>
                <w:rFonts w:ascii="Arial" w:hAnsi="Arial" w:cs="Arial"/>
              </w:rPr>
            </w:pPr>
            <w:r w:rsidRPr="00ED2FE2">
              <w:rPr>
                <w:rFonts w:ascii="Arial" w:hAnsi="Arial" w:cs="Arial"/>
              </w:rPr>
              <w:t xml:space="preserve">PROGRAMA DE IDENTIFICACION Y CONTROL DE RIESGOS HIGIENICOS                                  </w:t>
            </w:r>
          </w:p>
        </w:tc>
      </w:tr>
      <w:tr w:rsidR="00ED2FE2" w:rsidRPr="00ED2FE2" w:rsidTr="00540016">
        <w:trPr>
          <w:trHeight w:val="510"/>
        </w:trPr>
        <w:tc>
          <w:tcPr>
            <w:tcW w:w="8946" w:type="dxa"/>
            <w:shd w:val="clear" w:color="auto" w:fill="auto"/>
            <w:noWrap/>
            <w:vAlign w:val="bottom"/>
            <w:hideMark/>
          </w:tcPr>
          <w:p w:rsidR="0010745B" w:rsidRPr="00ED2FE2" w:rsidRDefault="0010745B" w:rsidP="00540016">
            <w:pPr>
              <w:rPr>
                <w:rFonts w:ascii="Arial" w:hAnsi="Arial" w:cs="Arial"/>
              </w:rPr>
            </w:pPr>
            <w:r w:rsidRPr="00ED2FE2">
              <w:rPr>
                <w:rFonts w:ascii="Arial" w:hAnsi="Arial" w:cs="Arial"/>
              </w:rPr>
              <w:t xml:space="preserve">Dentro del plan de seguridad de obra se controlara los riesgos </w:t>
            </w:r>
            <w:r w:rsidR="00FE75BB" w:rsidRPr="00ED2FE2">
              <w:rPr>
                <w:rFonts w:ascii="Arial" w:hAnsi="Arial" w:cs="Arial"/>
              </w:rPr>
              <w:t>higiénicos</w:t>
            </w:r>
            <w:r w:rsidRPr="00ED2FE2">
              <w:rPr>
                <w:rFonts w:ascii="Arial" w:hAnsi="Arial" w:cs="Arial"/>
              </w:rPr>
              <w:t xml:space="preserve"> realizando el mantenimiento, limpieza y eliminación de </w:t>
            </w:r>
            <w:r w:rsidR="00FE75BB" w:rsidRPr="00ED2FE2">
              <w:rPr>
                <w:rFonts w:ascii="Arial" w:hAnsi="Arial" w:cs="Arial"/>
              </w:rPr>
              <w:t>sólidos</w:t>
            </w:r>
            <w:r w:rsidRPr="00ED2FE2">
              <w:rPr>
                <w:rFonts w:ascii="Arial" w:hAnsi="Arial" w:cs="Arial"/>
              </w:rPr>
              <w:t xml:space="preserve">. </w:t>
            </w:r>
          </w:p>
          <w:p w:rsidR="0010745B" w:rsidRPr="00ED2FE2" w:rsidRDefault="0010745B" w:rsidP="008C1F1E">
            <w:pPr>
              <w:rPr>
                <w:rFonts w:ascii="Arial" w:hAnsi="Arial" w:cs="Arial"/>
              </w:rPr>
            </w:pPr>
            <w:r w:rsidRPr="00ED2FE2">
              <w:rPr>
                <w:rFonts w:ascii="Arial" w:hAnsi="Arial" w:cs="Arial"/>
              </w:rPr>
              <w:t xml:space="preserve">PROGRAMA DE MANEJO DE MATERIALES PELIGROSOS EN OBRA                                           </w:t>
            </w:r>
          </w:p>
        </w:tc>
      </w:tr>
      <w:tr w:rsidR="00ED2FE2" w:rsidRPr="00ED2FE2" w:rsidTr="00540016">
        <w:trPr>
          <w:trHeight w:val="510"/>
        </w:trPr>
        <w:tc>
          <w:tcPr>
            <w:tcW w:w="8946" w:type="dxa"/>
            <w:shd w:val="clear" w:color="auto" w:fill="auto"/>
            <w:vAlign w:val="bottom"/>
            <w:hideMark/>
          </w:tcPr>
          <w:p w:rsidR="0010745B" w:rsidRPr="00ED2FE2" w:rsidRDefault="0010745B" w:rsidP="00540016">
            <w:pPr>
              <w:rPr>
                <w:rFonts w:ascii="Arial" w:hAnsi="Arial" w:cs="Arial"/>
              </w:rPr>
            </w:pPr>
            <w:r w:rsidRPr="00ED2FE2">
              <w:rPr>
                <w:rFonts w:ascii="Arial" w:hAnsi="Arial" w:cs="Arial"/>
              </w:rPr>
              <w:t xml:space="preserve">El manejo de materiales peligrosos de obra se realizara a </w:t>
            </w:r>
            <w:r w:rsidR="00FE75BB" w:rsidRPr="00ED2FE2">
              <w:rPr>
                <w:rFonts w:ascii="Arial" w:hAnsi="Arial" w:cs="Arial"/>
              </w:rPr>
              <w:t>través</w:t>
            </w:r>
            <w:r w:rsidRPr="00ED2FE2">
              <w:rPr>
                <w:rFonts w:ascii="Arial" w:hAnsi="Arial" w:cs="Arial"/>
              </w:rPr>
              <w:t xml:space="preserve"> de un programa clasificación de los materiales peligrosos y eliminación a puntos de acopio autorizados para la disposición final.</w:t>
            </w:r>
          </w:p>
          <w:p w:rsidR="0010745B" w:rsidRPr="00ED2FE2" w:rsidRDefault="0010745B" w:rsidP="00540016">
            <w:pPr>
              <w:rPr>
                <w:rFonts w:ascii="Arial" w:hAnsi="Arial" w:cs="Arial"/>
              </w:rPr>
            </w:pPr>
          </w:p>
          <w:p w:rsidR="0010745B" w:rsidRPr="00ED2FE2" w:rsidRDefault="0010745B" w:rsidP="008C1F1E">
            <w:pPr>
              <w:rPr>
                <w:rFonts w:ascii="Arial" w:hAnsi="Arial" w:cs="Arial"/>
              </w:rPr>
            </w:pPr>
            <w:r w:rsidRPr="00ED2FE2">
              <w:rPr>
                <w:rFonts w:ascii="Arial" w:hAnsi="Arial" w:cs="Arial"/>
              </w:rPr>
              <w:lastRenderedPageBreak/>
              <w:t xml:space="preserve">PROGRAMA DE MANTENIMIENTO PREVENTIVO DE MAQUINARIAS Y EQUIPOS                     </w:t>
            </w:r>
          </w:p>
        </w:tc>
      </w:tr>
      <w:tr w:rsidR="00ED2FE2" w:rsidRPr="00ED2FE2" w:rsidTr="00540016">
        <w:trPr>
          <w:trHeight w:val="510"/>
        </w:trPr>
        <w:tc>
          <w:tcPr>
            <w:tcW w:w="8946" w:type="dxa"/>
            <w:shd w:val="clear" w:color="auto" w:fill="auto"/>
            <w:noWrap/>
            <w:vAlign w:val="bottom"/>
            <w:hideMark/>
          </w:tcPr>
          <w:p w:rsidR="0010745B" w:rsidRPr="00ED2FE2" w:rsidRDefault="0010745B" w:rsidP="00540016">
            <w:pPr>
              <w:rPr>
                <w:rFonts w:ascii="Arial" w:hAnsi="Arial" w:cs="Arial"/>
              </w:rPr>
            </w:pPr>
            <w:r w:rsidRPr="00ED2FE2">
              <w:rPr>
                <w:rFonts w:ascii="Arial" w:hAnsi="Arial" w:cs="Arial"/>
              </w:rPr>
              <w:lastRenderedPageBreak/>
              <w:t>Dentro del plan de seguridad se realizara un programa de mantenimiento preventivo de equipos para evitar derrames de aceites y combustibles y evitar accidentes de trabajo.</w:t>
            </w:r>
          </w:p>
          <w:p w:rsidR="0010745B" w:rsidRPr="00ED2FE2" w:rsidRDefault="0010745B" w:rsidP="00540016">
            <w:pPr>
              <w:rPr>
                <w:rFonts w:ascii="Arial" w:hAnsi="Arial" w:cs="Arial"/>
              </w:rPr>
            </w:pPr>
          </w:p>
          <w:p w:rsidR="0010745B" w:rsidRPr="00ED2FE2" w:rsidRDefault="0010745B" w:rsidP="008C1F1E">
            <w:pPr>
              <w:rPr>
                <w:rFonts w:ascii="Arial" w:hAnsi="Arial" w:cs="Arial"/>
              </w:rPr>
            </w:pPr>
            <w:r w:rsidRPr="00ED2FE2">
              <w:rPr>
                <w:rFonts w:ascii="Arial" w:hAnsi="Arial" w:cs="Arial"/>
              </w:rPr>
              <w:t xml:space="preserve">MEDICION Y SEGUIMIENTO DEL DESEMPEÑO Y MONITOREO EN SST                                   </w:t>
            </w:r>
          </w:p>
        </w:tc>
      </w:tr>
      <w:tr w:rsidR="00ED2FE2" w:rsidRPr="00ED2FE2" w:rsidTr="00540016">
        <w:trPr>
          <w:trHeight w:val="510"/>
        </w:trPr>
        <w:tc>
          <w:tcPr>
            <w:tcW w:w="8946" w:type="dxa"/>
            <w:shd w:val="clear" w:color="auto" w:fill="auto"/>
            <w:noWrap/>
            <w:vAlign w:val="bottom"/>
            <w:hideMark/>
          </w:tcPr>
          <w:p w:rsidR="0010745B" w:rsidRPr="00ED2FE2" w:rsidRDefault="0010745B" w:rsidP="00540016">
            <w:pPr>
              <w:rPr>
                <w:rFonts w:ascii="Arial" w:hAnsi="Arial" w:cs="Arial"/>
              </w:rPr>
            </w:pPr>
            <w:r w:rsidRPr="00ED2FE2">
              <w:rPr>
                <w:rFonts w:ascii="Arial" w:hAnsi="Arial" w:cs="Arial"/>
              </w:rPr>
              <w:t>La medición y seguimiento del desempeño  y monitoreo en SST se realizara a través  de inspecciones de campo el cumplimiento del procedimiento de seguridad.</w:t>
            </w:r>
          </w:p>
          <w:p w:rsidR="0010745B" w:rsidRPr="00ED2FE2" w:rsidRDefault="0010745B" w:rsidP="00540016">
            <w:pPr>
              <w:rPr>
                <w:rFonts w:ascii="Arial" w:hAnsi="Arial" w:cs="Arial"/>
              </w:rPr>
            </w:pPr>
          </w:p>
        </w:tc>
      </w:tr>
    </w:tbl>
    <w:p w:rsidR="0010745B" w:rsidRPr="00ED2FE2" w:rsidRDefault="0010745B" w:rsidP="0010745B">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Unidad de medida y forma de pago:</w:t>
      </w:r>
    </w:p>
    <w:p w:rsidR="0010745B" w:rsidRPr="00ED2FE2" w:rsidRDefault="008C1F1E" w:rsidP="001074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La unidad de medida será en forma  global (</w:t>
      </w:r>
      <w:proofErr w:type="spellStart"/>
      <w:r w:rsidRPr="00ED2FE2">
        <w:rPr>
          <w:rFonts w:ascii="Arial" w:hAnsi="Arial" w:cs="Arial"/>
          <w:sz w:val="22"/>
          <w:szCs w:val="22"/>
        </w:rPr>
        <w:t>glb</w:t>
      </w:r>
      <w:proofErr w:type="spellEnd"/>
      <w:r w:rsidRPr="00ED2FE2">
        <w:rPr>
          <w:rFonts w:ascii="Arial" w:hAnsi="Arial" w:cs="Arial"/>
          <w:sz w:val="22"/>
          <w:szCs w:val="22"/>
        </w:rPr>
        <w:t>)</w:t>
      </w:r>
    </w:p>
    <w:p w:rsidR="0010745B" w:rsidRPr="00ED2FE2" w:rsidRDefault="0010745B" w:rsidP="00A41AD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
    <w:p w:rsidR="008F4846" w:rsidRPr="00ED2FE2" w:rsidRDefault="008F4846" w:rsidP="008F4846">
      <w:pPr>
        <w:tabs>
          <w:tab w:val="left" w:pos="-720"/>
          <w:tab w:val="left" w:pos="-360"/>
          <w:tab w:val="left" w:pos="1440"/>
          <w:tab w:val="left" w:pos="1872"/>
          <w:tab w:val="left" w:pos="2304"/>
          <w:tab w:val="left" w:pos="2880"/>
        </w:tabs>
        <w:suppressAutoHyphens/>
        <w:spacing w:line="300" w:lineRule="auto"/>
        <w:ind w:left="1416" w:right="-114" w:hanging="1416"/>
        <w:jc w:val="both"/>
        <w:rPr>
          <w:rFonts w:ascii="Arial" w:hAnsi="Arial" w:cs="Arial"/>
          <w:b/>
          <w:sz w:val="22"/>
          <w:szCs w:val="22"/>
        </w:rPr>
      </w:pPr>
      <w:r w:rsidRPr="00ED2FE2">
        <w:rPr>
          <w:rFonts w:ascii="Arial" w:hAnsi="Arial" w:cs="Arial"/>
          <w:b/>
          <w:sz w:val="22"/>
          <w:szCs w:val="22"/>
        </w:rPr>
        <w:t>01.01.06</w:t>
      </w:r>
      <w:r w:rsidRPr="00ED2FE2">
        <w:rPr>
          <w:rFonts w:ascii="Arial" w:hAnsi="Arial" w:cs="Arial"/>
          <w:b/>
          <w:sz w:val="22"/>
          <w:szCs w:val="22"/>
        </w:rPr>
        <w:tab/>
        <w:t>Elaboración, Implementación y Ejecución del Plan de Monitoreo e Impacto Ambiental Frente 05</w:t>
      </w:r>
    </w:p>
    <w:p w:rsidR="008F4846" w:rsidRPr="00ED2FE2" w:rsidRDefault="008F4846" w:rsidP="008F4846">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 xml:space="preserve">Descripción.- </w:t>
      </w:r>
    </w:p>
    <w:p w:rsidR="008F4846" w:rsidRPr="00ED2FE2" w:rsidRDefault="008F4846" w:rsidP="008F4846">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r w:rsidRPr="00ED2FE2">
        <w:rPr>
          <w:rFonts w:ascii="Arial" w:hAnsi="Arial" w:cs="Arial"/>
          <w:sz w:val="22"/>
          <w:szCs w:val="22"/>
        </w:rPr>
        <w:t xml:space="preserve">Se refiere a los costos de ejecución de la  Elaboración, Implementación y Ejecución del Plan de Monitoreo e Impacto Ambiental, cumplimiento de la normatividad vigente que debe ser aprobado por la Supervisión, comprende el cumplimiento de la Ficha Técnica Ambiental del proyecto y los procedimientos de SEDAPAL  en el aspecto ambiental. </w:t>
      </w:r>
    </w:p>
    <w:p w:rsidR="008F4846" w:rsidRPr="00ED2FE2" w:rsidRDefault="008F4846" w:rsidP="008F4846">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p>
    <w:p w:rsidR="008F4846" w:rsidRPr="00ED2FE2" w:rsidRDefault="008F4846" w:rsidP="008F4846">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r w:rsidRPr="00ED2FE2">
        <w:rPr>
          <w:rFonts w:ascii="Arial" w:hAnsi="Arial" w:cs="Arial"/>
          <w:sz w:val="22"/>
          <w:szCs w:val="22"/>
        </w:rPr>
        <w:t>Sin ser limitativo comprende las siguientes actividades:</w:t>
      </w:r>
    </w:p>
    <w:p w:rsidR="008F4846" w:rsidRPr="00ED2FE2" w:rsidRDefault="008F4846" w:rsidP="008F4846">
      <w:pPr>
        <w:pStyle w:val="Prrafodelista"/>
        <w:numPr>
          <w:ilvl w:val="0"/>
          <w:numId w:val="47"/>
        </w:numPr>
        <w:tabs>
          <w:tab w:val="left" w:pos="-720"/>
          <w:tab w:val="left" w:pos="-360"/>
          <w:tab w:val="left" w:pos="1440"/>
          <w:tab w:val="left" w:pos="1872"/>
          <w:tab w:val="left" w:pos="2304"/>
          <w:tab w:val="left" w:pos="2880"/>
        </w:tabs>
        <w:suppressAutoHyphens/>
        <w:spacing w:after="0" w:line="240" w:lineRule="auto"/>
        <w:ind w:left="357" w:right="-114" w:hanging="357"/>
        <w:jc w:val="both"/>
        <w:rPr>
          <w:rFonts w:ascii="Arial" w:hAnsi="Arial" w:cs="Arial"/>
        </w:rPr>
      </w:pPr>
      <w:r w:rsidRPr="00ED2FE2">
        <w:rPr>
          <w:rFonts w:ascii="Arial" w:hAnsi="Arial" w:cs="Arial"/>
        </w:rPr>
        <w:t>Limpieza y retiro de basura y maleza</w:t>
      </w:r>
    </w:p>
    <w:p w:rsidR="008F4846" w:rsidRPr="00ED2FE2" w:rsidRDefault="008F4846" w:rsidP="008F4846">
      <w:pPr>
        <w:pStyle w:val="Prrafodelista"/>
        <w:numPr>
          <w:ilvl w:val="0"/>
          <w:numId w:val="47"/>
        </w:numPr>
        <w:tabs>
          <w:tab w:val="left" w:pos="-720"/>
          <w:tab w:val="left" w:pos="-360"/>
          <w:tab w:val="left" w:pos="1440"/>
          <w:tab w:val="left" w:pos="1872"/>
          <w:tab w:val="left" w:pos="2304"/>
          <w:tab w:val="left" w:pos="2880"/>
        </w:tabs>
        <w:suppressAutoHyphens/>
        <w:spacing w:after="0" w:line="240" w:lineRule="auto"/>
        <w:ind w:left="357" w:right="-114" w:hanging="357"/>
        <w:jc w:val="both"/>
        <w:rPr>
          <w:rFonts w:ascii="Arial" w:hAnsi="Arial" w:cs="Arial"/>
        </w:rPr>
      </w:pPr>
      <w:r w:rsidRPr="00ED2FE2">
        <w:rPr>
          <w:rFonts w:ascii="Arial" w:hAnsi="Arial" w:cs="Arial"/>
        </w:rPr>
        <w:t>Monitoreo de aire, ruido y suelos</w:t>
      </w:r>
    </w:p>
    <w:p w:rsidR="008F4846" w:rsidRPr="00ED2FE2" w:rsidRDefault="008F4846" w:rsidP="008F4846">
      <w:pPr>
        <w:pStyle w:val="Prrafodelista"/>
        <w:numPr>
          <w:ilvl w:val="0"/>
          <w:numId w:val="47"/>
        </w:numPr>
        <w:tabs>
          <w:tab w:val="left" w:pos="-720"/>
          <w:tab w:val="left" w:pos="-360"/>
          <w:tab w:val="left" w:pos="1440"/>
          <w:tab w:val="left" w:pos="1872"/>
          <w:tab w:val="left" w:pos="2304"/>
          <w:tab w:val="left" w:pos="2880"/>
        </w:tabs>
        <w:suppressAutoHyphens/>
        <w:spacing w:after="0" w:line="240" w:lineRule="auto"/>
        <w:ind w:left="357" w:right="-114" w:hanging="357"/>
        <w:jc w:val="both"/>
        <w:rPr>
          <w:rFonts w:ascii="Arial" w:hAnsi="Arial" w:cs="Arial"/>
        </w:rPr>
      </w:pPr>
      <w:r w:rsidRPr="00ED2FE2">
        <w:rPr>
          <w:rFonts w:ascii="Arial" w:hAnsi="Arial" w:cs="Arial"/>
        </w:rPr>
        <w:t>Gestión de servidumbre, disponibilidad de áreas de trabajo (EPP, primeros auxilios, atención en caso de accidentes, bidones de agua tratada para el personal)</w:t>
      </w:r>
    </w:p>
    <w:p w:rsidR="008F4846" w:rsidRPr="00ED2FE2" w:rsidRDefault="008F4846" w:rsidP="008F4846">
      <w:pPr>
        <w:pStyle w:val="Prrafodelista"/>
        <w:numPr>
          <w:ilvl w:val="0"/>
          <w:numId w:val="47"/>
        </w:numPr>
        <w:tabs>
          <w:tab w:val="left" w:pos="-720"/>
          <w:tab w:val="left" w:pos="-360"/>
          <w:tab w:val="left" w:pos="1440"/>
          <w:tab w:val="left" w:pos="1872"/>
          <w:tab w:val="left" w:pos="2304"/>
          <w:tab w:val="left" w:pos="2880"/>
        </w:tabs>
        <w:suppressAutoHyphens/>
        <w:spacing w:after="0" w:line="240" w:lineRule="auto"/>
        <w:ind w:left="357" w:right="-114" w:hanging="357"/>
        <w:jc w:val="both"/>
        <w:rPr>
          <w:rFonts w:ascii="Arial" w:hAnsi="Arial" w:cs="Arial"/>
        </w:rPr>
      </w:pPr>
      <w:r w:rsidRPr="00ED2FE2">
        <w:rPr>
          <w:rFonts w:ascii="Arial" w:hAnsi="Arial" w:cs="Arial"/>
        </w:rPr>
        <w:t>Prevención por derrames de combustible</w:t>
      </w:r>
    </w:p>
    <w:p w:rsidR="008F4846" w:rsidRPr="00ED2FE2" w:rsidRDefault="008F4846" w:rsidP="008F4846">
      <w:pPr>
        <w:pStyle w:val="Prrafodelista"/>
        <w:numPr>
          <w:ilvl w:val="0"/>
          <w:numId w:val="47"/>
        </w:numPr>
        <w:tabs>
          <w:tab w:val="left" w:pos="-720"/>
          <w:tab w:val="left" w:pos="-360"/>
          <w:tab w:val="left" w:pos="1440"/>
          <w:tab w:val="left" w:pos="1872"/>
          <w:tab w:val="left" w:pos="2304"/>
          <w:tab w:val="left" w:pos="2880"/>
        </w:tabs>
        <w:suppressAutoHyphens/>
        <w:spacing w:after="0" w:line="240" w:lineRule="auto"/>
        <w:ind w:left="357" w:right="-114" w:hanging="357"/>
        <w:jc w:val="both"/>
        <w:rPr>
          <w:rFonts w:ascii="Arial" w:hAnsi="Arial" w:cs="Arial"/>
        </w:rPr>
      </w:pPr>
      <w:r w:rsidRPr="00ED2FE2">
        <w:rPr>
          <w:rFonts w:ascii="Arial" w:hAnsi="Arial" w:cs="Arial"/>
        </w:rPr>
        <w:t>Cierre y abandono</w:t>
      </w:r>
    </w:p>
    <w:p w:rsidR="008F4846" w:rsidRPr="00ED2FE2" w:rsidRDefault="008F4846" w:rsidP="008F4846">
      <w:pPr>
        <w:pStyle w:val="Prrafodelista"/>
        <w:numPr>
          <w:ilvl w:val="0"/>
          <w:numId w:val="47"/>
        </w:numPr>
        <w:tabs>
          <w:tab w:val="left" w:pos="-720"/>
          <w:tab w:val="left" w:pos="-360"/>
          <w:tab w:val="left" w:pos="1440"/>
          <w:tab w:val="left" w:pos="1872"/>
          <w:tab w:val="left" w:pos="2304"/>
          <w:tab w:val="left" w:pos="2880"/>
        </w:tabs>
        <w:suppressAutoHyphens/>
        <w:spacing w:after="0" w:line="240" w:lineRule="auto"/>
        <w:ind w:left="357" w:right="-114" w:hanging="357"/>
        <w:jc w:val="both"/>
        <w:rPr>
          <w:rFonts w:ascii="Arial" w:hAnsi="Arial" w:cs="Arial"/>
        </w:rPr>
      </w:pPr>
      <w:r w:rsidRPr="00ED2FE2">
        <w:rPr>
          <w:rFonts w:ascii="Arial" w:hAnsi="Arial" w:cs="Arial"/>
        </w:rPr>
        <w:t>Programa de participación ciudadana</w:t>
      </w:r>
    </w:p>
    <w:p w:rsidR="008F4846" w:rsidRPr="00ED2FE2" w:rsidRDefault="008F4846" w:rsidP="008F4846">
      <w:pPr>
        <w:pStyle w:val="Prrafodelista"/>
        <w:numPr>
          <w:ilvl w:val="0"/>
          <w:numId w:val="47"/>
        </w:numPr>
        <w:tabs>
          <w:tab w:val="left" w:pos="-720"/>
          <w:tab w:val="left" w:pos="-360"/>
          <w:tab w:val="left" w:pos="1440"/>
          <w:tab w:val="left" w:pos="1872"/>
          <w:tab w:val="left" w:pos="2304"/>
          <w:tab w:val="left" w:pos="2880"/>
        </w:tabs>
        <w:suppressAutoHyphens/>
        <w:spacing w:after="0" w:line="240" w:lineRule="auto"/>
        <w:ind w:left="357" w:right="-114" w:hanging="357"/>
        <w:jc w:val="both"/>
        <w:rPr>
          <w:rFonts w:ascii="Arial" w:hAnsi="Arial" w:cs="Arial"/>
        </w:rPr>
      </w:pPr>
      <w:r w:rsidRPr="00ED2FE2">
        <w:rPr>
          <w:rFonts w:ascii="Arial" w:hAnsi="Arial" w:cs="Arial"/>
        </w:rPr>
        <w:t>Educación ambiental</w:t>
      </w:r>
    </w:p>
    <w:p w:rsidR="008F4846" w:rsidRPr="00ED2FE2" w:rsidRDefault="008F4846" w:rsidP="008F4846">
      <w:pPr>
        <w:pStyle w:val="Prrafodelista"/>
        <w:numPr>
          <w:ilvl w:val="0"/>
          <w:numId w:val="47"/>
        </w:numPr>
        <w:tabs>
          <w:tab w:val="left" w:pos="-720"/>
          <w:tab w:val="left" w:pos="-360"/>
          <w:tab w:val="left" w:pos="1440"/>
          <w:tab w:val="left" w:pos="1872"/>
          <w:tab w:val="left" w:pos="2304"/>
          <w:tab w:val="left" w:pos="2880"/>
        </w:tabs>
        <w:suppressAutoHyphens/>
        <w:spacing w:after="0" w:line="240" w:lineRule="auto"/>
        <w:ind w:left="357" w:right="-114" w:hanging="357"/>
        <w:jc w:val="both"/>
        <w:rPr>
          <w:rFonts w:ascii="Arial" w:hAnsi="Arial" w:cs="Arial"/>
        </w:rPr>
      </w:pPr>
      <w:r w:rsidRPr="00ED2FE2">
        <w:rPr>
          <w:rFonts w:ascii="Arial" w:hAnsi="Arial" w:cs="Arial"/>
        </w:rPr>
        <w:t>Disposición de residuos peligrosos</w:t>
      </w:r>
    </w:p>
    <w:p w:rsidR="008F4846" w:rsidRPr="00ED2FE2" w:rsidRDefault="008F4846" w:rsidP="008F4846">
      <w:pPr>
        <w:pStyle w:val="Prrafodelista"/>
        <w:numPr>
          <w:ilvl w:val="0"/>
          <w:numId w:val="47"/>
        </w:numPr>
        <w:tabs>
          <w:tab w:val="left" w:pos="-720"/>
          <w:tab w:val="left" w:pos="-360"/>
          <w:tab w:val="left" w:pos="1440"/>
          <w:tab w:val="left" w:pos="1872"/>
          <w:tab w:val="left" w:pos="2304"/>
          <w:tab w:val="left" w:pos="2880"/>
        </w:tabs>
        <w:suppressAutoHyphens/>
        <w:spacing w:after="0" w:line="240" w:lineRule="auto"/>
        <w:ind w:left="357" w:right="-114" w:hanging="357"/>
        <w:jc w:val="both"/>
        <w:rPr>
          <w:rFonts w:ascii="Arial" w:hAnsi="Arial" w:cs="Arial"/>
        </w:rPr>
      </w:pPr>
      <w:r w:rsidRPr="00ED2FE2">
        <w:rPr>
          <w:rFonts w:ascii="Arial" w:hAnsi="Arial" w:cs="Arial"/>
        </w:rPr>
        <w:t>Contingencias ambiental</w:t>
      </w:r>
    </w:p>
    <w:p w:rsidR="008F4846" w:rsidRPr="00ED2FE2" w:rsidRDefault="008F4846" w:rsidP="008F4846">
      <w:pPr>
        <w:pStyle w:val="Prrafodelista"/>
        <w:numPr>
          <w:ilvl w:val="0"/>
          <w:numId w:val="47"/>
        </w:numPr>
        <w:tabs>
          <w:tab w:val="left" w:pos="-720"/>
          <w:tab w:val="left" w:pos="-360"/>
          <w:tab w:val="left" w:pos="1440"/>
          <w:tab w:val="left" w:pos="1872"/>
          <w:tab w:val="left" w:pos="2304"/>
          <w:tab w:val="left" w:pos="2880"/>
        </w:tabs>
        <w:suppressAutoHyphens/>
        <w:spacing w:after="0" w:line="240" w:lineRule="auto"/>
        <w:ind w:left="357" w:right="-113" w:hanging="357"/>
        <w:jc w:val="both"/>
        <w:rPr>
          <w:rFonts w:ascii="Arial" w:hAnsi="Arial" w:cs="Arial"/>
        </w:rPr>
      </w:pPr>
      <w:r w:rsidRPr="00ED2FE2">
        <w:rPr>
          <w:rFonts w:ascii="Arial" w:hAnsi="Arial" w:cs="Arial"/>
        </w:rPr>
        <w:t xml:space="preserve">Manejo de residuos solidos </w:t>
      </w:r>
    </w:p>
    <w:p w:rsidR="008F4846" w:rsidRPr="00ED2FE2" w:rsidRDefault="008F4846" w:rsidP="008F4846">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p>
    <w:p w:rsidR="008F4846" w:rsidRPr="00ED2FE2" w:rsidRDefault="008F4846" w:rsidP="008F4846">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r w:rsidRPr="00ED2FE2">
        <w:rPr>
          <w:rFonts w:ascii="Arial" w:hAnsi="Arial" w:cs="Arial"/>
          <w:sz w:val="22"/>
          <w:szCs w:val="22"/>
        </w:rPr>
        <w:t>Esta partida comprende el uso de los equipos e instrumentos así como el personal profesional y técnico necesario para su implementación.</w:t>
      </w:r>
    </w:p>
    <w:p w:rsidR="008F4846" w:rsidRPr="00ED2FE2" w:rsidRDefault="008F4846" w:rsidP="008F4846">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p>
    <w:p w:rsidR="008F4846" w:rsidRPr="00ED2FE2" w:rsidRDefault="008F4846" w:rsidP="008F4846">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r w:rsidRPr="00ED2FE2">
        <w:rPr>
          <w:rFonts w:ascii="Arial" w:hAnsi="Arial" w:cs="Arial"/>
          <w:sz w:val="22"/>
          <w:szCs w:val="22"/>
        </w:rPr>
        <w:t>Para el cumplimiento del monitoreo y cumplimiento de las normas ambientales, se debe contar con un ingeniero especialista en monitoreo e impacto ambiental, durante todo el periodo de ejecución de la obra.</w:t>
      </w:r>
    </w:p>
    <w:p w:rsidR="008F4846" w:rsidRPr="00ED2FE2" w:rsidRDefault="008F4846" w:rsidP="008F4846">
      <w:pPr>
        <w:tabs>
          <w:tab w:val="left" w:pos="-720"/>
          <w:tab w:val="left" w:pos="-360"/>
          <w:tab w:val="left" w:pos="1418"/>
          <w:tab w:val="left" w:pos="1872"/>
          <w:tab w:val="left" w:pos="2304"/>
          <w:tab w:val="left" w:pos="2880"/>
        </w:tabs>
        <w:suppressAutoHyphens/>
        <w:ind w:right="-114"/>
        <w:jc w:val="both"/>
        <w:rPr>
          <w:rFonts w:ascii="Arial" w:hAnsi="Arial" w:cs="Arial"/>
          <w:b/>
          <w:sz w:val="22"/>
          <w:szCs w:val="22"/>
        </w:rPr>
      </w:pPr>
    </w:p>
    <w:p w:rsidR="008F4846" w:rsidRPr="00ED2FE2" w:rsidRDefault="008F4846" w:rsidP="008F4846">
      <w:pPr>
        <w:tabs>
          <w:tab w:val="left" w:pos="-720"/>
          <w:tab w:val="left" w:pos="-360"/>
          <w:tab w:val="left" w:pos="1418"/>
          <w:tab w:val="left" w:pos="1872"/>
          <w:tab w:val="left" w:pos="2304"/>
          <w:tab w:val="left" w:pos="2880"/>
        </w:tabs>
        <w:suppressAutoHyphens/>
        <w:ind w:right="-114"/>
        <w:jc w:val="both"/>
        <w:rPr>
          <w:rFonts w:ascii="Arial" w:hAnsi="Arial" w:cs="Arial"/>
          <w:b/>
          <w:sz w:val="22"/>
          <w:szCs w:val="22"/>
        </w:rPr>
      </w:pPr>
      <w:r w:rsidRPr="00ED2FE2">
        <w:rPr>
          <w:rFonts w:ascii="Arial" w:hAnsi="Arial" w:cs="Arial"/>
          <w:b/>
          <w:sz w:val="22"/>
          <w:szCs w:val="22"/>
        </w:rPr>
        <w:t>Unidad de medida y forma de pago:</w:t>
      </w:r>
    </w:p>
    <w:p w:rsidR="008F4846" w:rsidRPr="00ED2FE2" w:rsidRDefault="008F4846" w:rsidP="008F4846">
      <w:pPr>
        <w:tabs>
          <w:tab w:val="left" w:pos="-720"/>
          <w:tab w:val="left" w:pos="-360"/>
          <w:tab w:val="left" w:pos="1440"/>
          <w:tab w:val="left" w:pos="1872"/>
          <w:tab w:val="left" w:pos="2304"/>
          <w:tab w:val="left" w:pos="2880"/>
        </w:tabs>
        <w:suppressAutoHyphens/>
        <w:ind w:right="-114"/>
        <w:jc w:val="both"/>
        <w:rPr>
          <w:rFonts w:ascii="Arial" w:hAnsi="Arial" w:cs="Arial"/>
          <w:sz w:val="22"/>
          <w:szCs w:val="22"/>
        </w:rPr>
      </w:pPr>
    </w:p>
    <w:p w:rsidR="008F4846" w:rsidRPr="00ED2FE2" w:rsidRDefault="008F4846" w:rsidP="008F4846">
      <w:pPr>
        <w:tabs>
          <w:tab w:val="left" w:pos="-720"/>
          <w:tab w:val="left" w:pos="-360"/>
          <w:tab w:val="left" w:pos="1440"/>
          <w:tab w:val="left" w:pos="1872"/>
          <w:tab w:val="left" w:pos="2304"/>
          <w:tab w:val="left" w:pos="2880"/>
        </w:tabs>
        <w:suppressAutoHyphens/>
        <w:ind w:right="-114"/>
        <w:jc w:val="both"/>
        <w:rPr>
          <w:rFonts w:ascii="Arial" w:hAnsi="Arial" w:cs="Arial"/>
          <w:sz w:val="22"/>
          <w:szCs w:val="22"/>
        </w:rPr>
      </w:pPr>
      <w:r w:rsidRPr="00ED2FE2">
        <w:rPr>
          <w:rFonts w:ascii="Arial" w:hAnsi="Arial" w:cs="Arial"/>
          <w:sz w:val="22"/>
          <w:szCs w:val="22"/>
        </w:rPr>
        <w:t>La unidad de medida será en forma  global (</w:t>
      </w:r>
      <w:proofErr w:type="spellStart"/>
      <w:r w:rsidRPr="00ED2FE2">
        <w:rPr>
          <w:rFonts w:ascii="Arial" w:hAnsi="Arial" w:cs="Arial"/>
          <w:sz w:val="22"/>
          <w:szCs w:val="22"/>
        </w:rPr>
        <w:t>glb</w:t>
      </w:r>
      <w:proofErr w:type="spellEnd"/>
      <w:r w:rsidRPr="00ED2FE2">
        <w:rPr>
          <w:rFonts w:ascii="Arial" w:hAnsi="Arial" w:cs="Arial"/>
          <w:sz w:val="22"/>
          <w:szCs w:val="22"/>
        </w:rPr>
        <w:t>), se pagara proporcional al avance de la obra.</w:t>
      </w:r>
    </w:p>
    <w:p w:rsidR="008F4846" w:rsidRPr="00ED2FE2" w:rsidRDefault="008F4846" w:rsidP="008F4846">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
    <w:p w:rsidR="008F4846" w:rsidRPr="00ED2FE2" w:rsidRDefault="008F4846" w:rsidP="008F4846">
      <w:pPr>
        <w:tabs>
          <w:tab w:val="left" w:pos="-720"/>
          <w:tab w:val="left" w:pos="-360"/>
          <w:tab w:val="left" w:pos="1440"/>
          <w:tab w:val="left" w:pos="1872"/>
          <w:tab w:val="left" w:pos="2304"/>
          <w:tab w:val="left" w:pos="2880"/>
        </w:tabs>
        <w:suppressAutoHyphens/>
        <w:spacing w:line="300" w:lineRule="auto"/>
        <w:ind w:left="1416" w:right="-114" w:hanging="1416"/>
        <w:jc w:val="both"/>
        <w:rPr>
          <w:rFonts w:ascii="Arial" w:hAnsi="Arial" w:cs="Arial"/>
          <w:b/>
          <w:sz w:val="22"/>
          <w:szCs w:val="22"/>
        </w:rPr>
      </w:pPr>
      <w:r w:rsidRPr="00ED2FE2">
        <w:rPr>
          <w:rFonts w:ascii="Arial" w:hAnsi="Arial" w:cs="Arial"/>
          <w:b/>
          <w:sz w:val="22"/>
          <w:szCs w:val="22"/>
        </w:rPr>
        <w:t>01.01.07</w:t>
      </w:r>
      <w:r w:rsidRPr="00ED2FE2">
        <w:rPr>
          <w:rFonts w:ascii="Arial" w:hAnsi="Arial" w:cs="Arial"/>
          <w:b/>
          <w:sz w:val="22"/>
          <w:szCs w:val="22"/>
        </w:rPr>
        <w:tab/>
        <w:t>Elaboración, Implementación y Ejecución del Plan de Estudio y Desvío de Tránsito Frente 05</w:t>
      </w:r>
    </w:p>
    <w:p w:rsidR="008F4846" w:rsidRPr="00ED2FE2" w:rsidRDefault="008F4846" w:rsidP="008F4846">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
    <w:p w:rsidR="008F4846" w:rsidRPr="00ED2FE2" w:rsidRDefault="008F4846" w:rsidP="008F4846">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 xml:space="preserve">Descripción.- </w:t>
      </w:r>
    </w:p>
    <w:p w:rsidR="008F4846" w:rsidRPr="00ED2FE2" w:rsidRDefault="008F4846" w:rsidP="008F4846">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r w:rsidRPr="00ED2FE2">
        <w:rPr>
          <w:rFonts w:ascii="Arial" w:hAnsi="Arial" w:cs="Arial"/>
          <w:sz w:val="22"/>
          <w:szCs w:val="22"/>
        </w:rPr>
        <w:t>Se refiere a los costos de ejecución de la  Elaboración, Implementación y Ejecución del Plan de Estudio de Transito, cumplimiento de la normatividad vigente y los procedimientos de SEDAPAL, el mismo que debe ser aprobado por la Supervisión.</w:t>
      </w:r>
    </w:p>
    <w:p w:rsidR="008F4846" w:rsidRPr="00ED2FE2" w:rsidRDefault="008F4846" w:rsidP="008F4846">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p>
    <w:p w:rsidR="008F4846" w:rsidRPr="00ED2FE2" w:rsidRDefault="008F4846" w:rsidP="008F4846">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r w:rsidRPr="00ED2FE2">
        <w:rPr>
          <w:rFonts w:ascii="Arial" w:hAnsi="Arial" w:cs="Arial"/>
          <w:sz w:val="22"/>
          <w:szCs w:val="22"/>
        </w:rPr>
        <w:lastRenderedPageBreak/>
        <w:t>Sin ser limitativo comprende las siguientes actividades:</w:t>
      </w:r>
    </w:p>
    <w:p w:rsidR="008F4846" w:rsidRPr="00ED2FE2" w:rsidRDefault="008F4846" w:rsidP="008F4846">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p>
    <w:p w:rsidR="008F4846" w:rsidRPr="00ED2FE2" w:rsidRDefault="008F4846" w:rsidP="008F4846">
      <w:pPr>
        <w:pStyle w:val="Prrafodelista"/>
        <w:numPr>
          <w:ilvl w:val="0"/>
          <w:numId w:val="48"/>
        </w:numPr>
        <w:tabs>
          <w:tab w:val="left" w:pos="-720"/>
          <w:tab w:val="left" w:pos="-360"/>
          <w:tab w:val="left" w:pos="1440"/>
          <w:tab w:val="left" w:pos="1872"/>
          <w:tab w:val="left" w:pos="2304"/>
          <w:tab w:val="left" w:pos="2880"/>
        </w:tabs>
        <w:suppressAutoHyphens/>
        <w:spacing w:after="0" w:line="240" w:lineRule="auto"/>
        <w:ind w:right="-113"/>
        <w:jc w:val="both"/>
        <w:rPr>
          <w:rFonts w:ascii="Arial" w:hAnsi="Arial" w:cs="Arial"/>
        </w:rPr>
      </w:pPr>
      <w:r w:rsidRPr="00ED2FE2">
        <w:rPr>
          <w:rFonts w:ascii="Arial" w:hAnsi="Arial" w:cs="Arial"/>
        </w:rPr>
        <w:t>PERSONAL</w:t>
      </w:r>
    </w:p>
    <w:p w:rsidR="008F4846" w:rsidRPr="00ED2FE2" w:rsidRDefault="008F4846" w:rsidP="008F4846">
      <w:pPr>
        <w:pStyle w:val="Prrafodelista"/>
        <w:numPr>
          <w:ilvl w:val="0"/>
          <w:numId w:val="48"/>
        </w:numPr>
        <w:tabs>
          <w:tab w:val="left" w:pos="-720"/>
          <w:tab w:val="left" w:pos="-360"/>
          <w:tab w:val="left" w:pos="1440"/>
          <w:tab w:val="left" w:pos="1872"/>
          <w:tab w:val="left" w:pos="2304"/>
          <w:tab w:val="left" w:pos="2880"/>
        </w:tabs>
        <w:suppressAutoHyphens/>
        <w:spacing w:after="0" w:line="240" w:lineRule="auto"/>
        <w:ind w:right="-113"/>
        <w:jc w:val="both"/>
        <w:rPr>
          <w:rFonts w:ascii="Arial" w:hAnsi="Arial" w:cs="Arial"/>
        </w:rPr>
      </w:pPr>
      <w:r w:rsidRPr="00ED2FE2">
        <w:rPr>
          <w:rFonts w:ascii="Arial" w:hAnsi="Arial" w:cs="Arial"/>
        </w:rPr>
        <w:t>Ingeniero especialista en estudio de tránsito</w:t>
      </w:r>
    </w:p>
    <w:p w:rsidR="008F4846" w:rsidRPr="00ED2FE2" w:rsidRDefault="008F4846" w:rsidP="008F4846">
      <w:pPr>
        <w:pStyle w:val="Prrafodelista"/>
        <w:numPr>
          <w:ilvl w:val="0"/>
          <w:numId w:val="48"/>
        </w:numPr>
        <w:tabs>
          <w:tab w:val="left" w:pos="-720"/>
          <w:tab w:val="left" w:pos="-360"/>
          <w:tab w:val="left" w:pos="1440"/>
          <w:tab w:val="left" w:pos="1872"/>
          <w:tab w:val="left" w:pos="2304"/>
          <w:tab w:val="left" w:pos="2880"/>
        </w:tabs>
        <w:suppressAutoHyphens/>
        <w:spacing w:after="0" w:line="240" w:lineRule="auto"/>
        <w:ind w:right="-113"/>
        <w:jc w:val="both"/>
        <w:rPr>
          <w:rFonts w:ascii="Arial" w:hAnsi="Arial" w:cs="Arial"/>
        </w:rPr>
      </w:pPr>
      <w:r w:rsidRPr="00ED2FE2">
        <w:rPr>
          <w:rFonts w:ascii="Arial" w:hAnsi="Arial" w:cs="Arial"/>
        </w:rPr>
        <w:t>Tramitar las autorizaciones y permisos municipales, como de la Municipalidad de Lima Metropolitana, de la municipalidad distrital</w:t>
      </w:r>
    </w:p>
    <w:p w:rsidR="008F4846" w:rsidRPr="00ED2FE2" w:rsidRDefault="008F4846" w:rsidP="008F4846">
      <w:pPr>
        <w:pStyle w:val="Prrafodelista"/>
        <w:numPr>
          <w:ilvl w:val="0"/>
          <w:numId w:val="49"/>
        </w:numPr>
        <w:tabs>
          <w:tab w:val="left" w:pos="-720"/>
          <w:tab w:val="left" w:pos="-360"/>
          <w:tab w:val="left" w:pos="1440"/>
          <w:tab w:val="left" w:pos="1872"/>
          <w:tab w:val="left" w:pos="2304"/>
          <w:tab w:val="left" w:pos="2880"/>
        </w:tabs>
        <w:suppressAutoHyphens/>
        <w:spacing w:after="0" w:line="240" w:lineRule="auto"/>
        <w:ind w:right="-113"/>
        <w:jc w:val="both"/>
        <w:rPr>
          <w:rFonts w:ascii="Arial" w:hAnsi="Arial" w:cs="Arial"/>
        </w:rPr>
      </w:pPr>
      <w:r w:rsidRPr="00ED2FE2">
        <w:rPr>
          <w:rFonts w:ascii="Arial" w:hAnsi="Arial" w:cs="Arial"/>
        </w:rPr>
        <w:t>Elaboración y ejecución del plan de desvío de tránsito, comprende: -elaboración de estudio de desvío de tránsito, -campaña de información a los vecinos y usuarios de las vías antes y durante la obra  (medios de comunicación, volantes, etc.), utilización de cilindros, Caballetes, tranqueras reflectoras, personal señalero (incl. indumentaria), entre otros.</w:t>
      </w:r>
    </w:p>
    <w:p w:rsidR="008F4846" w:rsidRPr="00ED2FE2" w:rsidRDefault="008F4846" w:rsidP="008F4846">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p>
    <w:p w:rsidR="008F4846" w:rsidRPr="00ED2FE2" w:rsidRDefault="008F4846" w:rsidP="008F4846">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r w:rsidRPr="00ED2FE2">
        <w:rPr>
          <w:rFonts w:ascii="Arial" w:hAnsi="Arial" w:cs="Arial"/>
          <w:sz w:val="22"/>
          <w:szCs w:val="22"/>
        </w:rPr>
        <w:t>Esta partida comprende el uso de los equipos, así como el personal profesional y técnico necesario para su implementación.</w:t>
      </w:r>
    </w:p>
    <w:p w:rsidR="008F4846" w:rsidRPr="00ED2FE2" w:rsidRDefault="008F4846" w:rsidP="008F4846">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p>
    <w:p w:rsidR="008F4846" w:rsidRPr="00ED2FE2" w:rsidRDefault="008F4846" w:rsidP="008F4846">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r w:rsidRPr="00ED2FE2">
        <w:rPr>
          <w:rFonts w:ascii="Arial" w:hAnsi="Arial" w:cs="Arial"/>
          <w:sz w:val="22"/>
          <w:szCs w:val="22"/>
        </w:rPr>
        <w:t>Para el cumplimiento del desvío de tránsito, se debe contar con un ingeniero especialista en tránsito, durante todo el periodo de ejecución de la obra.</w:t>
      </w:r>
    </w:p>
    <w:p w:rsidR="008F4846" w:rsidRPr="00ED2FE2" w:rsidRDefault="008F4846" w:rsidP="008F4846">
      <w:pPr>
        <w:tabs>
          <w:tab w:val="left" w:pos="-720"/>
          <w:tab w:val="left" w:pos="-360"/>
          <w:tab w:val="left" w:pos="1418"/>
          <w:tab w:val="left" w:pos="1872"/>
          <w:tab w:val="left" w:pos="2304"/>
          <w:tab w:val="left" w:pos="2880"/>
        </w:tabs>
        <w:suppressAutoHyphens/>
        <w:ind w:right="-114"/>
        <w:jc w:val="both"/>
        <w:rPr>
          <w:rFonts w:ascii="Arial" w:hAnsi="Arial" w:cs="Arial"/>
          <w:b/>
          <w:sz w:val="22"/>
          <w:szCs w:val="22"/>
        </w:rPr>
      </w:pPr>
    </w:p>
    <w:p w:rsidR="008F4846" w:rsidRPr="00ED2FE2" w:rsidRDefault="008F4846" w:rsidP="008F4846">
      <w:pPr>
        <w:tabs>
          <w:tab w:val="left" w:pos="-720"/>
          <w:tab w:val="left" w:pos="-360"/>
          <w:tab w:val="left" w:pos="1418"/>
          <w:tab w:val="left" w:pos="1872"/>
          <w:tab w:val="left" w:pos="2304"/>
          <w:tab w:val="left" w:pos="2880"/>
        </w:tabs>
        <w:suppressAutoHyphens/>
        <w:ind w:right="-114"/>
        <w:jc w:val="both"/>
        <w:rPr>
          <w:rFonts w:ascii="Arial" w:hAnsi="Arial" w:cs="Arial"/>
          <w:b/>
          <w:sz w:val="22"/>
          <w:szCs w:val="22"/>
        </w:rPr>
      </w:pPr>
      <w:r w:rsidRPr="00ED2FE2">
        <w:rPr>
          <w:rFonts w:ascii="Arial" w:hAnsi="Arial" w:cs="Arial"/>
          <w:b/>
          <w:sz w:val="22"/>
          <w:szCs w:val="22"/>
        </w:rPr>
        <w:t>Unidad de medida y forma de pago:</w:t>
      </w:r>
    </w:p>
    <w:p w:rsidR="008F4846" w:rsidRPr="00ED2FE2" w:rsidRDefault="008F4846" w:rsidP="008F4846">
      <w:pPr>
        <w:tabs>
          <w:tab w:val="left" w:pos="-720"/>
          <w:tab w:val="left" w:pos="-360"/>
          <w:tab w:val="left" w:pos="1440"/>
          <w:tab w:val="left" w:pos="1872"/>
          <w:tab w:val="left" w:pos="2304"/>
          <w:tab w:val="left" w:pos="2880"/>
        </w:tabs>
        <w:suppressAutoHyphens/>
        <w:ind w:right="-114"/>
        <w:jc w:val="both"/>
        <w:rPr>
          <w:rFonts w:ascii="Arial" w:hAnsi="Arial" w:cs="Arial"/>
          <w:sz w:val="22"/>
          <w:szCs w:val="22"/>
        </w:rPr>
      </w:pPr>
    </w:p>
    <w:p w:rsidR="008F4846" w:rsidRPr="00ED2FE2" w:rsidRDefault="008F4846" w:rsidP="008F4846">
      <w:pPr>
        <w:tabs>
          <w:tab w:val="left" w:pos="-720"/>
          <w:tab w:val="left" w:pos="-360"/>
          <w:tab w:val="left" w:pos="1440"/>
          <w:tab w:val="left" w:pos="1872"/>
          <w:tab w:val="left" w:pos="2304"/>
          <w:tab w:val="left" w:pos="2880"/>
        </w:tabs>
        <w:suppressAutoHyphens/>
        <w:ind w:right="-114"/>
        <w:jc w:val="both"/>
        <w:rPr>
          <w:rFonts w:ascii="Arial" w:hAnsi="Arial" w:cs="Arial"/>
          <w:sz w:val="22"/>
          <w:szCs w:val="22"/>
        </w:rPr>
      </w:pPr>
      <w:r w:rsidRPr="00ED2FE2">
        <w:rPr>
          <w:rFonts w:ascii="Arial" w:hAnsi="Arial" w:cs="Arial"/>
          <w:sz w:val="22"/>
          <w:szCs w:val="22"/>
        </w:rPr>
        <w:t>La unidad de medida será en forma  global (</w:t>
      </w:r>
      <w:proofErr w:type="spellStart"/>
      <w:r w:rsidRPr="00ED2FE2">
        <w:rPr>
          <w:rFonts w:ascii="Arial" w:hAnsi="Arial" w:cs="Arial"/>
          <w:sz w:val="22"/>
          <w:szCs w:val="22"/>
        </w:rPr>
        <w:t>glb</w:t>
      </w:r>
      <w:proofErr w:type="spellEnd"/>
      <w:r w:rsidRPr="00ED2FE2">
        <w:rPr>
          <w:rFonts w:ascii="Arial" w:hAnsi="Arial" w:cs="Arial"/>
          <w:sz w:val="22"/>
          <w:szCs w:val="22"/>
        </w:rPr>
        <w:t>), se pagara proporcional al avance de la obra.</w:t>
      </w:r>
    </w:p>
    <w:p w:rsidR="008F4846" w:rsidRPr="00ED2FE2" w:rsidRDefault="008F4846" w:rsidP="00A41AD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
    <w:p w:rsidR="0010745B" w:rsidRPr="00ED2FE2" w:rsidRDefault="0010745B" w:rsidP="00A41AD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PE"/>
        </w:rPr>
      </w:pPr>
      <w:r w:rsidRPr="00ED2FE2">
        <w:rPr>
          <w:rFonts w:ascii="Arial" w:hAnsi="Arial" w:cs="Arial"/>
          <w:b/>
          <w:sz w:val="22"/>
          <w:szCs w:val="22"/>
          <w:lang w:val="es-PE"/>
        </w:rPr>
        <w:t>01.02</w:t>
      </w:r>
      <w:r w:rsidRPr="00ED2FE2">
        <w:rPr>
          <w:rFonts w:ascii="Arial" w:hAnsi="Arial" w:cs="Arial"/>
          <w:b/>
          <w:sz w:val="22"/>
          <w:szCs w:val="22"/>
          <w:lang w:val="es-PE"/>
        </w:rPr>
        <w:tab/>
        <w:t xml:space="preserve">   LINEA DE IMPULSIÓN - FRENTE 0</w:t>
      </w:r>
      <w:r w:rsidR="000E2207" w:rsidRPr="00ED2FE2">
        <w:rPr>
          <w:rFonts w:ascii="Arial" w:hAnsi="Arial" w:cs="Arial"/>
          <w:b/>
          <w:sz w:val="22"/>
          <w:szCs w:val="22"/>
          <w:lang w:val="es-PE"/>
        </w:rPr>
        <w:t>5</w:t>
      </w:r>
      <w:r w:rsidRPr="00ED2FE2">
        <w:rPr>
          <w:rFonts w:ascii="Arial" w:hAnsi="Arial" w:cs="Arial"/>
          <w:b/>
          <w:sz w:val="22"/>
          <w:szCs w:val="22"/>
          <w:lang w:val="es-PE"/>
        </w:rPr>
        <w:tab/>
      </w:r>
      <w:r w:rsidRPr="00ED2FE2">
        <w:rPr>
          <w:rFonts w:ascii="Arial" w:hAnsi="Arial" w:cs="Arial"/>
          <w:b/>
          <w:sz w:val="22"/>
          <w:szCs w:val="22"/>
          <w:lang w:val="es-PE"/>
        </w:rPr>
        <w:tab/>
      </w:r>
      <w:r w:rsidRPr="00ED2FE2">
        <w:rPr>
          <w:rFonts w:ascii="Arial" w:hAnsi="Arial" w:cs="Arial"/>
          <w:b/>
          <w:sz w:val="22"/>
          <w:szCs w:val="22"/>
          <w:lang w:val="es-PE"/>
        </w:rPr>
        <w:tab/>
      </w:r>
      <w:r w:rsidRPr="00ED2FE2">
        <w:rPr>
          <w:rFonts w:ascii="Arial" w:hAnsi="Arial" w:cs="Arial"/>
          <w:b/>
          <w:sz w:val="22"/>
          <w:szCs w:val="22"/>
          <w:lang w:val="es-PE"/>
        </w:rPr>
        <w:tab/>
      </w:r>
    </w:p>
    <w:p w:rsidR="0010745B" w:rsidRPr="00ED2FE2" w:rsidRDefault="0010745B" w:rsidP="00A41AD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PE"/>
        </w:rPr>
      </w:pPr>
      <w:r w:rsidRPr="00ED2FE2">
        <w:rPr>
          <w:rFonts w:ascii="Arial" w:hAnsi="Arial" w:cs="Arial"/>
          <w:b/>
          <w:sz w:val="22"/>
          <w:szCs w:val="22"/>
          <w:lang w:val="es-PE"/>
        </w:rPr>
        <w:t>01.02.01</w:t>
      </w:r>
      <w:r w:rsidRPr="00ED2FE2">
        <w:rPr>
          <w:rFonts w:ascii="Arial" w:hAnsi="Arial" w:cs="Arial"/>
          <w:b/>
          <w:sz w:val="22"/>
          <w:szCs w:val="22"/>
          <w:lang w:val="es-PE"/>
        </w:rPr>
        <w:tab/>
        <w:t xml:space="preserve">      TRABAJOS PRELIMINARES</w:t>
      </w:r>
    </w:p>
    <w:p w:rsidR="00B14B87" w:rsidRPr="00ED2FE2" w:rsidRDefault="00B14B87" w:rsidP="008C1F1E">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lang w:val="es-PE"/>
        </w:rPr>
      </w:pPr>
      <w:r w:rsidRPr="00ED2FE2">
        <w:rPr>
          <w:rFonts w:ascii="Arial" w:hAnsi="Arial" w:cs="Arial"/>
          <w:b/>
          <w:sz w:val="22"/>
          <w:szCs w:val="22"/>
          <w:lang w:val="es-PE"/>
        </w:rPr>
        <w:t>01.02.01.01</w:t>
      </w:r>
      <w:r w:rsidRPr="00ED2FE2">
        <w:rPr>
          <w:rFonts w:ascii="Arial" w:hAnsi="Arial" w:cs="Arial"/>
          <w:b/>
          <w:sz w:val="22"/>
          <w:szCs w:val="22"/>
          <w:lang w:val="es-PE"/>
        </w:rPr>
        <w:tab/>
        <w:t xml:space="preserve">         Trazo y replanteo inicial del proyecto,  para líneas-redes con estación total</w:t>
      </w:r>
    </w:p>
    <w:p w:rsidR="00B14B87" w:rsidRPr="00ED2FE2" w:rsidRDefault="00B14B87" w:rsidP="00A41AD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PE"/>
        </w:rPr>
      </w:pPr>
      <w:r w:rsidRPr="00ED2FE2">
        <w:rPr>
          <w:rFonts w:ascii="Arial" w:hAnsi="Arial" w:cs="Arial"/>
          <w:b/>
          <w:sz w:val="22"/>
          <w:szCs w:val="22"/>
          <w:lang w:val="es-PE"/>
        </w:rPr>
        <w:t>01.02.01.02</w:t>
      </w:r>
      <w:r w:rsidRPr="00ED2FE2">
        <w:rPr>
          <w:rFonts w:ascii="Arial" w:hAnsi="Arial" w:cs="Arial"/>
          <w:b/>
          <w:sz w:val="22"/>
          <w:szCs w:val="22"/>
          <w:lang w:val="es-PE"/>
        </w:rPr>
        <w:tab/>
        <w:t xml:space="preserve">         Replanteo final de la obra, para líneas  redes con estación total</w:t>
      </w:r>
    </w:p>
    <w:p w:rsidR="00F2526F" w:rsidRPr="00ED2FE2" w:rsidRDefault="00F2526F" w:rsidP="00F2526F">
      <w:pPr>
        <w:spacing w:before="240" w:after="240" w:line="264" w:lineRule="auto"/>
        <w:jc w:val="both"/>
        <w:rPr>
          <w:rFonts w:ascii="Arial" w:hAnsi="Arial" w:cs="Arial"/>
          <w:b/>
          <w:sz w:val="22"/>
          <w:szCs w:val="22"/>
        </w:rPr>
      </w:pPr>
      <w:r w:rsidRPr="00ED2FE2">
        <w:rPr>
          <w:rFonts w:ascii="Arial" w:hAnsi="Arial" w:cs="Arial"/>
          <w:b/>
          <w:sz w:val="22"/>
          <w:szCs w:val="22"/>
        </w:rPr>
        <w:t>Descripción</w:t>
      </w:r>
    </w:p>
    <w:p w:rsidR="00F2526F" w:rsidRPr="00ED2FE2" w:rsidRDefault="00F2526F" w:rsidP="00F2526F">
      <w:pPr>
        <w:spacing w:before="240" w:after="240" w:line="264" w:lineRule="auto"/>
        <w:jc w:val="both"/>
        <w:rPr>
          <w:rFonts w:ascii="Arial" w:hAnsi="Arial" w:cs="Arial"/>
          <w:sz w:val="22"/>
          <w:szCs w:val="22"/>
        </w:rPr>
      </w:pPr>
      <w:r w:rsidRPr="00ED2FE2">
        <w:rPr>
          <w:rFonts w:ascii="Arial" w:hAnsi="Arial" w:cs="Arial"/>
          <w:sz w:val="22"/>
          <w:szCs w:val="22"/>
        </w:rPr>
        <w:t xml:space="preserve">El Contratista, bajo estas secciones, procederá al replanteo general de la obra de acuerdo a lo indicado en los planos del proyecto. El mantenimiento de los </w:t>
      </w:r>
      <w:proofErr w:type="spellStart"/>
      <w:r w:rsidRPr="00ED2FE2">
        <w:rPr>
          <w:rFonts w:ascii="Arial" w:hAnsi="Arial" w:cs="Arial"/>
          <w:sz w:val="22"/>
          <w:szCs w:val="22"/>
        </w:rPr>
        <w:t>Bench</w:t>
      </w:r>
      <w:proofErr w:type="spellEnd"/>
      <w:r w:rsidRPr="00ED2FE2">
        <w:rPr>
          <w:rFonts w:ascii="Arial" w:hAnsi="Arial" w:cs="Arial"/>
          <w:sz w:val="22"/>
          <w:szCs w:val="22"/>
        </w:rPr>
        <w:t xml:space="preserve"> Marks (</w:t>
      </w:r>
      <w:proofErr w:type="spellStart"/>
      <w:r w:rsidRPr="00ED2FE2">
        <w:rPr>
          <w:rFonts w:ascii="Arial" w:hAnsi="Arial" w:cs="Arial"/>
          <w:sz w:val="22"/>
          <w:szCs w:val="22"/>
        </w:rPr>
        <w:t>BMs</w:t>
      </w:r>
      <w:proofErr w:type="spellEnd"/>
      <w:r w:rsidRPr="00ED2FE2">
        <w:rPr>
          <w:rFonts w:ascii="Arial" w:hAnsi="Arial" w:cs="Arial"/>
          <w:sz w:val="22"/>
          <w:szCs w:val="22"/>
        </w:rPr>
        <w:t>), plantillas de cotas, estacas, y demás puntos importantes para el trabajo será responsabilidad exclusiva del Contratista, quien deberá asegurarse que los datos consignados en los planos sean fielmente trasladados al terreno de modo que la obra cumpla, una vez concluida, con los requerimientos y especificaciones del proyecto.</w:t>
      </w:r>
    </w:p>
    <w:p w:rsidR="00F2526F" w:rsidRPr="00ED2FE2" w:rsidRDefault="00F2526F" w:rsidP="00F2526F">
      <w:pPr>
        <w:spacing w:before="240" w:after="240" w:line="264" w:lineRule="auto"/>
        <w:jc w:val="both"/>
        <w:rPr>
          <w:rFonts w:ascii="Arial" w:hAnsi="Arial" w:cs="Arial"/>
          <w:sz w:val="22"/>
          <w:szCs w:val="22"/>
        </w:rPr>
      </w:pPr>
      <w:r w:rsidRPr="00ED2FE2">
        <w:rPr>
          <w:rFonts w:ascii="Arial" w:hAnsi="Arial" w:cs="Arial"/>
          <w:sz w:val="22"/>
          <w:szCs w:val="22"/>
        </w:rPr>
        <w:t>Durante la ejecución de la obra el Contratista deberá llevar un control topográfico permanente, para cuyo efecto contará con los instrumentos de precisión requeridos, así como con el personal técnico calificado y los materiales necesarios. El ingeniero supervisor estará autorizado a efectuar cualquier modificación al proyecto, sustentando su determinación en el cuaderno de obra. Los trabajos de trazo y replanteo serán verificados constantemente por el Supervisor</w:t>
      </w:r>
    </w:p>
    <w:p w:rsidR="00F2526F" w:rsidRPr="00ED2FE2" w:rsidRDefault="00F2526F" w:rsidP="00F2526F">
      <w:pPr>
        <w:spacing w:before="240" w:after="240" w:line="264" w:lineRule="auto"/>
        <w:jc w:val="both"/>
        <w:rPr>
          <w:rFonts w:ascii="Arial" w:hAnsi="Arial" w:cs="Arial"/>
          <w:b/>
          <w:sz w:val="22"/>
          <w:szCs w:val="22"/>
        </w:rPr>
      </w:pPr>
      <w:r w:rsidRPr="00ED2FE2">
        <w:rPr>
          <w:rFonts w:ascii="Arial" w:hAnsi="Arial" w:cs="Arial"/>
          <w:b/>
          <w:sz w:val="22"/>
          <w:szCs w:val="22"/>
        </w:rPr>
        <w:t>Método de Medición</w:t>
      </w:r>
    </w:p>
    <w:p w:rsidR="00F2526F" w:rsidRPr="00ED2FE2" w:rsidRDefault="00F2526F" w:rsidP="00F2526F">
      <w:pPr>
        <w:spacing w:before="240" w:after="240" w:line="264" w:lineRule="auto"/>
        <w:jc w:val="both"/>
        <w:rPr>
          <w:rFonts w:ascii="Arial" w:hAnsi="Arial" w:cs="Arial"/>
          <w:sz w:val="22"/>
          <w:szCs w:val="22"/>
        </w:rPr>
      </w:pPr>
      <w:r w:rsidRPr="00ED2FE2">
        <w:rPr>
          <w:rFonts w:ascii="Arial" w:hAnsi="Arial" w:cs="Arial"/>
          <w:sz w:val="22"/>
          <w:szCs w:val="22"/>
        </w:rPr>
        <w:t xml:space="preserve">Para efectos del pago de las partidas “TRAZO Y REPLANTEO DE TUBERÍAS”, la medición se ha considerado por METRO LINEAL (M), el mismo que se realizará de acuerdo con las presentes especificaciones y que cuente con la conformidad del Ingeniero Supervisor. </w:t>
      </w:r>
    </w:p>
    <w:p w:rsidR="00F2526F" w:rsidRPr="00ED2FE2" w:rsidRDefault="00F2526F" w:rsidP="00F2526F">
      <w:pPr>
        <w:spacing w:before="240" w:after="240" w:line="264" w:lineRule="auto"/>
        <w:jc w:val="both"/>
        <w:rPr>
          <w:rFonts w:ascii="Arial" w:hAnsi="Arial" w:cs="Arial"/>
          <w:b/>
          <w:sz w:val="22"/>
          <w:szCs w:val="22"/>
        </w:rPr>
      </w:pPr>
      <w:r w:rsidRPr="00ED2FE2">
        <w:rPr>
          <w:rFonts w:ascii="Arial" w:hAnsi="Arial" w:cs="Arial"/>
          <w:b/>
          <w:sz w:val="22"/>
          <w:szCs w:val="22"/>
        </w:rPr>
        <w:lastRenderedPageBreak/>
        <w:t>Bases de Pago</w:t>
      </w:r>
    </w:p>
    <w:p w:rsidR="0087737B" w:rsidRPr="00ED2FE2" w:rsidRDefault="00F2526F" w:rsidP="00F2526F">
      <w:pPr>
        <w:spacing w:before="240" w:after="240" w:line="264" w:lineRule="auto"/>
        <w:jc w:val="both"/>
        <w:rPr>
          <w:rFonts w:ascii="Arial" w:hAnsi="Arial" w:cs="Arial"/>
          <w:sz w:val="22"/>
          <w:szCs w:val="22"/>
        </w:rPr>
      </w:pPr>
      <w:r w:rsidRPr="00ED2FE2">
        <w:rPr>
          <w:rFonts w:ascii="Arial" w:hAnsi="Arial" w:cs="Arial"/>
          <w:sz w:val="22"/>
          <w:szCs w:val="22"/>
        </w:rPr>
        <w:t>La partida “TRAZO Y REPLANTEO DE TUBERÍAS” será pagada al precio unitario del contrato, entendiéndose que dicho precio y pago constituirá compensación total por toda mano de obra, equipos, herramientas, materiales e imprevistos necesarios para completar satisfactoriamente el trabajo.</w:t>
      </w:r>
    </w:p>
    <w:p w:rsidR="00145946" w:rsidRPr="00ED2FE2" w:rsidRDefault="00145946" w:rsidP="00F2526F">
      <w:pPr>
        <w:jc w:val="both"/>
        <w:rPr>
          <w:rFonts w:ascii="Arial" w:hAnsi="Arial" w:cs="Arial"/>
          <w:strike/>
          <w:sz w:val="22"/>
          <w:szCs w:val="22"/>
        </w:rPr>
      </w:pPr>
    </w:p>
    <w:p w:rsidR="00F2526F" w:rsidRPr="00ED2FE2" w:rsidRDefault="00145946" w:rsidP="00145946">
      <w:pPr>
        <w:jc w:val="both"/>
        <w:rPr>
          <w:rFonts w:ascii="Arial" w:hAnsi="Arial" w:cs="Arial"/>
          <w:b/>
          <w:sz w:val="22"/>
          <w:szCs w:val="22"/>
        </w:rPr>
      </w:pPr>
      <w:r w:rsidRPr="00ED2FE2">
        <w:rPr>
          <w:rFonts w:ascii="Arial" w:hAnsi="Arial" w:cs="Arial"/>
          <w:b/>
          <w:sz w:val="22"/>
          <w:szCs w:val="22"/>
        </w:rPr>
        <w:t>01.02.01.03</w:t>
      </w:r>
      <w:r w:rsidRPr="00ED2FE2">
        <w:rPr>
          <w:rFonts w:ascii="Arial" w:hAnsi="Arial" w:cs="Arial"/>
          <w:b/>
          <w:sz w:val="22"/>
          <w:szCs w:val="22"/>
        </w:rPr>
        <w:tab/>
        <w:t xml:space="preserve">         Letrero metálico 0,60 x 0,60 m  s/poste  p/desvío tránsito (</w:t>
      </w:r>
      <w:proofErr w:type="spellStart"/>
      <w:r w:rsidRPr="00ED2FE2">
        <w:rPr>
          <w:rFonts w:ascii="Arial" w:hAnsi="Arial" w:cs="Arial"/>
          <w:b/>
          <w:sz w:val="22"/>
          <w:szCs w:val="22"/>
        </w:rPr>
        <w:t>prov.durante</w:t>
      </w:r>
      <w:proofErr w:type="spellEnd"/>
      <w:r w:rsidRPr="00ED2FE2">
        <w:rPr>
          <w:rFonts w:ascii="Arial" w:hAnsi="Arial" w:cs="Arial"/>
          <w:b/>
          <w:sz w:val="22"/>
          <w:szCs w:val="22"/>
        </w:rPr>
        <w:t xml:space="preserve"> obra)</w:t>
      </w:r>
      <w:r w:rsidRPr="00ED2FE2">
        <w:rPr>
          <w:rFonts w:ascii="Arial" w:hAnsi="Arial" w:cs="Arial"/>
          <w:b/>
          <w:sz w:val="22"/>
          <w:szCs w:val="22"/>
        </w:rPr>
        <w:tab/>
      </w:r>
    </w:p>
    <w:p w:rsidR="00145946" w:rsidRPr="00ED2FE2" w:rsidRDefault="00145946" w:rsidP="00145946">
      <w:pPr>
        <w:jc w:val="both"/>
        <w:rPr>
          <w:rFonts w:ascii="Arial" w:hAnsi="Arial" w:cs="Arial"/>
          <w:sz w:val="22"/>
          <w:szCs w:val="22"/>
        </w:rPr>
      </w:pPr>
    </w:p>
    <w:p w:rsidR="00145946" w:rsidRPr="00ED2FE2" w:rsidRDefault="00145946" w:rsidP="00145946">
      <w:pPr>
        <w:jc w:val="both"/>
        <w:rPr>
          <w:rFonts w:ascii="Arial" w:hAnsi="Arial" w:cs="Arial"/>
          <w:b/>
          <w:sz w:val="22"/>
          <w:szCs w:val="22"/>
        </w:rPr>
      </w:pPr>
      <w:r w:rsidRPr="00ED2FE2">
        <w:rPr>
          <w:rFonts w:ascii="Arial" w:hAnsi="Arial" w:cs="Arial"/>
          <w:b/>
          <w:sz w:val="22"/>
          <w:szCs w:val="22"/>
        </w:rPr>
        <w:t>Descripción.-</w:t>
      </w:r>
    </w:p>
    <w:p w:rsidR="00145946" w:rsidRPr="00ED2FE2" w:rsidRDefault="00145946" w:rsidP="008C1F1E">
      <w:pPr>
        <w:jc w:val="both"/>
        <w:rPr>
          <w:rFonts w:ascii="Arial" w:hAnsi="Arial" w:cs="Arial"/>
          <w:sz w:val="22"/>
          <w:szCs w:val="22"/>
        </w:rPr>
      </w:pPr>
      <w:r w:rsidRPr="00ED2FE2">
        <w:rPr>
          <w:rFonts w:ascii="Arial" w:hAnsi="Arial" w:cs="Arial"/>
          <w:sz w:val="22"/>
          <w:szCs w:val="22"/>
        </w:rPr>
        <w:t xml:space="preserve">Se refiere  a los trabajos de letreros metálicos de 0.75x075m para los desvíos de transito de acuerdo a la cartilla de desvío de </w:t>
      </w:r>
      <w:r w:rsidR="00275CDD" w:rsidRPr="00ED2FE2">
        <w:rPr>
          <w:rFonts w:ascii="Arial" w:hAnsi="Arial" w:cs="Arial"/>
          <w:sz w:val="22"/>
          <w:szCs w:val="22"/>
        </w:rPr>
        <w:t>tránsito</w:t>
      </w:r>
      <w:r w:rsidRPr="00ED2FE2">
        <w:rPr>
          <w:rFonts w:ascii="Arial" w:hAnsi="Arial" w:cs="Arial"/>
          <w:sz w:val="22"/>
          <w:szCs w:val="22"/>
        </w:rPr>
        <w:t xml:space="preserve">  y el plan de desvío de </w:t>
      </w:r>
      <w:proofErr w:type="spellStart"/>
      <w:r w:rsidRPr="00ED2FE2">
        <w:rPr>
          <w:rFonts w:ascii="Arial" w:hAnsi="Arial" w:cs="Arial"/>
          <w:sz w:val="22"/>
          <w:szCs w:val="22"/>
        </w:rPr>
        <w:t>transito</w:t>
      </w:r>
      <w:proofErr w:type="spellEnd"/>
      <w:r w:rsidRPr="00ED2FE2">
        <w:rPr>
          <w:rFonts w:ascii="Arial" w:hAnsi="Arial" w:cs="Arial"/>
          <w:sz w:val="22"/>
          <w:szCs w:val="22"/>
        </w:rPr>
        <w:t xml:space="preserve"> para cada etapa de trabajo.</w:t>
      </w:r>
    </w:p>
    <w:p w:rsidR="008C1F1E" w:rsidRPr="00ED2FE2" w:rsidRDefault="008C1F1E" w:rsidP="00145946">
      <w:pPr>
        <w:rPr>
          <w:rFonts w:ascii="Arial" w:hAnsi="Arial" w:cs="Arial"/>
          <w:sz w:val="22"/>
          <w:szCs w:val="22"/>
        </w:rPr>
      </w:pPr>
    </w:p>
    <w:p w:rsidR="00145946" w:rsidRPr="00ED2FE2" w:rsidRDefault="00145946" w:rsidP="00145946">
      <w:pPr>
        <w:rPr>
          <w:rFonts w:ascii="Arial" w:hAnsi="Arial" w:cs="Arial"/>
          <w:b/>
          <w:sz w:val="22"/>
          <w:szCs w:val="22"/>
        </w:rPr>
      </w:pPr>
      <w:r w:rsidRPr="00ED2FE2">
        <w:rPr>
          <w:rFonts w:ascii="Arial" w:hAnsi="Arial" w:cs="Arial"/>
          <w:b/>
          <w:sz w:val="22"/>
          <w:szCs w:val="22"/>
        </w:rPr>
        <w:t>Unidad de medida y forma de pago:</w:t>
      </w:r>
    </w:p>
    <w:p w:rsidR="00145946" w:rsidRPr="00ED2FE2" w:rsidRDefault="00145946" w:rsidP="00145946">
      <w:pPr>
        <w:rPr>
          <w:rFonts w:ascii="Arial" w:hAnsi="Arial" w:cs="Arial"/>
          <w:sz w:val="22"/>
          <w:szCs w:val="22"/>
        </w:rPr>
      </w:pPr>
      <w:r w:rsidRPr="00ED2FE2">
        <w:rPr>
          <w:rFonts w:ascii="Arial" w:hAnsi="Arial" w:cs="Arial"/>
          <w:sz w:val="22"/>
          <w:szCs w:val="22"/>
        </w:rPr>
        <w:t>Se efectuará por Unidad en  la zona de trabajo.</w:t>
      </w:r>
    </w:p>
    <w:p w:rsidR="00145946" w:rsidRPr="00ED2FE2" w:rsidRDefault="00145946" w:rsidP="00145946">
      <w:pPr>
        <w:jc w:val="both"/>
        <w:rPr>
          <w:rFonts w:ascii="Arial" w:hAnsi="Arial" w:cs="Arial"/>
          <w:sz w:val="22"/>
          <w:szCs w:val="22"/>
        </w:rPr>
      </w:pPr>
    </w:p>
    <w:p w:rsidR="00145946" w:rsidRPr="00ED2FE2" w:rsidRDefault="00145946" w:rsidP="00145946">
      <w:pPr>
        <w:jc w:val="both"/>
        <w:rPr>
          <w:rFonts w:ascii="Arial" w:hAnsi="Arial" w:cs="Arial"/>
          <w:b/>
          <w:sz w:val="22"/>
          <w:szCs w:val="22"/>
        </w:rPr>
      </w:pPr>
      <w:r w:rsidRPr="00ED2FE2">
        <w:rPr>
          <w:rFonts w:ascii="Arial" w:hAnsi="Arial" w:cs="Arial"/>
          <w:b/>
          <w:sz w:val="22"/>
          <w:szCs w:val="22"/>
        </w:rPr>
        <w:t>01.02.01.04</w:t>
      </w:r>
      <w:r w:rsidRPr="00ED2FE2">
        <w:rPr>
          <w:rFonts w:ascii="Arial" w:hAnsi="Arial" w:cs="Arial"/>
          <w:b/>
          <w:sz w:val="22"/>
          <w:szCs w:val="22"/>
        </w:rPr>
        <w:tab/>
        <w:t xml:space="preserve">         Puente de madera para </w:t>
      </w:r>
      <w:proofErr w:type="spellStart"/>
      <w:r w:rsidRPr="00ED2FE2">
        <w:rPr>
          <w:rFonts w:ascii="Arial" w:hAnsi="Arial" w:cs="Arial"/>
          <w:b/>
          <w:sz w:val="22"/>
          <w:szCs w:val="22"/>
        </w:rPr>
        <w:t>pase</w:t>
      </w:r>
      <w:proofErr w:type="spellEnd"/>
      <w:r w:rsidRPr="00ED2FE2">
        <w:rPr>
          <w:rFonts w:ascii="Arial" w:hAnsi="Arial" w:cs="Arial"/>
          <w:b/>
          <w:sz w:val="22"/>
          <w:szCs w:val="22"/>
        </w:rPr>
        <w:t xml:space="preserve"> peatonal sobre zanja s/d (prov. durante obra)</w:t>
      </w:r>
    </w:p>
    <w:p w:rsidR="00145946" w:rsidRPr="00ED2FE2" w:rsidRDefault="00145946" w:rsidP="00145946">
      <w:pPr>
        <w:jc w:val="both"/>
        <w:rPr>
          <w:rFonts w:ascii="Arial" w:hAnsi="Arial" w:cs="Arial"/>
          <w:b/>
          <w:sz w:val="22"/>
          <w:szCs w:val="22"/>
        </w:rPr>
      </w:pPr>
    </w:p>
    <w:p w:rsidR="00145946" w:rsidRPr="00ED2FE2" w:rsidRDefault="00145946" w:rsidP="00145946">
      <w:pPr>
        <w:jc w:val="both"/>
        <w:rPr>
          <w:rFonts w:ascii="Arial" w:hAnsi="Arial" w:cs="Arial"/>
          <w:sz w:val="22"/>
          <w:szCs w:val="22"/>
        </w:rPr>
      </w:pPr>
      <w:r w:rsidRPr="00ED2FE2">
        <w:rPr>
          <w:rFonts w:ascii="Arial" w:hAnsi="Arial" w:cs="Arial"/>
          <w:b/>
          <w:sz w:val="22"/>
          <w:szCs w:val="22"/>
        </w:rPr>
        <w:t>01.02.01.05</w:t>
      </w:r>
      <w:r w:rsidRPr="00ED2FE2">
        <w:rPr>
          <w:rFonts w:ascii="Arial" w:hAnsi="Arial" w:cs="Arial"/>
          <w:b/>
          <w:sz w:val="22"/>
          <w:szCs w:val="22"/>
        </w:rPr>
        <w:tab/>
        <w:t xml:space="preserve">         Puente de madera para pase vehicular sobre zanja s/d (prov. durante obra)</w:t>
      </w:r>
      <w:r w:rsidRPr="00ED2FE2">
        <w:rPr>
          <w:rFonts w:ascii="Arial" w:hAnsi="Arial" w:cs="Arial"/>
          <w:b/>
          <w:sz w:val="22"/>
          <w:szCs w:val="22"/>
        </w:rPr>
        <w:tab/>
      </w:r>
    </w:p>
    <w:p w:rsidR="008C1F1E" w:rsidRPr="00ED2FE2" w:rsidRDefault="008C1F1E" w:rsidP="00145946">
      <w:pPr>
        <w:rPr>
          <w:rFonts w:ascii="Arial" w:hAnsi="Arial" w:cs="Arial"/>
          <w:sz w:val="22"/>
          <w:szCs w:val="22"/>
        </w:rPr>
      </w:pPr>
    </w:p>
    <w:p w:rsidR="008C1F1E" w:rsidRPr="00ED2FE2" w:rsidRDefault="008C1F1E" w:rsidP="00145946">
      <w:pPr>
        <w:rPr>
          <w:rFonts w:ascii="Arial" w:hAnsi="Arial" w:cs="Arial"/>
          <w:b/>
          <w:sz w:val="22"/>
          <w:szCs w:val="22"/>
        </w:rPr>
      </w:pPr>
      <w:r w:rsidRPr="00ED2FE2">
        <w:rPr>
          <w:rFonts w:ascii="Arial" w:hAnsi="Arial" w:cs="Arial"/>
          <w:b/>
          <w:sz w:val="22"/>
          <w:szCs w:val="22"/>
        </w:rPr>
        <w:t xml:space="preserve">Descripción.- </w:t>
      </w:r>
    </w:p>
    <w:p w:rsidR="00145946" w:rsidRPr="00ED2FE2" w:rsidRDefault="00145946" w:rsidP="008C1F1E">
      <w:pPr>
        <w:jc w:val="both"/>
        <w:rPr>
          <w:rFonts w:ascii="Arial" w:hAnsi="Arial" w:cs="Arial"/>
          <w:sz w:val="22"/>
          <w:szCs w:val="22"/>
        </w:rPr>
      </w:pPr>
      <w:r w:rsidRPr="00ED2FE2">
        <w:rPr>
          <w:rFonts w:ascii="Arial" w:hAnsi="Arial" w:cs="Arial"/>
          <w:sz w:val="22"/>
          <w:szCs w:val="22"/>
        </w:rPr>
        <w:t>El Análisis considera los gastos de colocación, mantenimiento durante el período de ejecución de la obra y retiro de elementos (madera, perfiles metálicos, etc.), los que tendrán que ser móviles para ser empleados en su debida oportunidad. Los pases vehiculares y/o peatonales, serán colocados en zonas estratégicas y con la aprobación de la Supervisión según Especificaciones Técnicas y Cartilla de Señalización de SEDAPAL.</w:t>
      </w:r>
    </w:p>
    <w:p w:rsidR="00145946" w:rsidRPr="00ED2FE2" w:rsidRDefault="00145946" w:rsidP="00145946">
      <w:pPr>
        <w:rPr>
          <w:rFonts w:ascii="Arial" w:hAnsi="Arial" w:cs="Arial"/>
          <w:sz w:val="22"/>
          <w:szCs w:val="22"/>
        </w:rPr>
      </w:pPr>
    </w:p>
    <w:p w:rsidR="00145946" w:rsidRPr="00ED2FE2" w:rsidRDefault="00145946" w:rsidP="00145946">
      <w:pPr>
        <w:rPr>
          <w:rFonts w:ascii="Arial" w:hAnsi="Arial" w:cs="Arial"/>
          <w:sz w:val="22"/>
          <w:szCs w:val="22"/>
        </w:rPr>
      </w:pPr>
      <w:r w:rsidRPr="00ED2FE2">
        <w:rPr>
          <w:rFonts w:ascii="Arial" w:hAnsi="Arial" w:cs="Arial"/>
          <w:sz w:val="22"/>
          <w:szCs w:val="22"/>
        </w:rPr>
        <w:t>Unidad de medida y forma de pago:</w:t>
      </w:r>
    </w:p>
    <w:p w:rsidR="00145946" w:rsidRPr="00ED2FE2" w:rsidRDefault="00145946" w:rsidP="00145946">
      <w:pPr>
        <w:rPr>
          <w:rFonts w:ascii="Arial" w:hAnsi="Arial" w:cs="Arial"/>
          <w:sz w:val="22"/>
          <w:szCs w:val="22"/>
        </w:rPr>
      </w:pPr>
      <w:r w:rsidRPr="00ED2FE2">
        <w:rPr>
          <w:rFonts w:ascii="Arial" w:hAnsi="Arial" w:cs="Arial"/>
          <w:sz w:val="22"/>
          <w:szCs w:val="22"/>
        </w:rPr>
        <w:t>Se efectuará por Unidad  para puentes peatonales o vehiculares</w:t>
      </w:r>
    </w:p>
    <w:p w:rsidR="00145946" w:rsidRPr="00ED2FE2" w:rsidRDefault="00145946" w:rsidP="00145946">
      <w:pPr>
        <w:jc w:val="both"/>
        <w:rPr>
          <w:rFonts w:ascii="Arial" w:hAnsi="Arial" w:cs="Arial"/>
          <w:b/>
          <w:sz w:val="22"/>
          <w:szCs w:val="22"/>
        </w:rPr>
      </w:pPr>
    </w:p>
    <w:p w:rsidR="003D7A26" w:rsidRPr="00ED2FE2" w:rsidRDefault="00145946"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01.02.01.06</w:t>
      </w:r>
      <w:r w:rsidRPr="00ED2FE2">
        <w:rPr>
          <w:rFonts w:ascii="Arial" w:hAnsi="Arial" w:cs="Arial"/>
          <w:b/>
          <w:sz w:val="22"/>
          <w:szCs w:val="22"/>
        </w:rPr>
        <w:tab/>
        <w:t xml:space="preserve">         Cono fibra vidrio fosforescente p/desvío de tránsito s/d (prov. durante obra)</w:t>
      </w:r>
    </w:p>
    <w:p w:rsidR="00145946" w:rsidRPr="00ED2FE2" w:rsidRDefault="00145946"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145946" w:rsidRPr="00ED2FE2" w:rsidRDefault="00145946" w:rsidP="00145946">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Descripción:</w:t>
      </w:r>
    </w:p>
    <w:p w:rsidR="00145946" w:rsidRPr="00ED2FE2" w:rsidRDefault="00145946" w:rsidP="008C1F1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Esta partida comprende el suministro e instalación de cono de fibra de vidrio fosforescente para el desvío de transito durante la ejecución de la obra.</w:t>
      </w:r>
    </w:p>
    <w:p w:rsidR="008C1F1E" w:rsidRPr="00ED2FE2" w:rsidRDefault="008C1F1E" w:rsidP="008C1F1E">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145946" w:rsidRPr="00ED2FE2" w:rsidRDefault="00145946" w:rsidP="008C1F1E">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Unidad de medida y forma de pago:</w:t>
      </w:r>
    </w:p>
    <w:p w:rsidR="00145946" w:rsidRPr="00ED2FE2" w:rsidRDefault="00145946" w:rsidP="008C1F1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Se efectuará por Unidad en  la zona de trabajo.</w:t>
      </w:r>
    </w:p>
    <w:p w:rsidR="00145946" w:rsidRPr="00ED2FE2" w:rsidRDefault="00145946"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145946" w:rsidRPr="00ED2FE2" w:rsidRDefault="000856DD"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lang w:val="es-PE"/>
        </w:rPr>
      </w:pPr>
      <w:r w:rsidRPr="00ED2FE2">
        <w:rPr>
          <w:rFonts w:ascii="Arial" w:hAnsi="Arial" w:cs="Arial"/>
          <w:b/>
          <w:sz w:val="22"/>
          <w:szCs w:val="22"/>
          <w:lang w:val="es-PE"/>
        </w:rPr>
        <w:t>01.02.01.07</w:t>
      </w:r>
      <w:r w:rsidRPr="00ED2FE2">
        <w:rPr>
          <w:rFonts w:ascii="Arial" w:hAnsi="Arial" w:cs="Arial"/>
          <w:b/>
          <w:sz w:val="22"/>
          <w:szCs w:val="22"/>
          <w:lang w:val="es-PE"/>
        </w:rPr>
        <w:tab/>
        <w:t xml:space="preserve">         Tranquera tipo tijera de  2,40 x 1,20 m  para señal PELIGRO (prov. durante obra</w:t>
      </w:r>
      <w:r w:rsidRPr="00ED2FE2">
        <w:rPr>
          <w:rFonts w:ascii="Arial" w:hAnsi="Arial" w:cs="Arial"/>
          <w:sz w:val="22"/>
          <w:szCs w:val="22"/>
          <w:lang w:val="es-PE"/>
        </w:rPr>
        <w:t>)</w:t>
      </w:r>
    </w:p>
    <w:p w:rsidR="00145946" w:rsidRPr="00ED2FE2" w:rsidRDefault="00145946"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0856DD" w:rsidRPr="00ED2FE2" w:rsidRDefault="000856DD" w:rsidP="000856DD">
      <w:pPr>
        <w:rPr>
          <w:rFonts w:ascii="Arial" w:hAnsi="Arial" w:cs="Arial"/>
          <w:sz w:val="22"/>
          <w:szCs w:val="22"/>
        </w:rPr>
      </w:pPr>
      <w:r w:rsidRPr="00ED2FE2">
        <w:rPr>
          <w:rFonts w:ascii="Arial" w:hAnsi="Arial" w:cs="Arial"/>
          <w:sz w:val="22"/>
          <w:szCs w:val="22"/>
        </w:rPr>
        <w:t xml:space="preserve">En el caso de las tranqueras.- El Análisis se refiere a los gastos de construcción, colocación y retiro de tranqueras, para el corte o restricción del tránsito peatonal y/o </w:t>
      </w:r>
      <w:r w:rsidRPr="00ED2FE2">
        <w:rPr>
          <w:rFonts w:ascii="Arial" w:hAnsi="Arial" w:cs="Arial"/>
          <w:sz w:val="22"/>
          <w:szCs w:val="22"/>
        </w:rPr>
        <w:lastRenderedPageBreak/>
        <w:t>vehicular, tanto de día como de noche, según Especificaciones Técnicas y Cartilla de Señalización de SEDAPAL.</w:t>
      </w:r>
    </w:p>
    <w:p w:rsidR="000856DD" w:rsidRPr="00ED2FE2" w:rsidRDefault="000856DD" w:rsidP="000856DD">
      <w:pPr>
        <w:rPr>
          <w:rFonts w:ascii="Arial" w:hAnsi="Arial" w:cs="Arial"/>
          <w:sz w:val="22"/>
          <w:szCs w:val="22"/>
        </w:rPr>
      </w:pPr>
    </w:p>
    <w:p w:rsidR="000856DD" w:rsidRPr="00ED2FE2" w:rsidRDefault="000856DD" w:rsidP="000856DD">
      <w:pPr>
        <w:rPr>
          <w:rFonts w:ascii="Arial" w:hAnsi="Arial" w:cs="Arial"/>
          <w:sz w:val="22"/>
          <w:szCs w:val="22"/>
        </w:rPr>
      </w:pPr>
      <w:r w:rsidRPr="00ED2FE2">
        <w:rPr>
          <w:rFonts w:ascii="Arial" w:hAnsi="Arial" w:cs="Arial"/>
          <w:sz w:val="22"/>
          <w:szCs w:val="22"/>
        </w:rPr>
        <w:t>Unidad de medida y forma de pago:</w:t>
      </w:r>
    </w:p>
    <w:p w:rsidR="000856DD" w:rsidRPr="00ED2FE2" w:rsidRDefault="000856DD" w:rsidP="000856DD">
      <w:pPr>
        <w:rPr>
          <w:rFonts w:ascii="Arial" w:hAnsi="Arial" w:cs="Arial"/>
          <w:sz w:val="22"/>
          <w:szCs w:val="22"/>
        </w:rPr>
      </w:pPr>
      <w:r w:rsidRPr="00ED2FE2">
        <w:rPr>
          <w:rFonts w:ascii="Arial" w:hAnsi="Arial" w:cs="Arial"/>
          <w:sz w:val="22"/>
          <w:szCs w:val="22"/>
        </w:rPr>
        <w:t xml:space="preserve">Se efectuará por </w:t>
      </w:r>
      <w:proofErr w:type="spellStart"/>
      <w:r w:rsidRPr="00ED2FE2">
        <w:rPr>
          <w:rFonts w:ascii="Arial" w:hAnsi="Arial" w:cs="Arial"/>
          <w:sz w:val="22"/>
          <w:szCs w:val="22"/>
        </w:rPr>
        <w:t>und</w:t>
      </w:r>
      <w:proofErr w:type="spellEnd"/>
      <w:r w:rsidRPr="00ED2FE2">
        <w:rPr>
          <w:rFonts w:ascii="Arial" w:hAnsi="Arial" w:cs="Arial"/>
          <w:sz w:val="22"/>
          <w:szCs w:val="22"/>
        </w:rPr>
        <w:t xml:space="preserve"> (Unidad).</w:t>
      </w:r>
    </w:p>
    <w:p w:rsidR="00145946" w:rsidRPr="00ED2FE2" w:rsidRDefault="00145946"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145946" w:rsidRPr="00ED2FE2" w:rsidRDefault="000856DD"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01.02.01.08</w:t>
      </w:r>
      <w:r w:rsidRPr="00ED2FE2">
        <w:rPr>
          <w:rFonts w:ascii="Arial" w:hAnsi="Arial" w:cs="Arial"/>
          <w:b/>
          <w:sz w:val="22"/>
          <w:szCs w:val="22"/>
        </w:rPr>
        <w:tab/>
        <w:t xml:space="preserve">         Cinta plástica </w:t>
      </w:r>
      <w:proofErr w:type="spellStart"/>
      <w:r w:rsidRPr="00ED2FE2">
        <w:rPr>
          <w:rFonts w:ascii="Arial" w:hAnsi="Arial" w:cs="Arial"/>
          <w:b/>
          <w:sz w:val="22"/>
          <w:szCs w:val="22"/>
        </w:rPr>
        <w:t>señalizadora</w:t>
      </w:r>
      <w:proofErr w:type="spellEnd"/>
      <w:r w:rsidRPr="00ED2FE2">
        <w:rPr>
          <w:rFonts w:ascii="Arial" w:hAnsi="Arial" w:cs="Arial"/>
          <w:b/>
          <w:sz w:val="22"/>
          <w:szCs w:val="22"/>
        </w:rPr>
        <w:t xml:space="preserve"> para límite  de seguridad de obra</w:t>
      </w:r>
    </w:p>
    <w:p w:rsidR="000856DD" w:rsidRPr="00ED2FE2" w:rsidRDefault="000856DD"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0856DD" w:rsidRPr="00ED2FE2" w:rsidRDefault="000856DD" w:rsidP="000856DD">
      <w:pPr>
        <w:rPr>
          <w:rFonts w:ascii="Arial" w:hAnsi="Arial" w:cs="Arial"/>
          <w:b/>
          <w:sz w:val="22"/>
          <w:szCs w:val="22"/>
        </w:rPr>
      </w:pPr>
      <w:r w:rsidRPr="00ED2FE2">
        <w:rPr>
          <w:rFonts w:ascii="Arial" w:hAnsi="Arial" w:cs="Arial"/>
          <w:b/>
          <w:sz w:val="22"/>
          <w:szCs w:val="22"/>
        </w:rPr>
        <w:t>01.02.01.09</w:t>
      </w:r>
      <w:r w:rsidRPr="00ED2FE2">
        <w:rPr>
          <w:rFonts w:ascii="Arial" w:hAnsi="Arial" w:cs="Arial"/>
          <w:b/>
          <w:sz w:val="22"/>
          <w:szCs w:val="22"/>
        </w:rPr>
        <w:tab/>
        <w:t xml:space="preserve">         Cerco de malla HDP de 1 m altura para límite de seguridad de obra</w:t>
      </w:r>
    </w:p>
    <w:p w:rsidR="000856DD" w:rsidRPr="00ED2FE2" w:rsidRDefault="000856DD" w:rsidP="000856DD">
      <w:pPr>
        <w:rPr>
          <w:rFonts w:ascii="Arial" w:hAnsi="Arial" w:cs="Arial"/>
          <w:sz w:val="22"/>
          <w:szCs w:val="22"/>
        </w:rPr>
      </w:pPr>
    </w:p>
    <w:p w:rsidR="000856DD" w:rsidRPr="00ED2FE2" w:rsidRDefault="000856DD" w:rsidP="000856DD">
      <w:pPr>
        <w:rPr>
          <w:rFonts w:ascii="Arial" w:hAnsi="Arial" w:cs="Arial"/>
          <w:sz w:val="22"/>
          <w:szCs w:val="22"/>
        </w:rPr>
      </w:pPr>
      <w:r w:rsidRPr="00ED2FE2">
        <w:rPr>
          <w:rFonts w:ascii="Arial" w:hAnsi="Arial" w:cs="Arial"/>
          <w:sz w:val="22"/>
          <w:szCs w:val="22"/>
        </w:rPr>
        <w:t xml:space="preserve">Esta partida de contrato se refiere al suministro, colocación y retiro  cinta plástica y cerco malla HDP  para la prevención de accidentes, para el corte o restricción del tránsito peatonal y vehicular, tanto de día como de noche, según Especificaciones Técnicas y cartilla de Señalización de SEDAPAL. </w:t>
      </w:r>
    </w:p>
    <w:p w:rsidR="000856DD" w:rsidRPr="00ED2FE2" w:rsidRDefault="000856DD" w:rsidP="000856DD">
      <w:pPr>
        <w:rPr>
          <w:rFonts w:ascii="Arial" w:hAnsi="Arial" w:cs="Arial"/>
          <w:sz w:val="22"/>
          <w:szCs w:val="22"/>
        </w:rPr>
      </w:pPr>
    </w:p>
    <w:p w:rsidR="000856DD" w:rsidRPr="00ED2FE2" w:rsidRDefault="000856DD" w:rsidP="000856DD">
      <w:pPr>
        <w:rPr>
          <w:rFonts w:ascii="Arial" w:hAnsi="Arial" w:cs="Arial"/>
          <w:sz w:val="22"/>
          <w:szCs w:val="22"/>
        </w:rPr>
      </w:pPr>
      <w:r w:rsidRPr="00ED2FE2">
        <w:rPr>
          <w:rFonts w:ascii="Arial" w:hAnsi="Arial" w:cs="Arial"/>
          <w:sz w:val="22"/>
          <w:szCs w:val="22"/>
        </w:rPr>
        <w:t>Unidad de medida y forma de pago:</w:t>
      </w:r>
    </w:p>
    <w:p w:rsidR="000856DD" w:rsidRPr="00ED2FE2" w:rsidRDefault="000856DD" w:rsidP="000856DD">
      <w:pPr>
        <w:rPr>
          <w:rFonts w:ascii="Arial" w:hAnsi="Arial" w:cs="Arial"/>
          <w:sz w:val="22"/>
          <w:szCs w:val="22"/>
        </w:rPr>
      </w:pPr>
      <w:r w:rsidRPr="00ED2FE2">
        <w:rPr>
          <w:rFonts w:ascii="Arial" w:hAnsi="Arial" w:cs="Arial"/>
          <w:sz w:val="22"/>
          <w:szCs w:val="22"/>
        </w:rPr>
        <w:t>Se efectuará por: metro de cerco suministrada e instalado.</w:t>
      </w:r>
    </w:p>
    <w:p w:rsidR="000856DD" w:rsidRPr="00ED2FE2" w:rsidRDefault="000856DD"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0856DD" w:rsidRPr="00ED2FE2" w:rsidRDefault="000856DD"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01.02.01.10</w:t>
      </w:r>
      <w:r w:rsidRPr="00ED2FE2">
        <w:rPr>
          <w:rFonts w:ascii="Arial" w:hAnsi="Arial" w:cs="Arial"/>
          <w:b/>
          <w:sz w:val="22"/>
          <w:szCs w:val="22"/>
        </w:rPr>
        <w:tab/>
        <w:t xml:space="preserve">         Riego de zona de trabajo para mitigar la contaminación - polvo (Incl. Costo de agua y transporte Surtidor a obra )</w:t>
      </w:r>
    </w:p>
    <w:p w:rsidR="000856DD" w:rsidRPr="00ED2FE2" w:rsidRDefault="000856DD" w:rsidP="000856DD">
      <w:pPr>
        <w:widowControl/>
        <w:rPr>
          <w:rFonts w:ascii="Arial" w:hAnsi="Arial" w:cs="Arial"/>
          <w:sz w:val="22"/>
          <w:szCs w:val="22"/>
          <w:lang w:val="es-ES"/>
        </w:rPr>
      </w:pPr>
    </w:p>
    <w:p w:rsidR="000856DD" w:rsidRPr="00ED2FE2" w:rsidRDefault="000856DD" w:rsidP="000856D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Descripción:</w:t>
      </w:r>
    </w:p>
    <w:p w:rsidR="000856DD" w:rsidRPr="00ED2FE2" w:rsidRDefault="000856DD" w:rsidP="000856D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La descripción se refiere al riego de las zonas de trabajo con el objetivo de minimizar el impacto negativo que genera el polvo producido por las excavaciones que se realicen en la obra.</w:t>
      </w:r>
    </w:p>
    <w:p w:rsidR="000856DD" w:rsidRPr="00ED2FE2" w:rsidRDefault="000856DD" w:rsidP="000856D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0856DD" w:rsidRPr="00ED2FE2" w:rsidRDefault="000856DD" w:rsidP="000856D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Unidad de medida y forma de pago:</w:t>
      </w:r>
    </w:p>
    <w:p w:rsidR="000856DD" w:rsidRPr="00ED2FE2" w:rsidRDefault="000856DD" w:rsidP="000856D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Se efectuará por Metro (m) para el riego de la zona de trabajo</w:t>
      </w:r>
    </w:p>
    <w:p w:rsidR="000856DD" w:rsidRPr="00ED2FE2" w:rsidRDefault="000856DD"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1A6D10" w:rsidRPr="00ED2FE2" w:rsidRDefault="001A6D10" w:rsidP="001A6D1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PE"/>
        </w:rPr>
      </w:pPr>
      <w:r w:rsidRPr="00ED2FE2">
        <w:rPr>
          <w:rFonts w:ascii="Arial" w:hAnsi="Arial" w:cs="Arial"/>
          <w:b/>
          <w:sz w:val="22"/>
          <w:szCs w:val="22"/>
          <w:lang w:val="es-PE"/>
        </w:rPr>
        <w:t>01.02.01.11</w:t>
      </w:r>
      <w:r w:rsidRPr="00ED2FE2">
        <w:rPr>
          <w:rFonts w:ascii="Arial" w:hAnsi="Arial" w:cs="Arial"/>
          <w:b/>
          <w:sz w:val="22"/>
          <w:szCs w:val="22"/>
          <w:lang w:val="es-PE"/>
        </w:rPr>
        <w:tab/>
        <w:t xml:space="preserve">         Protección de redes existentes de  DN 100  a 150</w:t>
      </w:r>
    </w:p>
    <w:p w:rsidR="001A6D10" w:rsidRPr="00ED2FE2" w:rsidRDefault="001A6D10" w:rsidP="001A6D1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PE"/>
        </w:rPr>
      </w:pPr>
      <w:r w:rsidRPr="00ED2FE2">
        <w:rPr>
          <w:rFonts w:ascii="Arial" w:hAnsi="Arial" w:cs="Arial"/>
          <w:b/>
          <w:sz w:val="22"/>
          <w:szCs w:val="22"/>
          <w:lang w:val="es-PE"/>
        </w:rPr>
        <w:t>01.02.01.12</w:t>
      </w:r>
      <w:r w:rsidRPr="00ED2FE2">
        <w:rPr>
          <w:rFonts w:ascii="Arial" w:hAnsi="Arial" w:cs="Arial"/>
          <w:b/>
          <w:sz w:val="22"/>
          <w:szCs w:val="22"/>
          <w:lang w:val="es-PE"/>
        </w:rPr>
        <w:tab/>
        <w:t xml:space="preserve">         Protección de redes existentes de  DN 200  a 250</w:t>
      </w:r>
    </w:p>
    <w:p w:rsidR="001A6D10" w:rsidRPr="00ED2FE2" w:rsidRDefault="001A6D10" w:rsidP="001A6D1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PE"/>
        </w:rPr>
      </w:pPr>
      <w:r w:rsidRPr="00ED2FE2">
        <w:rPr>
          <w:rFonts w:ascii="Arial" w:hAnsi="Arial" w:cs="Arial"/>
          <w:b/>
          <w:sz w:val="22"/>
          <w:szCs w:val="22"/>
          <w:lang w:val="es-PE"/>
        </w:rPr>
        <w:t>01.02.01.13</w:t>
      </w:r>
      <w:r w:rsidRPr="00ED2FE2">
        <w:rPr>
          <w:rFonts w:ascii="Arial" w:hAnsi="Arial" w:cs="Arial"/>
          <w:b/>
          <w:sz w:val="22"/>
          <w:szCs w:val="22"/>
          <w:lang w:val="es-PE"/>
        </w:rPr>
        <w:tab/>
        <w:t xml:space="preserve">         Protección de redes existentes de  DN 300  a 350</w:t>
      </w:r>
    </w:p>
    <w:p w:rsidR="001A6D10" w:rsidRPr="00ED2FE2" w:rsidRDefault="001A6D10" w:rsidP="001A6D1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PE"/>
        </w:rPr>
      </w:pPr>
      <w:r w:rsidRPr="00ED2FE2">
        <w:rPr>
          <w:rFonts w:ascii="Arial" w:hAnsi="Arial" w:cs="Arial"/>
          <w:b/>
          <w:sz w:val="22"/>
          <w:szCs w:val="22"/>
          <w:lang w:val="es-PE"/>
        </w:rPr>
        <w:t>01.02.01.14</w:t>
      </w:r>
      <w:r w:rsidRPr="00ED2FE2">
        <w:rPr>
          <w:rFonts w:ascii="Arial" w:hAnsi="Arial" w:cs="Arial"/>
          <w:b/>
          <w:sz w:val="22"/>
          <w:szCs w:val="22"/>
          <w:lang w:val="es-PE"/>
        </w:rPr>
        <w:tab/>
        <w:t xml:space="preserve">         Protección de conexiones domiciliarias de agua potable</w:t>
      </w:r>
    </w:p>
    <w:p w:rsidR="008C1F1E" w:rsidRPr="00ED2FE2" w:rsidRDefault="001A6D10" w:rsidP="001A6D1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PE"/>
        </w:rPr>
      </w:pPr>
      <w:r w:rsidRPr="00ED2FE2">
        <w:rPr>
          <w:rFonts w:ascii="Arial" w:hAnsi="Arial" w:cs="Arial"/>
          <w:b/>
          <w:sz w:val="22"/>
          <w:szCs w:val="22"/>
          <w:lang w:val="es-PE"/>
        </w:rPr>
        <w:t>01.02.01.15</w:t>
      </w:r>
      <w:r w:rsidRPr="00ED2FE2">
        <w:rPr>
          <w:rFonts w:ascii="Arial" w:hAnsi="Arial" w:cs="Arial"/>
          <w:b/>
          <w:sz w:val="22"/>
          <w:szCs w:val="22"/>
          <w:lang w:val="es-PE"/>
        </w:rPr>
        <w:tab/>
        <w:t xml:space="preserve">         Protección de conexiones domiciliarias de desagüe</w:t>
      </w:r>
    </w:p>
    <w:p w:rsidR="001A6D10" w:rsidRPr="00ED2FE2" w:rsidRDefault="001A6D10" w:rsidP="00DD0F13">
      <w:pPr>
        <w:rPr>
          <w:rFonts w:ascii="Arial" w:hAnsi="Arial" w:cs="Arial"/>
          <w:sz w:val="22"/>
          <w:szCs w:val="22"/>
        </w:rPr>
      </w:pPr>
    </w:p>
    <w:p w:rsidR="00DD0F13" w:rsidRPr="00ED2FE2" w:rsidRDefault="00DD0F13" w:rsidP="007D169D">
      <w:pPr>
        <w:jc w:val="both"/>
        <w:rPr>
          <w:rFonts w:ascii="Arial" w:hAnsi="Arial" w:cs="Arial"/>
          <w:b/>
          <w:sz w:val="22"/>
          <w:szCs w:val="22"/>
        </w:rPr>
      </w:pPr>
      <w:r w:rsidRPr="00ED2FE2">
        <w:rPr>
          <w:rFonts w:ascii="Arial" w:hAnsi="Arial" w:cs="Arial"/>
          <w:b/>
          <w:sz w:val="22"/>
          <w:szCs w:val="22"/>
        </w:rPr>
        <w:t>Descripción:</w:t>
      </w:r>
    </w:p>
    <w:p w:rsidR="00DD0F13" w:rsidRPr="00ED2FE2" w:rsidRDefault="00DD0F13" w:rsidP="007D169D">
      <w:pPr>
        <w:jc w:val="both"/>
        <w:rPr>
          <w:rFonts w:ascii="Arial" w:hAnsi="Arial" w:cs="Arial"/>
          <w:sz w:val="22"/>
          <w:szCs w:val="22"/>
        </w:rPr>
      </w:pPr>
      <w:r w:rsidRPr="00ED2FE2">
        <w:rPr>
          <w:rFonts w:ascii="Arial" w:hAnsi="Arial" w:cs="Arial"/>
          <w:sz w:val="22"/>
          <w:szCs w:val="22"/>
        </w:rPr>
        <w:t xml:space="preserve">La descripción se refiere a la protección de las conexiones domiciliarias de agua potable, conexiones de alcantarillado, redes de agua potable y redes alcantarillado mediante el empleo de vigas y tablas de madera que sostenga y proteja la conexiones domiciliarias de agua potable y alcantarillado y redes existentes de agua y alcantarillado previamente el contratista ubicara las conexiones domiciliarias y redes existentes  en coordinación con </w:t>
      </w:r>
      <w:proofErr w:type="spellStart"/>
      <w:r w:rsidRPr="00ED2FE2">
        <w:rPr>
          <w:rFonts w:ascii="Arial" w:hAnsi="Arial" w:cs="Arial"/>
          <w:sz w:val="22"/>
          <w:szCs w:val="22"/>
        </w:rPr>
        <w:t>Sedapal</w:t>
      </w:r>
      <w:proofErr w:type="spellEnd"/>
      <w:r w:rsidRPr="00ED2FE2">
        <w:rPr>
          <w:rFonts w:ascii="Arial" w:hAnsi="Arial" w:cs="Arial"/>
          <w:sz w:val="22"/>
          <w:szCs w:val="22"/>
        </w:rPr>
        <w:t xml:space="preserve"> servicio norte comas. Sera de responsabilidad del contratista los daños a las conexiones domiciliarias y redes existentes de agua potable y alcantarillado de la interferencia.  </w:t>
      </w:r>
    </w:p>
    <w:p w:rsidR="00DD0F13" w:rsidRPr="00ED2FE2" w:rsidRDefault="00DD0F13" w:rsidP="007D169D">
      <w:pPr>
        <w:jc w:val="both"/>
        <w:rPr>
          <w:rFonts w:ascii="Arial" w:hAnsi="Arial" w:cs="Arial"/>
          <w:sz w:val="22"/>
          <w:szCs w:val="22"/>
        </w:rPr>
      </w:pPr>
      <w:r w:rsidRPr="00ED2FE2">
        <w:rPr>
          <w:rFonts w:ascii="Arial" w:hAnsi="Arial" w:cs="Arial"/>
          <w:sz w:val="22"/>
          <w:szCs w:val="22"/>
        </w:rPr>
        <w:t xml:space="preserve">Se colocará elementos de soporte y protección a las redes existentes, bajo las cuales pasará el tendido de la línea. Dichos elementos de soporte estarán conformados por puntales, paneles, postes de madera, etc. </w:t>
      </w:r>
      <w:r w:rsidR="00630D13" w:rsidRPr="00ED2FE2">
        <w:rPr>
          <w:rFonts w:ascii="Arial" w:hAnsi="Arial" w:cs="Arial"/>
          <w:sz w:val="22"/>
          <w:szCs w:val="22"/>
        </w:rPr>
        <w:t>Está</w:t>
      </w:r>
      <w:r w:rsidRPr="00ED2FE2">
        <w:rPr>
          <w:rFonts w:ascii="Arial" w:hAnsi="Arial" w:cs="Arial"/>
          <w:sz w:val="22"/>
          <w:szCs w:val="22"/>
        </w:rPr>
        <w:t xml:space="preserve"> incluidas en esta partida tanto la mano de obra como todos los insumos para la colocación de dichas protecciones.</w:t>
      </w:r>
    </w:p>
    <w:p w:rsidR="00DD0F13" w:rsidRPr="00ED2FE2" w:rsidRDefault="00DD0F13" w:rsidP="007D169D">
      <w:pPr>
        <w:jc w:val="both"/>
        <w:rPr>
          <w:rFonts w:ascii="Arial" w:hAnsi="Arial" w:cs="Arial"/>
          <w:sz w:val="22"/>
          <w:szCs w:val="22"/>
        </w:rPr>
      </w:pPr>
    </w:p>
    <w:p w:rsidR="00DD0F13" w:rsidRPr="00ED2FE2" w:rsidRDefault="00DD0F13" w:rsidP="007D169D">
      <w:pPr>
        <w:jc w:val="both"/>
        <w:rPr>
          <w:rFonts w:ascii="Arial" w:hAnsi="Arial" w:cs="Arial"/>
          <w:sz w:val="22"/>
          <w:szCs w:val="22"/>
        </w:rPr>
      </w:pPr>
      <w:r w:rsidRPr="00ED2FE2">
        <w:rPr>
          <w:rFonts w:ascii="Arial" w:hAnsi="Arial" w:cs="Arial"/>
          <w:sz w:val="22"/>
          <w:szCs w:val="22"/>
        </w:rPr>
        <w:lastRenderedPageBreak/>
        <w:t>El Contratista proporcionará apuntalamiento efectivo para los lados y extremos de todas las excavaciones, para prevenir el deslizamiento o desprendimiento de las estructuras existentes.</w:t>
      </w:r>
    </w:p>
    <w:p w:rsidR="00DD0F13" w:rsidRPr="00ED2FE2" w:rsidRDefault="00DD0F13" w:rsidP="007D169D">
      <w:pPr>
        <w:jc w:val="both"/>
        <w:rPr>
          <w:rFonts w:ascii="Arial" w:hAnsi="Arial" w:cs="Arial"/>
          <w:sz w:val="22"/>
          <w:szCs w:val="22"/>
        </w:rPr>
      </w:pPr>
    </w:p>
    <w:p w:rsidR="00DD0F13" w:rsidRPr="00ED2FE2" w:rsidRDefault="00DD0F13" w:rsidP="007D169D">
      <w:pPr>
        <w:jc w:val="both"/>
        <w:rPr>
          <w:rFonts w:ascii="Arial" w:hAnsi="Arial" w:cs="Arial"/>
          <w:sz w:val="22"/>
          <w:szCs w:val="22"/>
        </w:rPr>
      </w:pPr>
      <w:r w:rsidRPr="00ED2FE2">
        <w:rPr>
          <w:rFonts w:ascii="Arial" w:hAnsi="Arial" w:cs="Arial"/>
          <w:sz w:val="22"/>
          <w:szCs w:val="22"/>
        </w:rPr>
        <w:t>En caso de posibles interferencias con otros servicios públicos se deberá coordinar con las Empresas afectadas a fin de diseñar con ellos la protección adecuada. La solución que se adopte deberá contar con la aprobación de la Entidad respectiva.</w:t>
      </w:r>
    </w:p>
    <w:p w:rsidR="00DD0F13" w:rsidRPr="00ED2FE2" w:rsidRDefault="00DD0F13" w:rsidP="007D169D">
      <w:pPr>
        <w:jc w:val="both"/>
        <w:rPr>
          <w:rFonts w:ascii="Arial" w:hAnsi="Arial" w:cs="Arial"/>
          <w:sz w:val="22"/>
          <w:szCs w:val="22"/>
        </w:rPr>
      </w:pPr>
    </w:p>
    <w:p w:rsidR="00DD0F13" w:rsidRPr="00ED2FE2" w:rsidRDefault="00DD0F13" w:rsidP="007D169D">
      <w:pPr>
        <w:jc w:val="both"/>
        <w:rPr>
          <w:rFonts w:ascii="Arial" w:hAnsi="Arial" w:cs="Arial"/>
          <w:sz w:val="22"/>
          <w:szCs w:val="22"/>
        </w:rPr>
      </w:pPr>
      <w:r w:rsidRPr="00ED2FE2">
        <w:rPr>
          <w:rFonts w:ascii="Arial" w:hAnsi="Arial" w:cs="Arial"/>
          <w:sz w:val="22"/>
          <w:szCs w:val="22"/>
        </w:rPr>
        <w:t xml:space="preserve">En los puntos de cruce de tuberías de alcantarillado con tuberías de agua potable preferentemente se buscará el pase de  estas últimas por encima de aquellos con una distancia mínima de </w:t>
      </w:r>
      <w:smartTag w:uri="urn:schemas-microsoft-com:office:smarttags" w:element="metricconverter">
        <w:smartTagPr>
          <w:attr w:name="ProductID" w:val="0.25 m"/>
        </w:smartTagPr>
        <w:r w:rsidRPr="00ED2FE2">
          <w:rPr>
            <w:rFonts w:ascii="Arial" w:hAnsi="Arial" w:cs="Arial"/>
            <w:sz w:val="22"/>
            <w:szCs w:val="22"/>
          </w:rPr>
          <w:t>0.25 m</w:t>
        </w:r>
      </w:smartTag>
      <w:r w:rsidRPr="00ED2FE2">
        <w:rPr>
          <w:rFonts w:ascii="Arial" w:hAnsi="Arial" w:cs="Arial"/>
          <w:sz w:val="22"/>
          <w:szCs w:val="22"/>
        </w:rPr>
        <w:t xml:space="preserve"> medida entre los planos horizontales tangentes respectivos, coincidiendo el cruce con el centro del tubo de agua.</w:t>
      </w:r>
    </w:p>
    <w:p w:rsidR="00DD0F13" w:rsidRPr="00ED2FE2" w:rsidRDefault="00DD0F13" w:rsidP="007D169D">
      <w:pPr>
        <w:jc w:val="both"/>
        <w:rPr>
          <w:rFonts w:ascii="Arial" w:hAnsi="Arial" w:cs="Arial"/>
          <w:sz w:val="22"/>
          <w:szCs w:val="22"/>
        </w:rPr>
      </w:pPr>
    </w:p>
    <w:p w:rsidR="00DD0F13" w:rsidRPr="00ED2FE2" w:rsidRDefault="00DD0F13" w:rsidP="007D169D">
      <w:pPr>
        <w:jc w:val="both"/>
        <w:rPr>
          <w:rFonts w:ascii="Arial" w:hAnsi="Arial" w:cs="Arial"/>
          <w:sz w:val="22"/>
          <w:szCs w:val="22"/>
        </w:rPr>
      </w:pPr>
      <w:r w:rsidRPr="00ED2FE2">
        <w:rPr>
          <w:rFonts w:ascii="Arial" w:hAnsi="Arial" w:cs="Arial"/>
          <w:sz w:val="22"/>
          <w:szCs w:val="22"/>
        </w:rPr>
        <w:t xml:space="preserve">No se instalará ninguna línea de agua potable y/o alcantarillado, que pase a través </w:t>
      </w:r>
      <w:proofErr w:type="spellStart"/>
      <w:r w:rsidRPr="00ED2FE2">
        <w:rPr>
          <w:rFonts w:ascii="Arial" w:hAnsi="Arial" w:cs="Arial"/>
          <w:sz w:val="22"/>
          <w:szCs w:val="22"/>
        </w:rPr>
        <w:t>ó</w:t>
      </w:r>
      <w:proofErr w:type="spellEnd"/>
      <w:r w:rsidRPr="00ED2FE2">
        <w:rPr>
          <w:rFonts w:ascii="Arial" w:hAnsi="Arial" w:cs="Arial"/>
          <w:sz w:val="22"/>
          <w:szCs w:val="22"/>
        </w:rPr>
        <w:t xml:space="preserve"> entre en contacto con cámaras de inspección de luz, teléfono, etc. ni canales de regadío.</w:t>
      </w:r>
    </w:p>
    <w:p w:rsidR="00DD0F13" w:rsidRPr="00ED2FE2" w:rsidRDefault="00DD0F13" w:rsidP="007D169D">
      <w:pPr>
        <w:jc w:val="both"/>
        <w:rPr>
          <w:rFonts w:ascii="Arial" w:hAnsi="Arial" w:cs="Arial"/>
          <w:sz w:val="22"/>
          <w:szCs w:val="22"/>
        </w:rPr>
      </w:pPr>
    </w:p>
    <w:p w:rsidR="00DD0F13" w:rsidRPr="00ED2FE2" w:rsidRDefault="00DD0F13" w:rsidP="007D169D">
      <w:pPr>
        <w:jc w:val="both"/>
        <w:rPr>
          <w:rFonts w:ascii="Arial" w:hAnsi="Arial" w:cs="Arial"/>
          <w:sz w:val="22"/>
          <w:szCs w:val="22"/>
        </w:rPr>
      </w:pPr>
    </w:p>
    <w:p w:rsidR="00DD0F13" w:rsidRPr="00ED2FE2" w:rsidRDefault="00DD0F13" w:rsidP="007D169D">
      <w:pPr>
        <w:jc w:val="both"/>
        <w:rPr>
          <w:rFonts w:ascii="Arial" w:hAnsi="Arial" w:cs="Arial"/>
          <w:b/>
          <w:sz w:val="22"/>
          <w:szCs w:val="22"/>
        </w:rPr>
      </w:pPr>
      <w:r w:rsidRPr="00ED2FE2">
        <w:rPr>
          <w:rFonts w:ascii="Arial" w:hAnsi="Arial" w:cs="Arial"/>
          <w:b/>
          <w:sz w:val="22"/>
          <w:szCs w:val="22"/>
        </w:rPr>
        <w:t>Unidad de medida y forma de pago:</w:t>
      </w:r>
    </w:p>
    <w:p w:rsidR="003C1950" w:rsidRPr="00ED2FE2" w:rsidRDefault="00DD0F13" w:rsidP="007D169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Se efectuará por Unidad en  la zona de trabajo</w:t>
      </w:r>
    </w:p>
    <w:p w:rsidR="00B81D00" w:rsidRPr="00ED2FE2" w:rsidRDefault="00B81D00" w:rsidP="007D169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B81D00" w:rsidRPr="00ED2FE2" w:rsidRDefault="00B81D00" w:rsidP="00B81D0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01.02.01.16</w:t>
      </w:r>
      <w:r w:rsidRPr="00ED2FE2">
        <w:rPr>
          <w:rFonts w:ascii="Arial" w:hAnsi="Arial" w:cs="Arial"/>
          <w:b/>
          <w:sz w:val="22"/>
          <w:szCs w:val="22"/>
        </w:rPr>
        <w:tab/>
        <w:t xml:space="preserve">         Protección de cables telefónicos</w:t>
      </w:r>
    </w:p>
    <w:p w:rsidR="00B81D00" w:rsidRPr="00ED2FE2" w:rsidRDefault="00B81D00" w:rsidP="00B81D0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01.02.01.17</w:t>
      </w:r>
      <w:r w:rsidRPr="00ED2FE2">
        <w:rPr>
          <w:rFonts w:ascii="Arial" w:hAnsi="Arial" w:cs="Arial"/>
          <w:b/>
          <w:sz w:val="22"/>
          <w:szCs w:val="22"/>
        </w:rPr>
        <w:tab/>
        <w:t xml:space="preserve">         Protección de cable eléctrico de baja tensión</w:t>
      </w:r>
    </w:p>
    <w:p w:rsidR="00DD0F13" w:rsidRPr="00ED2FE2" w:rsidRDefault="00B81D00" w:rsidP="00B81D0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01.02.01.18</w:t>
      </w:r>
      <w:r w:rsidRPr="00ED2FE2">
        <w:rPr>
          <w:rFonts w:ascii="Arial" w:hAnsi="Arial" w:cs="Arial"/>
          <w:b/>
          <w:sz w:val="22"/>
          <w:szCs w:val="22"/>
        </w:rPr>
        <w:tab/>
        <w:t xml:space="preserve">         Protección de postes para alumbrado - teléfono</w:t>
      </w:r>
    </w:p>
    <w:p w:rsidR="007D169D" w:rsidRPr="00ED2FE2" w:rsidRDefault="007D169D" w:rsidP="00DD0F13">
      <w:pPr>
        <w:rPr>
          <w:rFonts w:ascii="Arial" w:hAnsi="Arial" w:cs="Arial"/>
        </w:rPr>
      </w:pPr>
    </w:p>
    <w:p w:rsidR="00DD0F13" w:rsidRPr="00ED2FE2" w:rsidRDefault="00DD0F13" w:rsidP="00DD0F13">
      <w:pPr>
        <w:rPr>
          <w:rFonts w:ascii="Arial" w:hAnsi="Arial" w:cs="Arial"/>
          <w:b/>
          <w:sz w:val="22"/>
          <w:szCs w:val="22"/>
        </w:rPr>
      </w:pPr>
      <w:r w:rsidRPr="00ED2FE2">
        <w:rPr>
          <w:rFonts w:ascii="Arial" w:hAnsi="Arial" w:cs="Arial"/>
          <w:b/>
          <w:sz w:val="22"/>
          <w:szCs w:val="22"/>
        </w:rPr>
        <w:t>Descripción:</w:t>
      </w:r>
    </w:p>
    <w:p w:rsidR="00DD0F13" w:rsidRPr="00ED2FE2" w:rsidRDefault="00DD0F13" w:rsidP="00DD0F13">
      <w:pPr>
        <w:rPr>
          <w:rFonts w:ascii="Arial" w:hAnsi="Arial" w:cs="Arial"/>
          <w:sz w:val="22"/>
          <w:szCs w:val="22"/>
        </w:rPr>
      </w:pPr>
      <w:r w:rsidRPr="00ED2FE2">
        <w:rPr>
          <w:rFonts w:ascii="Arial" w:hAnsi="Arial" w:cs="Arial"/>
          <w:sz w:val="22"/>
          <w:szCs w:val="22"/>
        </w:rPr>
        <w:t xml:space="preserve">La descripción se refiere a la protección de los postes de alumbrado – teléfono existente cercano a la excavación de la zanja que pueda debilitar su base, se reforzara mediante el empleo de puntales y durmientes de madera que sujeten y fijen al poste existente. También  el contratista  coordinará con la empresa eléctrica y telefónica los respectivos trabajos. Sera de responsabilidad del contratista los daños que pudiera ocasionar. </w:t>
      </w:r>
    </w:p>
    <w:p w:rsidR="00DD0F13" w:rsidRPr="00ED2FE2" w:rsidRDefault="00DD0F13" w:rsidP="00DD0F13">
      <w:pPr>
        <w:rPr>
          <w:rFonts w:ascii="Arial" w:hAnsi="Arial" w:cs="Arial"/>
          <w:sz w:val="22"/>
          <w:szCs w:val="22"/>
        </w:rPr>
      </w:pPr>
      <w:r w:rsidRPr="00ED2FE2">
        <w:rPr>
          <w:rFonts w:ascii="Arial" w:hAnsi="Arial" w:cs="Arial"/>
          <w:sz w:val="22"/>
          <w:szCs w:val="22"/>
        </w:rPr>
        <w:t>El trabajo a realizar bajo esta partida de contrato, comprende el suministro de toda la mano de obra, materiales, equipos y servicios para el cuidado y protección de postes existentes y los cables eléctricos media tensión, cables telefónicos que interfieren o cruzan al momento de la ejecución de las obras para las obras, junto con todo el trabajo complementario correspondiente, tal como ha sido indicado en los planos y en las especificaciones u ordenado en forma escrita por el supervisor.</w:t>
      </w:r>
    </w:p>
    <w:p w:rsidR="00DD0F13" w:rsidRPr="00ED2FE2" w:rsidRDefault="00DD0F13" w:rsidP="00DD0F13">
      <w:pPr>
        <w:rPr>
          <w:rFonts w:ascii="Arial" w:hAnsi="Arial" w:cs="Arial"/>
          <w:sz w:val="22"/>
          <w:szCs w:val="22"/>
        </w:rPr>
      </w:pPr>
    </w:p>
    <w:p w:rsidR="00DD0F13" w:rsidRPr="00ED2FE2" w:rsidRDefault="00DD0F13" w:rsidP="00DD0F13">
      <w:pPr>
        <w:rPr>
          <w:rFonts w:ascii="Arial" w:hAnsi="Arial" w:cs="Arial"/>
          <w:sz w:val="22"/>
          <w:szCs w:val="22"/>
        </w:rPr>
      </w:pPr>
      <w:r w:rsidRPr="00ED2FE2">
        <w:rPr>
          <w:rFonts w:ascii="Arial" w:hAnsi="Arial" w:cs="Arial"/>
          <w:sz w:val="22"/>
          <w:szCs w:val="22"/>
        </w:rPr>
        <w:t>Unidad de medida y forma de pago:</w:t>
      </w:r>
    </w:p>
    <w:p w:rsidR="00DD0F13" w:rsidRPr="00ED2FE2" w:rsidRDefault="00DD0F13" w:rsidP="00DD0F13">
      <w:pPr>
        <w:rPr>
          <w:rFonts w:ascii="Arial" w:hAnsi="Arial" w:cs="Arial"/>
          <w:sz w:val="22"/>
          <w:szCs w:val="22"/>
        </w:rPr>
      </w:pPr>
      <w:r w:rsidRPr="00ED2FE2">
        <w:rPr>
          <w:rFonts w:ascii="Arial" w:hAnsi="Arial" w:cs="Arial"/>
          <w:sz w:val="22"/>
          <w:szCs w:val="22"/>
        </w:rPr>
        <w:t>Se efectuará por Unidad en  la zona de trabajo.</w:t>
      </w:r>
    </w:p>
    <w:p w:rsidR="00DD0F13" w:rsidRPr="00ED2FE2" w:rsidRDefault="00DD0F13" w:rsidP="00DD0F13">
      <w:pPr>
        <w:rPr>
          <w:rFonts w:ascii="Arial" w:hAnsi="Arial" w:cs="Arial"/>
          <w:sz w:val="22"/>
          <w:szCs w:val="22"/>
        </w:rPr>
      </w:pPr>
    </w:p>
    <w:p w:rsidR="00DD0F13" w:rsidRPr="00ED2FE2" w:rsidRDefault="00DD0F13" w:rsidP="00DD0F13">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rPr>
      </w:pPr>
    </w:p>
    <w:p w:rsidR="00DD0F13" w:rsidRPr="00ED2FE2" w:rsidRDefault="00DD0F13" w:rsidP="00DD0F13">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01.02.02</w:t>
      </w:r>
      <w:r w:rsidRPr="00ED2FE2">
        <w:rPr>
          <w:rFonts w:ascii="Arial" w:hAnsi="Arial" w:cs="Arial"/>
          <w:b/>
          <w:sz w:val="22"/>
          <w:szCs w:val="22"/>
        </w:rPr>
        <w:tab/>
        <w:t xml:space="preserve">      MOVIMIENTO DE TIERRAS</w:t>
      </w:r>
    </w:p>
    <w:p w:rsidR="00B81D00" w:rsidRPr="00ED2FE2" w:rsidRDefault="00B81D00" w:rsidP="007F5062">
      <w:pPr>
        <w:ind w:left="1950" w:hanging="1950"/>
        <w:jc w:val="both"/>
        <w:rPr>
          <w:rFonts w:ascii="Arial" w:hAnsi="Arial" w:cs="Arial"/>
          <w:b/>
          <w:sz w:val="22"/>
          <w:szCs w:val="22"/>
        </w:rPr>
      </w:pPr>
      <w:r w:rsidRPr="00ED2FE2">
        <w:rPr>
          <w:rFonts w:ascii="Arial" w:hAnsi="Arial" w:cs="Arial"/>
          <w:b/>
          <w:sz w:val="22"/>
          <w:szCs w:val="22"/>
        </w:rPr>
        <w:t>01.02.02.0</w:t>
      </w:r>
      <w:r w:rsidR="00E67E33" w:rsidRPr="00ED2FE2">
        <w:rPr>
          <w:rFonts w:ascii="Arial" w:hAnsi="Arial" w:cs="Arial"/>
          <w:b/>
          <w:sz w:val="22"/>
          <w:szCs w:val="22"/>
        </w:rPr>
        <w:t>1</w:t>
      </w:r>
      <w:r w:rsidRPr="00ED2FE2">
        <w:rPr>
          <w:rFonts w:ascii="Arial" w:hAnsi="Arial" w:cs="Arial"/>
          <w:b/>
          <w:sz w:val="22"/>
          <w:szCs w:val="22"/>
        </w:rPr>
        <w:tab/>
      </w:r>
      <w:proofErr w:type="spellStart"/>
      <w:r w:rsidRPr="00ED2FE2">
        <w:rPr>
          <w:rFonts w:ascii="Arial" w:hAnsi="Arial" w:cs="Arial"/>
          <w:b/>
          <w:sz w:val="22"/>
          <w:szCs w:val="22"/>
        </w:rPr>
        <w:t>Excavac</w:t>
      </w:r>
      <w:proofErr w:type="spellEnd"/>
      <w:r w:rsidRPr="00ED2FE2">
        <w:rPr>
          <w:rFonts w:ascii="Arial" w:hAnsi="Arial" w:cs="Arial"/>
          <w:b/>
          <w:sz w:val="22"/>
          <w:szCs w:val="22"/>
        </w:rPr>
        <w:t>. zanja (</w:t>
      </w:r>
      <w:proofErr w:type="spellStart"/>
      <w:r w:rsidRPr="00ED2FE2">
        <w:rPr>
          <w:rFonts w:ascii="Arial" w:hAnsi="Arial" w:cs="Arial"/>
          <w:b/>
          <w:sz w:val="22"/>
          <w:szCs w:val="22"/>
        </w:rPr>
        <w:t>máq</w:t>
      </w:r>
      <w:proofErr w:type="spellEnd"/>
      <w:r w:rsidRPr="00ED2FE2">
        <w:rPr>
          <w:rFonts w:ascii="Arial" w:hAnsi="Arial" w:cs="Arial"/>
          <w:b/>
          <w:sz w:val="22"/>
          <w:szCs w:val="22"/>
        </w:rPr>
        <w:t>.)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w:t>
      </w:r>
      <w:proofErr w:type="spellStart"/>
      <w:r w:rsidRPr="00ED2FE2">
        <w:rPr>
          <w:rFonts w:ascii="Arial" w:hAnsi="Arial" w:cs="Arial"/>
          <w:b/>
          <w:sz w:val="22"/>
          <w:szCs w:val="22"/>
        </w:rPr>
        <w:t>terr</w:t>
      </w:r>
      <w:proofErr w:type="spellEnd"/>
      <w:r w:rsidRPr="00ED2FE2">
        <w:rPr>
          <w:rFonts w:ascii="Arial" w:hAnsi="Arial" w:cs="Arial"/>
          <w:b/>
          <w:sz w:val="22"/>
          <w:szCs w:val="22"/>
        </w:rPr>
        <w:t xml:space="preserve">-normal DN  200 -  250  de 1,51 m a 1,75 m </w:t>
      </w:r>
      <w:proofErr w:type="spellStart"/>
      <w:r w:rsidRPr="00ED2FE2">
        <w:rPr>
          <w:rFonts w:ascii="Arial" w:hAnsi="Arial" w:cs="Arial"/>
          <w:b/>
          <w:sz w:val="22"/>
          <w:szCs w:val="22"/>
        </w:rPr>
        <w:t>prof.</w:t>
      </w:r>
      <w:proofErr w:type="spellEnd"/>
    </w:p>
    <w:p w:rsidR="00B81D00" w:rsidRPr="00ED2FE2" w:rsidRDefault="00B81D00" w:rsidP="007F5062">
      <w:pPr>
        <w:ind w:left="1950" w:hanging="1950"/>
        <w:jc w:val="both"/>
        <w:rPr>
          <w:rFonts w:ascii="Arial" w:hAnsi="Arial" w:cs="Arial"/>
          <w:b/>
          <w:sz w:val="22"/>
          <w:szCs w:val="22"/>
        </w:rPr>
      </w:pPr>
      <w:r w:rsidRPr="00ED2FE2">
        <w:rPr>
          <w:rFonts w:ascii="Arial" w:hAnsi="Arial" w:cs="Arial"/>
          <w:b/>
          <w:sz w:val="22"/>
          <w:szCs w:val="22"/>
        </w:rPr>
        <w:t>01.02.02.0</w:t>
      </w:r>
      <w:r w:rsidR="00E67E33" w:rsidRPr="00ED2FE2">
        <w:rPr>
          <w:rFonts w:ascii="Arial" w:hAnsi="Arial" w:cs="Arial"/>
          <w:b/>
          <w:sz w:val="22"/>
          <w:szCs w:val="22"/>
        </w:rPr>
        <w:t>2</w:t>
      </w:r>
      <w:r w:rsidRPr="00ED2FE2">
        <w:rPr>
          <w:rFonts w:ascii="Arial" w:hAnsi="Arial" w:cs="Arial"/>
          <w:b/>
          <w:sz w:val="22"/>
          <w:szCs w:val="22"/>
        </w:rPr>
        <w:tab/>
      </w:r>
      <w:proofErr w:type="spellStart"/>
      <w:r w:rsidRPr="00ED2FE2">
        <w:rPr>
          <w:rFonts w:ascii="Arial" w:hAnsi="Arial" w:cs="Arial"/>
          <w:b/>
          <w:sz w:val="22"/>
          <w:szCs w:val="22"/>
        </w:rPr>
        <w:t>Excavac</w:t>
      </w:r>
      <w:proofErr w:type="spellEnd"/>
      <w:r w:rsidRPr="00ED2FE2">
        <w:rPr>
          <w:rFonts w:ascii="Arial" w:hAnsi="Arial" w:cs="Arial"/>
          <w:b/>
          <w:sz w:val="22"/>
          <w:szCs w:val="22"/>
        </w:rPr>
        <w:t>. zanja (</w:t>
      </w:r>
      <w:proofErr w:type="spellStart"/>
      <w:r w:rsidRPr="00ED2FE2">
        <w:rPr>
          <w:rFonts w:ascii="Arial" w:hAnsi="Arial" w:cs="Arial"/>
          <w:b/>
          <w:sz w:val="22"/>
          <w:szCs w:val="22"/>
        </w:rPr>
        <w:t>máq</w:t>
      </w:r>
      <w:proofErr w:type="spellEnd"/>
      <w:r w:rsidRPr="00ED2FE2">
        <w:rPr>
          <w:rFonts w:ascii="Arial" w:hAnsi="Arial" w:cs="Arial"/>
          <w:b/>
          <w:sz w:val="22"/>
          <w:szCs w:val="22"/>
        </w:rPr>
        <w:t>.)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w:t>
      </w:r>
      <w:proofErr w:type="spellStart"/>
      <w:r w:rsidRPr="00ED2FE2">
        <w:rPr>
          <w:rFonts w:ascii="Arial" w:hAnsi="Arial" w:cs="Arial"/>
          <w:b/>
          <w:sz w:val="22"/>
          <w:szCs w:val="22"/>
        </w:rPr>
        <w:t>terr</w:t>
      </w:r>
      <w:proofErr w:type="spellEnd"/>
      <w:r w:rsidRPr="00ED2FE2">
        <w:rPr>
          <w:rFonts w:ascii="Arial" w:hAnsi="Arial" w:cs="Arial"/>
          <w:b/>
          <w:sz w:val="22"/>
          <w:szCs w:val="22"/>
        </w:rPr>
        <w:t xml:space="preserve">-normal DN  200 -  250  de 1,76 m a 2,00 m </w:t>
      </w:r>
      <w:proofErr w:type="spellStart"/>
      <w:r w:rsidRPr="00ED2FE2">
        <w:rPr>
          <w:rFonts w:ascii="Arial" w:hAnsi="Arial" w:cs="Arial"/>
          <w:b/>
          <w:sz w:val="22"/>
          <w:szCs w:val="22"/>
        </w:rPr>
        <w:t>prof.</w:t>
      </w:r>
      <w:proofErr w:type="spellEnd"/>
    </w:p>
    <w:p w:rsidR="00B81D00" w:rsidRPr="00ED2FE2" w:rsidRDefault="00B81D00" w:rsidP="007F5062">
      <w:pPr>
        <w:ind w:left="1950" w:hanging="1950"/>
        <w:jc w:val="both"/>
        <w:rPr>
          <w:rFonts w:ascii="Arial" w:hAnsi="Arial" w:cs="Arial"/>
          <w:b/>
          <w:sz w:val="22"/>
          <w:szCs w:val="22"/>
        </w:rPr>
      </w:pPr>
      <w:r w:rsidRPr="00ED2FE2">
        <w:rPr>
          <w:rFonts w:ascii="Arial" w:hAnsi="Arial" w:cs="Arial"/>
          <w:b/>
          <w:sz w:val="22"/>
          <w:szCs w:val="22"/>
        </w:rPr>
        <w:t>01.02.02.0</w:t>
      </w:r>
      <w:r w:rsidR="00E67E33" w:rsidRPr="00ED2FE2">
        <w:rPr>
          <w:rFonts w:ascii="Arial" w:hAnsi="Arial" w:cs="Arial"/>
          <w:b/>
          <w:sz w:val="22"/>
          <w:szCs w:val="22"/>
        </w:rPr>
        <w:t>3</w:t>
      </w:r>
      <w:r w:rsidRPr="00ED2FE2">
        <w:rPr>
          <w:rFonts w:ascii="Arial" w:hAnsi="Arial" w:cs="Arial"/>
          <w:b/>
          <w:sz w:val="22"/>
          <w:szCs w:val="22"/>
        </w:rPr>
        <w:tab/>
      </w:r>
      <w:proofErr w:type="spellStart"/>
      <w:r w:rsidRPr="00ED2FE2">
        <w:rPr>
          <w:rFonts w:ascii="Arial" w:hAnsi="Arial" w:cs="Arial"/>
          <w:b/>
          <w:sz w:val="22"/>
          <w:szCs w:val="22"/>
        </w:rPr>
        <w:t>Excavac</w:t>
      </w:r>
      <w:proofErr w:type="spellEnd"/>
      <w:r w:rsidRPr="00ED2FE2">
        <w:rPr>
          <w:rFonts w:ascii="Arial" w:hAnsi="Arial" w:cs="Arial"/>
          <w:b/>
          <w:sz w:val="22"/>
          <w:szCs w:val="22"/>
        </w:rPr>
        <w:t>. zanja (</w:t>
      </w:r>
      <w:proofErr w:type="spellStart"/>
      <w:r w:rsidRPr="00ED2FE2">
        <w:rPr>
          <w:rFonts w:ascii="Arial" w:hAnsi="Arial" w:cs="Arial"/>
          <w:b/>
          <w:sz w:val="22"/>
          <w:szCs w:val="22"/>
        </w:rPr>
        <w:t>máq</w:t>
      </w:r>
      <w:proofErr w:type="spellEnd"/>
      <w:r w:rsidRPr="00ED2FE2">
        <w:rPr>
          <w:rFonts w:ascii="Arial" w:hAnsi="Arial" w:cs="Arial"/>
          <w:b/>
          <w:sz w:val="22"/>
          <w:szCs w:val="22"/>
        </w:rPr>
        <w:t>.)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w:t>
      </w:r>
      <w:proofErr w:type="spellStart"/>
      <w:r w:rsidRPr="00ED2FE2">
        <w:rPr>
          <w:rFonts w:ascii="Arial" w:hAnsi="Arial" w:cs="Arial"/>
          <w:b/>
          <w:sz w:val="22"/>
          <w:szCs w:val="22"/>
        </w:rPr>
        <w:t>terr</w:t>
      </w:r>
      <w:proofErr w:type="spellEnd"/>
      <w:r w:rsidRPr="00ED2FE2">
        <w:rPr>
          <w:rFonts w:ascii="Arial" w:hAnsi="Arial" w:cs="Arial"/>
          <w:b/>
          <w:sz w:val="22"/>
          <w:szCs w:val="22"/>
        </w:rPr>
        <w:t xml:space="preserve">-normal DN  200 -  250  de 2,01 m a 2,50 m </w:t>
      </w:r>
      <w:proofErr w:type="spellStart"/>
      <w:r w:rsidRPr="00ED2FE2">
        <w:rPr>
          <w:rFonts w:ascii="Arial" w:hAnsi="Arial" w:cs="Arial"/>
          <w:b/>
          <w:sz w:val="22"/>
          <w:szCs w:val="22"/>
        </w:rPr>
        <w:t>prof.</w:t>
      </w:r>
      <w:proofErr w:type="spellEnd"/>
    </w:p>
    <w:p w:rsidR="00B81D00" w:rsidRPr="00ED2FE2" w:rsidRDefault="00B81D00" w:rsidP="007F5062">
      <w:pPr>
        <w:ind w:left="1950" w:hanging="1950"/>
        <w:jc w:val="both"/>
        <w:rPr>
          <w:rFonts w:ascii="Arial" w:hAnsi="Arial" w:cs="Arial"/>
          <w:b/>
          <w:sz w:val="22"/>
          <w:szCs w:val="22"/>
        </w:rPr>
      </w:pPr>
      <w:r w:rsidRPr="00ED2FE2">
        <w:rPr>
          <w:rFonts w:ascii="Arial" w:hAnsi="Arial" w:cs="Arial"/>
          <w:b/>
          <w:sz w:val="22"/>
          <w:szCs w:val="22"/>
        </w:rPr>
        <w:t>01.02.02.0</w:t>
      </w:r>
      <w:r w:rsidR="00E67E33" w:rsidRPr="00ED2FE2">
        <w:rPr>
          <w:rFonts w:ascii="Arial" w:hAnsi="Arial" w:cs="Arial"/>
          <w:b/>
          <w:sz w:val="22"/>
          <w:szCs w:val="22"/>
        </w:rPr>
        <w:t>4</w:t>
      </w:r>
      <w:r w:rsidRPr="00ED2FE2">
        <w:rPr>
          <w:rFonts w:ascii="Arial" w:hAnsi="Arial" w:cs="Arial"/>
          <w:b/>
          <w:sz w:val="22"/>
          <w:szCs w:val="22"/>
        </w:rPr>
        <w:tab/>
      </w:r>
      <w:proofErr w:type="spellStart"/>
      <w:r w:rsidRPr="00ED2FE2">
        <w:rPr>
          <w:rFonts w:ascii="Arial" w:hAnsi="Arial" w:cs="Arial"/>
          <w:b/>
          <w:sz w:val="22"/>
          <w:szCs w:val="22"/>
        </w:rPr>
        <w:t>Excavac</w:t>
      </w:r>
      <w:proofErr w:type="spellEnd"/>
      <w:r w:rsidRPr="00ED2FE2">
        <w:rPr>
          <w:rFonts w:ascii="Arial" w:hAnsi="Arial" w:cs="Arial"/>
          <w:b/>
          <w:sz w:val="22"/>
          <w:szCs w:val="22"/>
        </w:rPr>
        <w:t>. zanja (</w:t>
      </w:r>
      <w:proofErr w:type="spellStart"/>
      <w:r w:rsidRPr="00ED2FE2">
        <w:rPr>
          <w:rFonts w:ascii="Arial" w:hAnsi="Arial" w:cs="Arial"/>
          <w:b/>
          <w:sz w:val="22"/>
          <w:szCs w:val="22"/>
        </w:rPr>
        <w:t>máq</w:t>
      </w:r>
      <w:proofErr w:type="spellEnd"/>
      <w:r w:rsidRPr="00ED2FE2">
        <w:rPr>
          <w:rFonts w:ascii="Arial" w:hAnsi="Arial" w:cs="Arial"/>
          <w:b/>
          <w:sz w:val="22"/>
          <w:szCs w:val="22"/>
        </w:rPr>
        <w:t>.)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w:t>
      </w:r>
      <w:proofErr w:type="spellStart"/>
      <w:r w:rsidRPr="00ED2FE2">
        <w:rPr>
          <w:rFonts w:ascii="Arial" w:hAnsi="Arial" w:cs="Arial"/>
          <w:b/>
          <w:sz w:val="22"/>
          <w:szCs w:val="22"/>
        </w:rPr>
        <w:t>terr</w:t>
      </w:r>
      <w:proofErr w:type="spellEnd"/>
      <w:r w:rsidRPr="00ED2FE2">
        <w:rPr>
          <w:rFonts w:ascii="Arial" w:hAnsi="Arial" w:cs="Arial"/>
          <w:b/>
          <w:sz w:val="22"/>
          <w:szCs w:val="22"/>
        </w:rPr>
        <w:t xml:space="preserve">-normal DN  200 -  250  de 2,51 m a 3,00 m </w:t>
      </w:r>
      <w:proofErr w:type="spellStart"/>
      <w:r w:rsidRPr="00ED2FE2">
        <w:rPr>
          <w:rFonts w:ascii="Arial" w:hAnsi="Arial" w:cs="Arial"/>
          <w:b/>
          <w:sz w:val="22"/>
          <w:szCs w:val="22"/>
        </w:rPr>
        <w:t>prof.</w:t>
      </w:r>
      <w:proofErr w:type="spellEnd"/>
    </w:p>
    <w:p w:rsidR="00B81D00" w:rsidRPr="00ED2FE2" w:rsidRDefault="00B81D00" w:rsidP="007F5062">
      <w:pPr>
        <w:ind w:left="1950" w:hanging="1950"/>
        <w:jc w:val="both"/>
        <w:rPr>
          <w:rFonts w:ascii="Arial" w:hAnsi="Arial" w:cs="Arial"/>
          <w:b/>
          <w:sz w:val="22"/>
          <w:szCs w:val="22"/>
        </w:rPr>
      </w:pPr>
      <w:r w:rsidRPr="00ED2FE2">
        <w:rPr>
          <w:rFonts w:ascii="Arial" w:hAnsi="Arial" w:cs="Arial"/>
          <w:b/>
          <w:sz w:val="22"/>
          <w:szCs w:val="22"/>
        </w:rPr>
        <w:t>01.02.02.0</w:t>
      </w:r>
      <w:r w:rsidR="001521D7" w:rsidRPr="00ED2FE2">
        <w:rPr>
          <w:rFonts w:ascii="Arial" w:hAnsi="Arial" w:cs="Arial"/>
          <w:b/>
          <w:sz w:val="22"/>
          <w:szCs w:val="22"/>
        </w:rPr>
        <w:t>5</w:t>
      </w:r>
      <w:r w:rsidRPr="00ED2FE2">
        <w:rPr>
          <w:rFonts w:ascii="Arial" w:hAnsi="Arial" w:cs="Arial"/>
          <w:b/>
          <w:sz w:val="22"/>
          <w:szCs w:val="22"/>
        </w:rPr>
        <w:tab/>
      </w:r>
      <w:proofErr w:type="spellStart"/>
      <w:r w:rsidRPr="00ED2FE2">
        <w:rPr>
          <w:rFonts w:ascii="Arial" w:hAnsi="Arial" w:cs="Arial"/>
          <w:b/>
          <w:sz w:val="22"/>
          <w:szCs w:val="22"/>
        </w:rPr>
        <w:t>Excavac</w:t>
      </w:r>
      <w:proofErr w:type="spellEnd"/>
      <w:r w:rsidRPr="00ED2FE2">
        <w:rPr>
          <w:rFonts w:ascii="Arial" w:hAnsi="Arial" w:cs="Arial"/>
          <w:b/>
          <w:sz w:val="22"/>
          <w:szCs w:val="22"/>
        </w:rPr>
        <w:t>. zanja (</w:t>
      </w:r>
      <w:proofErr w:type="spellStart"/>
      <w:r w:rsidRPr="00ED2FE2">
        <w:rPr>
          <w:rFonts w:ascii="Arial" w:hAnsi="Arial" w:cs="Arial"/>
          <w:b/>
          <w:sz w:val="22"/>
          <w:szCs w:val="22"/>
        </w:rPr>
        <w:t>máq</w:t>
      </w:r>
      <w:proofErr w:type="spellEnd"/>
      <w:r w:rsidRPr="00ED2FE2">
        <w:rPr>
          <w:rFonts w:ascii="Arial" w:hAnsi="Arial" w:cs="Arial"/>
          <w:b/>
          <w:sz w:val="22"/>
          <w:szCs w:val="22"/>
        </w:rPr>
        <w:t>.)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w:t>
      </w:r>
      <w:proofErr w:type="spellStart"/>
      <w:r w:rsidRPr="00ED2FE2">
        <w:rPr>
          <w:rFonts w:ascii="Arial" w:hAnsi="Arial" w:cs="Arial"/>
          <w:b/>
          <w:sz w:val="22"/>
          <w:szCs w:val="22"/>
        </w:rPr>
        <w:t>terr</w:t>
      </w:r>
      <w:proofErr w:type="spellEnd"/>
      <w:r w:rsidRPr="00ED2FE2">
        <w:rPr>
          <w:rFonts w:ascii="Arial" w:hAnsi="Arial" w:cs="Arial"/>
          <w:b/>
          <w:sz w:val="22"/>
          <w:szCs w:val="22"/>
        </w:rPr>
        <w:t xml:space="preserve">-normal DN  300 -  350  de 1,26 m a 1,50 m </w:t>
      </w:r>
      <w:proofErr w:type="spellStart"/>
      <w:r w:rsidRPr="00ED2FE2">
        <w:rPr>
          <w:rFonts w:ascii="Arial" w:hAnsi="Arial" w:cs="Arial"/>
          <w:b/>
          <w:sz w:val="22"/>
          <w:szCs w:val="22"/>
        </w:rPr>
        <w:t>prof.</w:t>
      </w:r>
      <w:proofErr w:type="spellEnd"/>
    </w:p>
    <w:p w:rsidR="00B81D00" w:rsidRPr="00ED2FE2" w:rsidRDefault="00B81D00" w:rsidP="007F5062">
      <w:pPr>
        <w:ind w:left="1950" w:hanging="1950"/>
        <w:jc w:val="both"/>
        <w:rPr>
          <w:rFonts w:ascii="Arial" w:hAnsi="Arial" w:cs="Arial"/>
          <w:b/>
          <w:sz w:val="22"/>
          <w:szCs w:val="22"/>
        </w:rPr>
      </w:pPr>
      <w:r w:rsidRPr="00ED2FE2">
        <w:rPr>
          <w:rFonts w:ascii="Arial" w:hAnsi="Arial" w:cs="Arial"/>
          <w:b/>
          <w:sz w:val="22"/>
          <w:szCs w:val="22"/>
        </w:rPr>
        <w:t>01.02.02.0</w:t>
      </w:r>
      <w:r w:rsidR="001521D7" w:rsidRPr="00ED2FE2">
        <w:rPr>
          <w:rFonts w:ascii="Arial" w:hAnsi="Arial" w:cs="Arial"/>
          <w:b/>
          <w:sz w:val="22"/>
          <w:szCs w:val="22"/>
        </w:rPr>
        <w:t>6</w:t>
      </w:r>
      <w:r w:rsidRPr="00ED2FE2">
        <w:rPr>
          <w:rFonts w:ascii="Arial" w:hAnsi="Arial" w:cs="Arial"/>
          <w:b/>
          <w:sz w:val="22"/>
          <w:szCs w:val="22"/>
        </w:rPr>
        <w:tab/>
      </w:r>
      <w:proofErr w:type="spellStart"/>
      <w:r w:rsidRPr="00ED2FE2">
        <w:rPr>
          <w:rFonts w:ascii="Arial" w:hAnsi="Arial" w:cs="Arial"/>
          <w:b/>
          <w:sz w:val="22"/>
          <w:szCs w:val="22"/>
        </w:rPr>
        <w:t>Excavac</w:t>
      </w:r>
      <w:proofErr w:type="spellEnd"/>
      <w:r w:rsidRPr="00ED2FE2">
        <w:rPr>
          <w:rFonts w:ascii="Arial" w:hAnsi="Arial" w:cs="Arial"/>
          <w:b/>
          <w:sz w:val="22"/>
          <w:szCs w:val="22"/>
        </w:rPr>
        <w:t>. zanja (</w:t>
      </w:r>
      <w:proofErr w:type="spellStart"/>
      <w:r w:rsidRPr="00ED2FE2">
        <w:rPr>
          <w:rFonts w:ascii="Arial" w:hAnsi="Arial" w:cs="Arial"/>
          <w:b/>
          <w:sz w:val="22"/>
          <w:szCs w:val="22"/>
        </w:rPr>
        <w:t>máq</w:t>
      </w:r>
      <w:proofErr w:type="spellEnd"/>
      <w:r w:rsidRPr="00ED2FE2">
        <w:rPr>
          <w:rFonts w:ascii="Arial" w:hAnsi="Arial" w:cs="Arial"/>
          <w:b/>
          <w:sz w:val="22"/>
          <w:szCs w:val="22"/>
        </w:rPr>
        <w:t>.)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w:t>
      </w:r>
      <w:proofErr w:type="spellStart"/>
      <w:r w:rsidRPr="00ED2FE2">
        <w:rPr>
          <w:rFonts w:ascii="Arial" w:hAnsi="Arial" w:cs="Arial"/>
          <w:b/>
          <w:sz w:val="22"/>
          <w:szCs w:val="22"/>
        </w:rPr>
        <w:t>terr</w:t>
      </w:r>
      <w:proofErr w:type="spellEnd"/>
      <w:r w:rsidRPr="00ED2FE2">
        <w:rPr>
          <w:rFonts w:ascii="Arial" w:hAnsi="Arial" w:cs="Arial"/>
          <w:b/>
          <w:sz w:val="22"/>
          <w:szCs w:val="22"/>
        </w:rPr>
        <w:t xml:space="preserve">-normal DN  300 -  350  de 1,51 m </w:t>
      </w:r>
      <w:r w:rsidRPr="00ED2FE2">
        <w:rPr>
          <w:rFonts w:ascii="Arial" w:hAnsi="Arial" w:cs="Arial"/>
          <w:b/>
          <w:sz w:val="22"/>
          <w:szCs w:val="22"/>
        </w:rPr>
        <w:lastRenderedPageBreak/>
        <w:t xml:space="preserve">a 1,75 m </w:t>
      </w:r>
      <w:proofErr w:type="spellStart"/>
      <w:r w:rsidRPr="00ED2FE2">
        <w:rPr>
          <w:rFonts w:ascii="Arial" w:hAnsi="Arial" w:cs="Arial"/>
          <w:b/>
          <w:sz w:val="22"/>
          <w:szCs w:val="22"/>
        </w:rPr>
        <w:t>prof.</w:t>
      </w:r>
      <w:proofErr w:type="spellEnd"/>
    </w:p>
    <w:p w:rsidR="00B81D00" w:rsidRPr="00ED2FE2" w:rsidRDefault="00B81D00" w:rsidP="007F5062">
      <w:pPr>
        <w:ind w:left="1950" w:hanging="1950"/>
        <w:jc w:val="both"/>
        <w:rPr>
          <w:rFonts w:ascii="Arial" w:hAnsi="Arial" w:cs="Arial"/>
          <w:b/>
          <w:sz w:val="22"/>
          <w:szCs w:val="22"/>
        </w:rPr>
      </w:pPr>
      <w:r w:rsidRPr="00ED2FE2">
        <w:rPr>
          <w:rFonts w:ascii="Arial" w:hAnsi="Arial" w:cs="Arial"/>
          <w:b/>
          <w:sz w:val="22"/>
          <w:szCs w:val="22"/>
        </w:rPr>
        <w:t>01.02.02.0</w:t>
      </w:r>
      <w:r w:rsidR="001521D7" w:rsidRPr="00ED2FE2">
        <w:rPr>
          <w:rFonts w:ascii="Arial" w:hAnsi="Arial" w:cs="Arial"/>
          <w:b/>
          <w:sz w:val="22"/>
          <w:szCs w:val="22"/>
        </w:rPr>
        <w:t>7</w:t>
      </w:r>
      <w:r w:rsidRPr="00ED2FE2">
        <w:rPr>
          <w:rFonts w:ascii="Arial" w:hAnsi="Arial" w:cs="Arial"/>
          <w:b/>
          <w:sz w:val="22"/>
          <w:szCs w:val="22"/>
        </w:rPr>
        <w:tab/>
      </w:r>
      <w:proofErr w:type="spellStart"/>
      <w:r w:rsidRPr="00ED2FE2">
        <w:rPr>
          <w:rFonts w:ascii="Arial" w:hAnsi="Arial" w:cs="Arial"/>
          <w:b/>
          <w:sz w:val="22"/>
          <w:szCs w:val="22"/>
        </w:rPr>
        <w:t>Excavac</w:t>
      </w:r>
      <w:proofErr w:type="spellEnd"/>
      <w:r w:rsidRPr="00ED2FE2">
        <w:rPr>
          <w:rFonts w:ascii="Arial" w:hAnsi="Arial" w:cs="Arial"/>
          <w:b/>
          <w:sz w:val="22"/>
          <w:szCs w:val="22"/>
        </w:rPr>
        <w:t>. zanja (</w:t>
      </w:r>
      <w:proofErr w:type="spellStart"/>
      <w:r w:rsidRPr="00ED2FE2">
        <w:rPr>
          <w:rFonts w:ascii="Arial" w:hAnsi="Arial" w:cs="Arial"/>
          <w:b/>
          <w:sz w:val="22"/>
          <w:szCs w:val="22"/>
        </w:rPr>
        <w:t>máq</w:t>
      </w:r>
      <w:proofErr w:type="spellEnd"/>
      <w:r w:rsidRPr="00ED2FE2">
        <w:rPr>
          <w:rFonts w:ascii="Arial" w:hAnsi="Arial" w:cs="Arial"/>
          <w:b/>
          <w:sz w:val="22"/>
          <w:szCs w:val="22"/>
        </w:rPr>
        <w:t>.)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w:t>
      </w:r>
      <w:proofErr w:type="spellStart"/>
      <w:r w:rsidRPr="00ED2FE2">
        <w:rPr>
          <w:rFonts w:ascii="Arial" w:hAnsi="Arial" w:cs="Arial"/>
          <w:b/>
          <w:sz w:val="22"/>
          <w:szCs w:val="22"/>
        </w:rPr>
        <w:t>terr</w:t>
      </w:r>
      <w:proofErr w:type="spellEnd"/>
      <w:r w:rsidRPr="00ED2FE2">
        <w:rPr>
          <w:rFonts w:ascii="Arial" w:hAnsi="Arial" w:cs="Arial"/>
          <w:b/>
          <w:sz w:val="22"/>
          <w:szCs w:val="22"/>
        </w:rPr>
        <w:t xml:space="preserve">-normal DN  300 -  350  de 1,76 m a 2,00 m </w:t>
      </w:r>
      <w:proofErr w:type="spellStart"/>
      <w:r w:rsidRPr="00ED2FE2">
        <w:rPr>
          <w:rFonts w:ascii="Arial" w:hAnsi="Arial" w:cs="Arial"/>
          <w:b/>
          <w:sz w:val="22"/>
          <w:szCs w:val="22"/>
        </w:rPr>
        <w:t>prof.</w:t>
      </w:r>
      <w:proofErr w:type="spellEnd"/>
    </w:p>
    <w:p w:rsidR="00B81D00" w:rsidRPr="00ED2FE2" w:rsidRDefault="00B81D00" w:rsidP="007F5062">
      <w:pPr>
        <w:ind w:left="1950" w:hanging="1950"/>
        <w:jc w:val="both"/>
        <w:rPr>
          <w:rFonts w:ascii="Arial" w:hAnsi="Arial" w:cs="Arial"/>
          <w:b/>
          <w:sz w:val="22"/>
          <w:szCs w:val="22"/>
        </w:rPr>
      </w:pPr>
      <w:r w:rsidRPr="00ED2FE2">
        <w:rPr>
          <w:rFonts w:ascii="Arial" w:hAnsi="Arial" w:cs="Arial"/>
          <w:b/>
          <w:sz w:val="22"/>
          <w:szCs w:val="22"/>
        </w:rPr>
        <w:t>01.02.02.0</w:t>
      </w:r>
      <w:r w:rsidR="001521D7" w:rsidRPr="00ED2FE2">
        <w:rPr>
          <w:rFonts w:ascii="Arial" w:hAnsi="Arial" w:cs="Arial"/>
          <w:b/>
          <w:sz w:val="22"/>
          <w:szCs w:val="22"/>
        </w:rPr>
        <w:t>8</w:t>
      </w:r>
      <w:r w:rsidRPr="00ED2FE2">
        <w:rPr>
          <w:rFonts w:ascii="Arial" w:hAnsi="Arial" w:cs="Arial"/>
          <w:b/>
          <w:sz w:val="22"/>
          <w:szCs w:val="22"/>
        </w:rPr>
        <w:tab/>
      </w:r>
      <w:proofErr w:type="spellStart"/>
      <w:r w:rsidRPr="00ED2FE2">
        <w:rPr>
          <w:rFonts w:ascii="Arial" w:hAnsi="Arial" w:cs="Arial"/>
          <w:b/>
          <w:sz w:val="22"/>
          <w:szCs w:val="22"/>
        </w:rPr>
        <w:t>Excavac</w:t>
      </w:r>
      <w:proofErr w:type="spellEnd"/>
      <w:r w:rsidRPr="00ED2FE2">
        <w:rPr>
          <w:rFonts w:ascii="Arial" w:hAnsi="Arial" w:cs="Arial"/>
          <w:b/>
          <w:sz w:val="22"/>
          <w:szCs w:val="22"/>
        </w:rPr>
        <w:t>. zanja (</w:t>
      </w:r>
      <w:proofErr w:type="spellStart"/>
      <w:r w:rsidRPr="00ED2FE2">
        <w:rPr>
          <w:rFonts w:ascii="Arial" w:hAnsi="Arial" w:cs="Arial"/>
          <w:b/>
          <w:sz w:val="22"/>
          <w:szCs w:val="22"/>
        </w:rPr>
        <w:t>máq</w:t>
      </w:r>
      <w:proofErr w:type="spellEnd"/>
      <w:r w:rsidRPr="00ED2FE2">
        <w:rPr>
          <w:rFonts w:ascii="Arial" w:hAnsi="Arial" w:cs="Arial"/>
          <w:b/>
          <w:sz w:val="22"/>
          <w:szCs w:val="22"/>
        </w:rPr>
        <w:t>.)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w:t>
      </w:r>
      <w:proofErr w:type="spellStart"/>
      <w:r w:rsidRPr="00ED2FE2">
        <w:rPr>
          <w:rFonts w:ascii="Arial" w:hAnsi="Arial" w:cs="Arial"/>
          <w:b/>
          <w:sz w:val="22"/>
          <w:szCs w:val="22"/>
        </w:rPr>
        <w:t>terr</w:t>
      </w:r>
      <w:proofErr w:type="spellEnd"/>
      <w:r w:rsidRPr="00ED2FE2">
        <w:rPr>
          <w:rFonts w:ascii="Arial" w:hAnsi="Arial" w:cs="Arial"/>
          <w:b/>
          <w:sz w:val="22"/>
          <w:szCs w:val="22"/>
        </w:rPr>
        <w:t xml:space="preserve">-normal DN  300 -  350  de 2,01 m a 2,50 m </w:t>
      </w:r>
      <w:proofErr w:type="spellStart"/>
      <w:r w:rsidRPr="00ED2FE2">
        <w:rPr>
          <w:rFonts w:ascii="Arial" w:hAnsi="Arial" w:cs="Arial"/>
          <w:b/>
          <w:sz w:val="22"/>
          <w:szCs w:val="22"/>
        </w:rPr>
        <w:t>prof.</w:t>
      </w:r>
      <w:proofErr w:type="spellEnd"/>
    </w:p>
    <w:p w:rsidR="00B81D00" w:rsidRPr="00ED2FE2" w:rsidRDefault="00B81D00" w:rsidP="007F5062">
      <w:pPr>
        <w:ind w:left="1950" w:hanging="1950"/>
        <w:jc w:val="both"/>
        <w:rPr>
          <w:rFonts w:ascii="Arial" w:hAnsi="Arial" w:cs="Arial"/>
          <w:b/>
          <w:sz w:val="22"/>
          <w:szCs w:val="22"/>
        </w:rPr>
      </w:pPr>
      <w:r w:rsidRPr="00ED2FE2">
        <w:rPr>
          <w:rFonts w:ascii="Arial" w:hAnsi="Arial" w:cs="Arial"/>
          <w:b/>
          <w:sz w:val="22"/>
          <w:szCs w:val="22"/>
        </w:rPr>
        <w:t>01.02.02.</w:t>
      </w:r>
      <w:r w:rsidR="001521D7" w:rsidRPr="00ED2FE2">
        <w:rPr>
          <w:rFonts w:ascii="Arial" w:hAnsi="Arial" w:cs="Arial"/>
          <w:b/>
          <w:sz w:val="22"/>
          <w:szCs w:val="22"/>
        </w:rPr>
        <w:t>09</w:t>
      </w:r>
      <w:r w:rsidRPr="00ED2FE2">
        <w:rPr>
          <w:rFonts w:ascii="Arial" w:hAnsi="Arial" w:cs="Arial"/>
          <w:b/>
          <w:sz w:val="22"/>
          <w:szCs w:val="22"/>
        </w:rPr>
        <w:tab/>
        <w:t>Excavación zanja (s/</w:t>
      </w:r>
      <w:proofErr w:type="spellStart"/>
      <w:r w:rsidRPr="00ED2FE2">
        <w:rPr>
          <w:rFonts w:ascii="Arial" w:hAnsi="Arial" w:cs="Arial"/>
          <w:b/>
          <w:sz w:val="22"/>
          <w:szCs w:val="22"/>
        </w:rPr>
        <w:t>exp</w:t>
      </w:r>
      <w:proofErr w:type="spellEnd"/>
      <w:r w:rsidRPr="00ED2FE2">
        <w:rPr>
          <w:rFonts w:ascii="Arial" w:hAnsi="Arial" w:cs="Arial"/>
          <w:b/>
          <w:sz w:val="22"/>
          <w:szCs w:val="22"/>
        </w:rPr>
        <w:t>)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t-rocoso DN  200 -  250  de 1,26 m a 1,50 m </w:t>
      </w:r>
      <w:proofErr w:type="spellStart"/>
      <w:r w:rsidRPr="00ED2FE2">
        <w:rPr>
          <w:rFonts w:ascii="Arial" w:hAnsi="Arial" w:cs="Arial"/>
          <w:b/>
          <w:sz w:val="22"/>
          <w:szCs w:val="22"/>
        </w:rPr>
        <w:t>prof.</w:t>
      </w:r>
      <w:proofErr w:type="spellEnd"/>
    </w:p>
    <w:p w:rsidR="00302858" w:rsidRPr="00ED2FE2" w:rsidRDefault="00302858" w:rsidP="00302858">
      <w:pPr>
        <w:ind w:left="1950" w:hanging="1950"/>
        <w:jc w:val="both"/>
        <w:rPr>
          <w:rFonts w:ascii="Arial" w:hAnsi="Arial" w:cs="Arial"/>
          <w:b/>
          <w:sz w:val="22"/>
          <w:szCs w:val="22"/>
        </w:rPr>
      </w:pPr>
      <w:r w:rsidRPr="00ED2FE2">
        <w:rPr>
          <w:rFonts w:ascii="Arial" w:hAnsi="Arial" w:cs="Arial"/>
          <w:b/>
          <w:sz w:val="22"/>
          <w:szCs w:val="22"/>
        </w:rPr>
        <w:t>01.02.02.10</w:t>
      </w:r>
      <w:r w:rsidRPr="00ED2FE2">
        <w:rPr>
          <w:rFonts w:ascii="Arial" w:hAnsi="Arial" w:cs="Arial"/>
          <w:b/>
          <w:sz w:val="22"/>
          <w:szCs w:val="22"/>
        </w:rPr>
        <w:tab/>
        <w:t>Excavación zanja (s/</w:t>
      </w:r>
      <w:proofErr w:type="spellStart"/>
      <w:r w:rsidRPr="00ED2FE2">
        <w:rPr>
          <w:rFonts w:ascii="Arial" w:hAnsi="Arial" w:cs="Arial"/>
          <w:b/>
          <w:sz w:val="22"/>
          <w:szCs w:val="22"/>
        </w:rPr>
        <w:t>exp</w:t>
      </w:r>
      <w:proofErr w:type="spellEnd"/>
      <w:r w:rsidRPr="00ED2FE2">
        <w:rPr>
          <w:rFonts w:ascii="Arial" w:hAnsi="Arial" w:cs="Arial"/>
          <w:b/>
          <w:sz w:val="22"/>
          <w:szCs w:val="22"/>
        </w:rPr>
        <w:t>)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t-rocoso DN  200 -  250  de 1,51 m a 1,75 m </w:t>
      </w:r>
      <w:proofErr w:type="spellStart"/>
      <w:r w:rsidRPr="00ED2FE2">
        <w:rPr>
          <w:rFonts w:ascii="Arial" w:hAnsi="Arial" w:cs="Arial"/>
          <w:b/>
          <w:sz w:val="22"/>
          <w:szCs w:val="22"/>
        </w:rPr>
        <w:t>prof.</w:t>
      </w:r>
      <w:proofErr w:type="spellEnd"/>
    </w:p>
    <w:p w:rsidR="001521D7" w:rsidRPr="00ED2FE2" w:rsidRDefault="001521D7" w:rsidP="00302858">
      <w:pPr>
        <w:jc w:val="both"/>
        <w:rPr>
          <w:rFonts w:ascii="Arial" w:hAnsi="Arial" w:cs="Arial"/>
          <w:b/>
          <w:sz w:val="22"/>
          <w:szCs w:val="22"/>
        </w:rPr>
      </w:pPr>
    </w:p>
    <w:p w:rsidR="00B81D00" w:rsidRPr="00ED2FE2" w:rsidRDefault="00B81D00" w:rsidP="007F5062">
      <w:pPr>
        <w:ind w:left="1950" w:hanging="1950"/>
        <w:jc w:val="both"/>
        <w:rPr>
          <w:rFonts w:ascii="Arial" w:hAnsi="Arial" w:cs="Arial"/>
          <w:b/>
          <w:sz w:val="22"/>
          <w:szCs w:val="22"/>
        </w:rPr>
      </w:pPr>
      <w:r w:rsidRPr="00ED2FE2">
        <w:rPr>
          <w:rFonts w:ascii="Arial" w:hAnsi="Arial" w:cs="Arial"/>
          <w:b/>
          <w:sz w:val="22"/>
          <w:szCs w:val="22"/>
        </w:rPr>
        <w:t>01.02.02.1</w:t>
      </w:r>
      <w:r w:rsidR="00302858" w:rsidRPr="00ED2FE2">
        <w:rPr>
          <w:rFonts w:ascii="Arial" w:hAnsi="Arial" w:cs="Arial"/>
          <w:b/>
          <w:sz w:val="22"/>
          <w:szCs w:val="22"/>
        </w:rPr>
        <w:t>1</w:t>
      </w:r>
      <w:r w:rsidRPr="00ED2FE2">
        <w:rPr>
          <w:rFonts w:ascii="Arial" w:hAnsi="Arial" w:cs="Arial"/>
          <w:b/>
          <w:sz w:val="22"/>
          <w:szCs w:val="22"/>
        </w:rPr>
        <w:tab/>
        <w:t>Excavación zanja (s/</w:t>
      </w:r>
      <w:proofErr w:type="spellStart"/>
      <w:r w:rsidRPr="00ED2FE2">
        <w:rPr>
          <w:rFonts w:ascii="Arial" w:hAnsi="Arial" w:cs="Arial"/>
          <w:b/>
          <w:sz w:val="22"/>
          <w:szCs w:val="22"/>
        </w:rPr>
        <w:t>exp</w:t>
      </w:r>
      <w:proofErr w:type="spellEnd"/>
      <w:r w:rsidRPr="00ED2FE2">
        <w:rPr>
          <w:rFonts w:ascii="Arial" w:hAnsi="Arial" w:cs="Arial"/>
          <w:b/>
          <w:sz w:val="22"/>
          <w:szCs w:val="22"/>
        </w:rPr>
        <w:t>)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t-rocoso DN  200 -  250  de 2,01 m a 2,50 m </w:t>
      </w:r>
      <w:proofErr w:type="spellStart"/>
      <w:r w:rsidRPr="00ED2FE2">
        <w:rPr>
          <w:rFonts w:ascii="Arial" w:hAnsi="Arial" w:cs="Arial"/>
          <w:b/>
          <w:sz w:val="22"/>
          <w:szCs w:val="22"/>
        </w:rPr>
        <w:t>prof.</w:t>
      </w:r>
      <w:proofErr w:type="spellEnd"/>
    </w:p>
    <w:p w:rsidR="00B81D00" w:rsidRPr="00ED2FE2" w:rsidRDefault="00B81D00" w:rsidP="00DD0F13">
      <w:pPr>
        <w:jc w:val="both"/>
        <w:rPr>
          <w:rFonts w:ascii="Arial" w:hAnsi="Arial" w:cs="Arial"/>
          <w:b/>
          <w:sz w:val="22"/>
          <w:szCs w:val="22"/>
        </w:rPr>
      </w:pPr>
    </w:p>
    <w:p w:rsidR="00B81D00" w:rsidRPr="00ED2FE2" w:rsidRDefault="00B81D00" w:rsidP="00DD0F13">
      <w:pPr>
        <w:jc w:val="both"/>
        <w:rPr>
          <w:rFonts w:ascii="Arial" w:hAnsi="Arial" w:cs="Arial"/>
          <w:b/>
          <w:sz w:val="22"/>
          <w:szCs w:val="22"/>
        </w:rPr>
      </w:pPr>
    </w:p>
    <w:p w:rsidR="00DD0F13" w:rsidRPr="00ED2FE2" w:rsidRDefault="00DD0F13" w:rsidP="00DD0F13">
      <w:pPr>
        <w:jc w:val="both"/>
        <w:rPr>
          <w:rFonts w:ascii="Arial" w:hAnsi="Arial" w:cs="Arial"/>
          <w:b/>
          <w:sz w:val="22"/>
          <w:szCs w:val="22"/>
        </w:rPr>
      </w:pPr>
      <w:r w:rsidRPr="00ED2FE2">
        <w:rPr>
          <w:rFonts w:ascii="Arial" w:hAnsi="Arial" w:cs="Arial"/>
          <w:b/>
          <w:sz w:val="22"/>
          <w:szCs w:val="22"/>
        </w:rPr>
        <w:t>Generalidades.-</w:t>
      </w:r>
    </w:p>
    <w:p w:rsidR="00DD0F13" w:rsidRPr="00ED2FE2" w:rsidRDefault="00DD0F13" w:rsidP="00DD0F13">
      <w:pPr>
        <w:jc w:val="both"/>
        <w:rPr>
          <w:rFonts w:ascii="Arial" w:hAnsi="Arial" w:cs="Arial"/>
          <w:b/>
          <w:sz w:val="22"/>
          <w:szCs w:val="22"/>
        </w:rPr>
      </w:pPr>
    </w:p>
    <w:p w:rsidR="00DD0F13" w:rsidRPr="00ED2FE2" w:rsidRDefault="00DD0F13" w:rsidP="00DD0F13">
      <w:pPr>
        <w:rPr>
          <w:rFonts w:ascii="Arial" w:hAnsi="Arial" w:cs="Arial"/>
          <w:sz w:val="22"/>
          <w:szCs w:val="22"/>
        </w:rPr>
      </w:pPr>
      <w:r w:rsidRPr="00ED2FE2">
        <w:rPr>
          <w:rFonts w:ascii="Arial" w:hAnsi="Arial" w:cs="Arial"/>
          <w:sz w:val="22"/>
          <w:szCs w:val="22"/>
        </w:rPr>
        <w:t>Excavación en material suelto o T. Normal</w:t>
      </w:r>
    </w:p>
    <w:p w:rsidR="00DD0F13" w:rsidRPr="00ED2FE2" w:rsidRDefault="00DD0F13" w:rsidP="00DD0F13">
      <w:pPr>
        <w:spacing w:before="240" w:after="240" w:line="264" w:lineRule="auto"/>
        <w:jc w:val="both"/>
        <w:rPr>
          <w:rFonts w:ascii="Arial" w:hAnsi="Arial" w:cs="Arial"/>
          <w:sz w:val="22"/>
          <w:szCs w:val="22"/>
        </w:rPr>
      </w:pPr>
      <w:r w:rsidRPr="00ED2FE2">
        <w:rPr>
          <w:rFonts w:ascii="Arial" w:hAnsi="Arial" w:cs="Arial"/>
          <w:sz w:val="22"/>
          <w:szCs w:val="22"/>
        </w:rPr>
        <w:t xml:space="preserve">Consiste en la excavación y eliminación de material suelto, que puede ser removido sin mayores dificultades por un equipo convencional de excavación, sin la utilización de aditamentos especiales. </w:t>
      </w:r>
    </w:p>
    <w:p w:rsidR="00DD0F13" w:rsidRPr="00ED2FE2" w:rsidRDefault="00DD0F13" w:rsidP="00DD0F13">
      <w:pPr>
        <w:spacing w:before="240" w:after="240" w:line="264" w:lineRule="auto"/>
        <w:jc w:val="both"/>
        <w:rPr>
          <w:rFonts w:ascii="Arial" w:hAnsi="Arial" w:cs="Arial"/>
          <w:sz w:val="22"/>
          <w:szCs w:val="22"/>
        </w:rPr>
      </w:pPr>
      <w:r w:rsidRPr="00ED2FE2">
        <w:rPr>
          <w:rFonts w:ascii="Arial" w:hAnsi="Arial" w:cs="Arial"/>
          <w:sz w:val="22"/>
          <w:szCs w:val="22"/>
        </w:rPr>
        <w:t>Dentro de este tipo de materiales están las gravas, arenas, limos, los diferentes tipos de arcillas o piedras pequeñas y terrenos consolidados tales como: hormigón compactado, afirmado o mezcla de ellos.</w:t>
      </w:r>
    </w:p>
    <w:p w:rsidR="00DD0F13" w:rsidRPr="00ED2FE2" w:rsidRDefault="00DD0F13" w:rsidP="00DD0F13">
      <w:pPr>
        <w:spacing w:before="240" w:after="240" w:line="264" w:lineRule="auto"/>
        <w:jc w:val="both"/>
        <w:rPr>
          <w:rFonts w:ascii="Arial" w:hAnsi="Arial" w:cs="Arial"/>
          <w:sz w:val="22"/>
          <w:szCs w:val="22"/>
        </w:rPr>
      </w:pPr>
      <w:r w:rsidRPr="00ED2FE2">
        <w:rPr>
          <w:rFonts w:ascii="Arial" w:hAnsi="Arial" w:cs="Arial"/>
          <w:sz w:val="22"/>
          <w:szCs w:val="22"/>
        </w:rPr>
        <w:t>Interferencias</w:t>
      </w:r>
    </w:p>
    <w:p w:rsidR="00DD0F13" w:rsidRPr="00ED2FE2" w:rsidRDefault="00DD0F13" w:rsidP="00DD0F13">
      <w:pPr>
        <w:spacing w:before="240" w:after="240" w:line="264" w:lineRule="auto"/>
        <w:jc w:val="both"/>
        <w:rPr>
          <w:rFonts w:ascii="Arial" w:hAnsi="Arial" w:cs="Arial"/>
          <w:sz w:val="22"/>
          <w:szCs w:val="22"/>
        </w:rPr>
      </w:pPr>
      <w:r w:rsidRPr="00ED2FE2">
        <w:rPr>
          <w:rFonts w:ascii="Arial" w:hAnsi="Arial" w:cs="Arial"/>
          <w:sz w:val="22"/>
          <w:szCs w:val="22"/>
        </w:rPr>
        <w:t>Previo a la excavación de zanjas, el contratista deberá ubicar con precisión todas las interferencias existentes, como: cables subterráneos de energía eléctrica, teléfono;,  alcantarillas pluviales, etc.; a fin de evitar daños a terceros.  Cualquier daño ocasionado a la propiedad privada será exclusiva responsabilidad del contratista. El contratista deberá contar con una póliza de seguros para estos casos</w:t>
      </w:r>
    </w:p>
    <w:p w:rsidR="00DD0F13" w:rsidRPr="00ED2FE2" w:rsidRDefault="00DD0F13" w:rsidP="00DD0F13">
      <w:pPr>
        <w:spacing w:before="240" w:after="240" w:line="264" w:lineRule="auto"/>
        <w:jc w:val="both"/>
        <w:rPr>
          <w:rFonts w:ascii="Arial" w:hAnsi="Arial" w:cs="Arial"/>
          <w:sz w:val="22"/>
          <w:szCs w:val="22"/>
        </w:rPr>
      </w:pPr>
      <w:r w:rsidRPr="00ED2FE2">
        <w:rPr>
          <w:rFonts w:ascii="Arial" w:hAnsi="Arial" w:cs="Arial"/>
          <w:sz w:val="22"/>
          <w:szCs w:val="22"/>
        </w:rPr>
        <w:t>Excavación  T. Rocoso c/Equipo</w:t>
      </w:r>
    </w:p>
    <w:p w:rsidR="00DD0F13" w:rsidRPr="00ED2FE2" w:rsidRDefault="00DD0F13" w:rsidP="00DD0F13">
      <w:pPr>
        <w:spacing w:before="240" w:after="240" w:line="264" w:lineRule="auto"/>
        <w:jc w:val="both"/>
        <w:rPr>
          <w:rFonts w:ascii="Arial" w:hAnsi="Arial" w:cs="Arial"/>
          <w:sz w:val="22"/>
          <w:szCs w:val="22"/>
        </w:rPr>
      </w:pPr>
      <w:r w:rsidRPr="00ED2FE2">
        <w:rPr>
          <w:rFonts w:ascii="Arial" w:hAnsi="Arial" w:cs="Arial"/>
          <w:sz w:val="22"/>
          <w:szCs w:val="22"/>
        </w:rPr>
        <w:t>Similar a los casos anteriores, con características de suelo rocoso del tipo de roca que se indica en el estudio de suelos.</w:t>
      </w:r>
    </w:p>
    <w:p w:rsidR="00DD0F13" w:rsidRPr="00ED2FE2" w:rsidRDefault="00DD0F13" w:rsidP="00DD0F13">
      <w:pPr>
        <w:jc w:val="both"/>
        <w:rPr>
          <w:rFonts w:ascii="Arial" w:hAnsi="Arial" w:cs="Arial"/>
          <w:b/>
          <w:sz w:val="22"/>
          <w:szCs w:val="22"/>
        </w:rPr>
      </w:pPr>
      <w:r w:rsidRPr="00ED2FE2">
        <w:rPr>
          <w:rFonts w:ascii="Arial" w:hAnsi="Arial" w:cs="Arial"/>
          <w:b/>
          <w:sz w:val="22"/>
          <w:szCs w:val="22"/>
        </w:rPr>
        <w:t xml:space="preserve">Descripción.- </w:t>
      </w:r>
    </w:p>
    <w:p w:rsidR="00DD0F13" w:rsidRPr="00ED2FE2" w:rsidRDefault="00DD0F13" w:rsidP="00DD0F13">
      <w:pPr>
        <w:spacing w:before="240" w:after="240" w:line="264" w:lineRule="auto"/>
        <w:jc w:val="both"/>
        <w:rPr>
          <w:rFonts w:ascii="Arial" w:hAnsi="Arial" w:cs="Arial"/>
          <w:sz w:val="22"/>
          <w:szCs w:val="22"/>
        </w:rPr>
      </w:pPr>
      <w:r w:rsidRPr="00ED2FE2">
        <w:rPr>
          <w:rFonts w:ascii="Arial" w:hAnsi="Arial" w:cs="Arial"/>
          <w:sz w:val="22"/>
          <w:szCs w:val="22"/>
        </w:rPr>
        <w:t>La excavación en terreno rocoso es un caso particular, para lo cual, necesitará de una compresora y dos martillos como cuadrilla mínima para demoler la parte rocosa, y el apoyo de peones para retirar tanto el material demolido como el componente de terreno normal que se excave. El Contratista podrá utilizar otros métodos que considere apropiados y convenientes para la obra, siempre y cuando cuente con la aprobación del Supervisor.</w:t>
      </w:r>
    </w:p>
    <w:p w:rsidR="00DD0F13" w:rsidRPr="00ED2FE2" w:rsidRDefault="00DD0F13" w:rsidP="00DD0F13">
      <w:pPr>
        <w:spacing w:before="240" w:after="240" w:line="264" w:lineRule="auto"/>
        <w:jc w:val="both"/>
        <w:rPr>
          <w:rFonts w:ascii="Arial" w:hAnsi="Arial" w:cs="Arial"/>
          <w:sz w:val="22"/>
          <w:szCs w:val="22"/>
        </w:rPr>
      </w:pPr>
      <w:r w:rsidRPr="00ED2FE2">
        <w:rPr>
          <w:rFonts w:ascii="Arial" w:hAnsi="Arial" w:cs="Arial"/>
          <w:sz w:val="22"/>
          <w:szCs w:val="22"/>
        </w:rPr>
        <w:t xml:space="preserve">Por otro lado, el Contratista deberá realizar este trabajo con el cuidado que fuera necesario a fin de garantizar que su personal trabaje en condiciones apropiadas en el interior de la zanja, para lo cual deberá tomar las precauciones que sean necesarias, tales como excavar con talud apropiado – dependiendo del terreno –, o de utilizar métodos de protección de zanjas como entibados, tablestacados, o usos de </w:t>
      </w:r>
      <w:r w:rsidRPr="00ED2FE2">
        <w:rPr>
          <w:rFonts w:ascii="Arial" w:hAnsi="Arial" w:cs="Arial"/>
          <w:sz w:val="22"/>
          <w:szCs w:val="22"/>
        </w:rPr>
        <w:lastRenderedPageBreak/>
        <w:t>apuntalamientos especiales de zanjas, y de anchos de zanja apropiados.</w:t>
      </w:r>
    </w:p>
    <w:p w:rsidR="006F0B3F" w:rsidRPr="00ED2FE2" w:rsidRDefault="006F0B3F" w:rsidP="006F0B3F">
      <w:pPr>
        <w:spacing w:before="240" w:after="240" w:line="264" w:lineRule="auto"/>
        <w:jc w:val="both"/>
        <w:rPr>
          <w:rFonts w:ascii="Arial" w:hAnsi="Arial" w:cs="Arial"/>
          <w:b/>
          <w:sz w:val="22"/>
          <w:szCs w:val="22"/>
        </w:rPr>
      </w:pPr>
      <w:r w:rsidRPr="00ED2FE2">
        <w:rPr>
          <w:rFonts w:ascii="Arial" w:hAnsi="Arial" w:cs="Arial"/>
          <w:b/>
          <w:sz w:val="22"/>
          <w:szCs w:val="22"/>
        </w:rPr>
        <w:t xml:space="preserve">Ancho de zanja.- Según el estudio de mecánica de suelos  el ancho de zanja será tal como se muestra en la tabla. </w:t>
      </w:r>
    </w:p>
    <w:tbl>
      <w:tblPr>
        <w:tblStyle w:val="Tablaconcuadrcula"/>
        <w:tblW w:w="0" w:type="auto"/>
        <w:tblLook w:val="04A0" w:firstRow="1" w:lastRow="0" w:firstColumn="1" w:lastColumn="0" w:noHBand="0" w:noVBand="1"/>
      </w:tblPr>
      <w:tblGrid>
        <w:gridCol w:w="2231"/>
        <w:gridCol w:w="2232"/>
        <w:gridCol w:w="2232"/>
        <w:gridCol w:w="2232"/>
      </w:tblGrid>
      <w:tr w:rsidR="00ED2FE2" w:rsidRPr="00ED2FE2" w:rsidTr="00592376">
        <w:tc>
          <w:tcPr>
            <w:tcW w:w="2231" w:type="dxa"/>
          </w:tcPr>
          <w:p w:rsidR="006F0B3F" w:rsidRPr="00ED2FE2" w:rsidRDefault="006F0B3F" w:rsidP="00592376">
            <w:pPr>
              <w:spacing w:before="240" w:after="240" w:line="264" w:lineRule="auto"/>
              <w:jc w:val="both"/>
              <w:rPr>
                <w:rFonts w:ascii="Arial" w:hAnsi="Arial" w:cs="Arial"/>
                <w:b/>
                <w:sz w:val="22"/>
                <w:szCs w:val="22"/>
              </w:rPr>
            </w:pPr>
            <w:r w:rsidRPr="00ED2FE2">
              <w:rPr>
                <w:rFonts w:ascii="Arial" w:hAnsi="Arial" w:cs="Arial"/>
                <w:b/>
                <w:sz w:val="22"/>
                <w:szCs w:val="22"/>
              </w:rPr>
              <w:t>Tipo de suelo</w:t>
            </w:r>
          </w:p>
        </w:tc>
        <w:tc>
          <w:tcPr>
            <w:tcW w:w="2232" w:type="dxa"/>
          </w:tcPr>
          <w:p w:rsidR="006F0B3F" w:rsidRPr="00ED2FE2" w:rsidRDefault="006F0B3F" w:rsidP="00592376">
            <w:pPr>
              <w:spacing w:before="240" w:after="240" w:line="264" w:lineRule="auto"/>
              <w:jc w:val="both"/>
              <w:rPr>
                <w:rFonts w:ascii="Arial" w:hAnsi="Arial" w:cs="Arial"/>
                <w:b/>
                <w:sz w:val="22"/>
                <w:szCs w:val="22"/>
              </w:rPr>
            </w:pPr>
            <w:r w:rsidRPr="00ED2FE2">
              <w:rPr>
                <w:rFonts w:ascii="Arial" w:hAnsi="Arial" w:cs="Arial"/>
                <w:b/>
                <w:sz w:val="22"/>
                <w:szCs w:val="22"/>
              </w:rPr>
              <w:t>Capacidad portante (kg/cm2)</w:t>
            </w:r>
          </w:p>
        </w:tc>
        <w:tc>
          <w:tcPr>
            <w:tcW w:w="2232" w:type="dxa"/>
          </w:tcPr>
          <w:p w:rsidR="006F0B3F" w:rsidRPr="00ED2FE2" w:rsidRDefault="006F0B3F" w:rsidP="00592376">
            <w:pPr>
              <w:spacing w:before="240" w:after="240" w:line="264" w:lineRule="auto"/>
              <w:jc w:val="both"/>
              <w:rPr>
                <w:rFonts w:ascii="Arial" w:hAnsi="Arial" w:cs="Arial"/>
                <w:b/>
                <w:sz w:val="22"/>
                <w:szCs w:val="22"/>
              </w:rPr>
            </w:pPr>
            <w:r w:rsidRPr="00ED2FE2">
              <w:rPr>
                <w:rFonts w:ascii="Arial" w:hAnsi="Arial" w:cs="Arial"/>
                <w:b/>
                <w:sz w:val="22"/>
                <w:szCs w:val="22"/>
              </w:rPr>
              <w:t>Clasificación</w:t>
            </w:r>
          </w:p>
        </w:tc>
        <w:tc>
          <w:tcPr>
            <w:tcW w:w="2232" w:type="dxa"/>
          </w:tcPr>
          <w:p w:rsidR="006F0B3F" w:rsidRPr="00ED2FE2" w:rsidRDefault="006F0B3F" w:rsidP="00592376">
            <w:pPr>
              <w:spacing w:before="240" w:after="240" w:line="264" w:lineRule="auto"/>
              <w:jc w:val="both"/>
              <w:rPr>
                <w:rFonts w:ascii="Arial" w:hAnsi="Arial" w:cs="Arial"/>
                <w:b/>
                <w:sz w:val="22"/>
                <w:szCs w:val="22"/>
              </w:rPr>
            </w:pPr>
            <w:r w:rsidRPr="00ED2FE2">
              <w:rPr>
                <w:rFonts w:ascii="Arial" w:hAnsi="Arial" w:cs="Arial"/>
                <w:b/>
                <w:sz w:val="22"/>
                <w:szCs w:val="22"/>
              </w:rPr>
              <w:t>Ancho de zanja</w:t>
            </w:r>
          </w:p>
        </w:tc>
      </w:tr>
      <w:tr w:rsidR="00ED2FE2" w:rsidRPr="00ED2FE2" w:rsidTr="00592376">
        <w:tc>
          <w:tcPr>
            <w:tcW w:w="2231" w:type="dxa"/>
          </w:tcPr>
          <w:p w:rsidR="006F0B3F" w:rsidRPr="00ED2FE2" w:rsidRDefault="006F0B3F" w:rsidP="006F0B3F">
            <w:pPr>
              <w:widowControl/>
              <w:autoSpaceDE w:val="0"/>
              <w:autoSpaceDN w:val="0"/>
              <w:adjustRightInd w:val="0"/>
              <w:rPr>
                <w:rFonts w:ascii="Times New Roman" w:hAnsi="Times New Roman"/>
                <w:sz w:val="24"/>
                <w:szCs w:val="24"/>
                <w:lang w:val="es-ES"/>
              </w:rPr>
            </w:pPr>
            <w:r w:rsidRPr="00ED2FE2">
              <w:rPr>
                <w:rFonts w:ascii="Arial" w:hAnsi="Arial" w:cs="Arial"/>
                <w:sz w:val="16"/>
                <w:szCs w:val="16"/>
                <w:lang w:val="es-ES"/>
              </w:rPr>
              <w:t xml:space="preserve">Arenas de grano fino y </w:t>
            </w:r>
          </w:p>
          <w:p w:rsidR="006F0B3F" w:rsidRPr="00ED2FE2" w:rsidRDefault="006F0B3F" w:rsidP="006F0B3F">
            <w:pPr>
              <w:widowControl/>
              <w:autoSpaceDE w:val="0"/>
              <w:autoSpaceDN w:val="0"/>
              <w:adjustRightInd w:val="0"/>
              <w:rPr>
                <w:rFonts w:ascii="Arial" w:hAnsi="Arial" w:cs="Arial"/>
                <w:sz w:val="16"/>
                <w:szCs w:val="16"/>
                <w:lang w:val="es-ES"/>
              </w:rPr>
            </w:pPr>
            <w:r w:rsidRPr="00ED2FE2">
              <w:rPr>
                <w:rFonts w:ascii="Arial" w:hAnsi="Arial" w:cs="Arial"/>
                <w:sz w:val="16"/>
                <w:szCs w:val="16"/>
                <w:lang w:val="es-ES"/>
              </w:rPr>
              <w:t>arenas de grano grueso, no</w:t>
            </w:r>
          </w:p>
          <w:p w:rsidR="006F0B3F" w:rsidRPr="00ED2FE2" w:rsidRDefault="006F0B3F" w:rsidP="006F0B3F">
            <w:pPr>
              <w:widowControl/>
              <w:autoSpaceDE w:val="0"/>
              <w:autoSpaceDN w:val="0"/>
              <w:adjustRightInd w:val="0"/>
              <w:rPr>
                <w:rFonts w:ascii="Arial" w:hAnsi="Arial" w:cs="Arial"/>
                <w:sz w:val="16"/>
                <w:szCs w:val="16"/>
                <w:lang w:val="es-ES"/>
              </w:rPr>
            </w:pPr>
            <w:r w:rsidRPr="00ED2FE2">
              <w:rPr>
                <w:rFonts w:ascii="Arial" w:hAnsi="Arial" w:cs="Arial"/>
                <w:sz w:val="16"/>
                <w:szCs w:val="16"/>
                <w:lang w:val="es-ES"/>
              </w:rPr>
              <w:t>plástica, en  estado</w:t>
            </w:r>
          </w:p>
          <w:p w:rsidR="006F0B3F" w:rsidRPr="00ED2FE2" w:rsidRDefault="006F0B3F" w:rsidP="006F0B3F">
            <w:pPr>
              <w:widowControl/>
              <w:autoSpaceDE w:val="0"/>
              <w:autoSpaceDN w:val="0"/>
              <w:adjustRightInd w:val="0"/>
              <w:rPr>
                <w:rFonts w:ascii="Arial" w:hAnsi="Arial" w:cs="Arial"/>
                <w:b/>
                <w:sz w:val="18"/>
                <w:szCs w:val="18"/>
              </w:rPr>
            </w:pPr>
            <w:proofErr w:type="spellStart"/>
            <w:r w:rsidRPr="00ED2FE2">
              <w:rPr>
                <w:rFonts w:ascii="Arial" w:hAnsi="Arial" w:cs="Arial"/>
                <w:sz w:val="16"/>
                <w:szCs w:val="16"/>
                <w:lang w:val="es-ES"/>
              </w:rPr>
              <w:t>semicompacto</w:t>
            </w:r>
            <w:proofErr w:type="spellEnd"/>
          </w:p>
        </w:tc>
        <w:tc>
          <w:tcPr>
            <w:tcW w:w="2232" w:type="dxa"/>
          </w:tcPr>
          <w:p w:rsidR="006F0B3F" w:rsidRPr="00ED2FE2" w:rsidRDefault="006F0B3F" w:rsidP="00592376">
            <w:pPr>
              <w:spacing w:before="240" w:after="240" w:line="264" w:lineRule="auto"/>
              <w:jc w:val="both"/>
              <w:rPr>
                <w:rFonts w:ascii="Arial" w:hAnsi="Arial" w:cs="Arial"/>
                <w:sz w:val="18"/>
                <w:szCs w:val="18"/>
              </w:rPr>
            </w:pPr>
            <w:r w:rsidRPr="00ED2FE2">
              <w:rPr>
                <w:rFonts w:ascii="Arial" w:hAnsi="Arial" w:cs="Arial"/>
                <w:sz w:val="18"/>
                <w:szCs w:val="18"/>
              </w:rPr>
              <w:t>0.95</w:t>
            </w:r>
          </w:p>
        </w:tc>
        <w:tc>
          <w:tcPr>
            <w:tcW w:w="2232" w:type="dxa"/>
          </w:tcPr>
          <w:p w:rsidR="006F0B3F" w:rsidRPr="00ED2FE2" w:rsidRDefault="006F0B3F" w:rsidP="00592376">
            <w:pPr>
              <w:spacing w:before="240" w:after="240" w:line="264" w:lineRule="auto"/>
              <w:jc w:val="both"/>
              <w:rPr>
                <w:rFonts w:ascii="Arial" w:hAnsi="Arial" w:cs="Arial"/>
                <w:sz w:val="18"/>
                <w:szCs w:val="18"/>
              </w:rPr>
            </w:pPr>
            <w:r w:rsidRPr="00ED2FE2">
              <w:rPr>
                <w:rFonts w:ascii="Arial" w:hAnsi="Arial" w:cs="Arial"/>
                <w:sz w:val="18"/>
                <w:szCs w:val="18"/>
              </w:rPr>
              <w:t>Terreno normal</w:t>
            </w:r>
          </w:p>
        </w:tc>
        <w:tc>
          <w:tcPr>
            <w:tcW w:w="2232" w:type="dxa"/>
          </w:tcPr>
          <w:p w:rsidR="006F0B3F" w:rsidRPr="00ED2FE2" w:rsidRDefault="006F0B3F" w:rsidP="00592376">
            <w:pPr>
              <w:spacing w:before="240" w:after="240" w:line="264" w:lineRule="auto"/>
              <w:jc w:val="both"/>
              <w:rPr>
                <w:rFonts w:ascii="Arial" w:hAnsi="Arial" w:cs="Arial"/>
                <w:sz w:val="18"/>
                <w:szCs w:val="18"/>
              </w:rPr>
            </w:pPr>
            <w:r w:rsidRPr="00ED2FE2">
              <w:rPr>
                <w:rFonts w:ascii="Arial" w:hAnsi="Arial" w:cs="Arial"/>
                <w:sz w:val="18"/>
                <w:szCs w:val="18"/>
              </w:rPr>
              <w:t>Ø tubería+0.60m</w:t>
            </w:r>
          </w:p>
        </w:tc>
      </w:tr>
      <w:tr w:rsidR="006F0B3F" w:rsidRPr="00ED2FE2" w:rsidTr="00592376">
        <w:tc>
          <w:tcPr>
            <w:tcW w:w="2231" w:type="dxa"/>
          </w:tcPr>
          <w:p w:rsidR="006F0B3F" w:rsidRPr="00ED2FE2" w:rsidRDefault="006F0B3F" w:rsidP="00592376">
            <w:pPr>
              <w:widowControl/>
              <w:autoSpaceDE w:val="0"/>
              <w:autoSpaceDN w:val="0"/>
              <w:adjustRightInd w:val="0"/>
              <w:rPr>
                <w:rFonts w:ascii="Times New Roman" w:hAnsi="Times New Roman"/>
                <w:sz w:val="24"/>
                <w:szCs w:val="24"/>
                <w:lang w:val="es-ES"/>
              </w:rPr>
            </w:pPr>
            <w:r w:rsidRPr="00ED2FE2">
              <w:rPr>
                <w:rFonts w:ascii="Arial" w:hAnsi="Arial" w:cs="Arial"/>
                <w:sz w:val="16"/>
                <w:szCs w:val="16"/>
                <w:lang w:val="es-ES"/>
              </w:rPr>
              <w:t xml:space="preserve">Roca intrusiva </w:t>
            </w:r>
          </w:p>
          <w:p w:rsidR="006F0B3F" w:rsidRPr="00ED2FE2" w:rsidRDefault="006F0B3F" w:rsidP="00592376">
            <w:pPr>
              <w:widowControl/>
              <w:autoSpaceDE w:val="0"/>
              <w:autoSpaceDN w:val="0"/>
              <w:adjustRightInd w:val="0"/>
              <w:rPr>
                <w:rFonts w:ascii="Arial" w:hAnsi="Arial" w:cs="Arial"/>
                <w:sz w:val="18"/>
                <w:szCs w:val="18"/>
              </w:rPr>
            </w:pPr>
            <w:r w:rsidRPr="00ED2FE2">
              <w:rPr>
                <w:rFonts w:ascii="Arial" w:hAnsi="Arial" w:cs="Arial"/>
                <w:sz w:val="16"/>
                <w:szCs w:val="16"/>
                <w:lang w:val="es-ES"/>
              </w:rPr>
              <w:t>(Granodiorita)</w:t>
            </w:r>
          </w:p>
        </w:tc>
        <w:tc>
          <w:tcPr>
            <w:tcW w:w="2232" w:type="dxa"/>
          </w:tcPr>
          <w:p w:rsidR="006F0B3F" w:rsidRPr="00ED2FE2" w:rsidRDefault="006F0B3F" w:rsidP="00592376">
            <w:pPr>
              <w:spacing w:before="240" w:after="240" w:line="264" w:lineRule="auto"/>
              <w:jc w:val="both"/>
              <w:rPr>
                <w:rFonts w:ascii="Arial" w:hAnsi="Arial" w:cs="Arial"/>
                <w:sz w:val="18"/>
                <w:szCs w:val="18"/>
              </w:rPr>
            </w:pPr>
            <w:r w:rsidRPr="00ED2FE2">
              <w:rPr>
                <w:rFonts w:ascii="Arial" w:hAnsi="Arial" w:cs="Arial"/>
                <w:sz w:val="18"/>
                <w:szCs w:val="18"/>
              </w:rPr>
              <w:t>12.23</w:t>
            </w:r>
          </w:p>
        </w:tc>
        <w:tc>
          <w:tcPr>
            <w:tcW w:w="2232" w:type="dxa"/>
          </w:tcPr>
          <w:p w:rsidR="006F0B3F" w:rsidRPr="00ED2FE2" w:rsidRDefault="006F0B3F" w:rsidP="00592376">
            <w:pPr>
              <w:spacing w:before="240" w:after="240" w:line="264" w:lineRule="auto"/>
              <w:jc w:val="both"/>
              <w:rPr>
                <w:rFonts w:ascii="Arial" w:hAnsi="Arial" w:cs="Arial"/>
                <w:sz w:val="18"/>
                <w:szCs w:val="18"/>
              </w:rPr>
            </w:pPr>
            <w:r w:rsidRPr="00ED2FE2">
              <w:rPr>
                <w:rFonts w:ascii="Arial" w:hAnsi="Arial" w:cs="Arial"/>
                <w:sz w:val="18"/>
                <w:szCs w:val="18"/>
              </w:rPr>
              <w:t>Terreno rocoso</w:t>
            </w:r>
          </w:p>
        </w:tc>
        <w:tc>
          <w:tcPr>
            <w:tcW w:w="2232" w:type="dxa"/>
          </w:tcPr>
          <w:p w:rsidR="006F0B3F" w:rsidRPr="00ED2FE2" w:rsidRDefault="006F0B3F" w:rsidP="00592376">
            <w:pPr>
              <w:spacing w:before="240" w:after="240" w:line="264" w:lineRule="auto"/>
              <w:jc w:val="both"/>
              <w:rPr>
                <w:rFonts w:ascii="Arial" w:hAnsi="Arial" w:cs="Arial"/>
                <w:sz w:val="18"/>
                <w:szCs w:val="18"/>
              </w:rPr>
            </w:pPr>
            <w:r w:rsidRPr="00ED2FE2">
              <w:rPr>
                <w:rFonts w:ascii="Arial" w:hAnsi="Arial" w:cs="Arial"/>
                <w:sz w:val="18"/>
                <w:szCs w:val="18"/>
              </w:rPr>
              <w:t>Ø tubería+0.60m</w:t>
            </w:r>
          </w:p>
        </w:tc>
      </w:tr>
    </w:tbl>
    <w:p w:rsidR="006F0B3F" w:rsidRPr="00ED2FE2" w:rsidRDefault="006F0B3F" w:rsidP="006F0B3F">
      <w:pPr>
        <w:widowControl/>
        <w:autoSpaceDE w:val="0"/>
        <w:autoSpaceDN w:val="0"/>
        <w:adjustRightInd w:val="0"/>
        <w:rPr>
          <w:rFonts w:ascii="Century Gothic" w:hAnsi="Century Gothic" w:cs="Century Gothic"/>
          <w:lang w:val="es-ES"/>
        </w:rPr>
      </w:pPr>
    </w:p>
    <w:p w:rsidR="006F0B3F" w:rsidRPr="00ED2FE2" w:rsidRDefault="006F0B3F" w:rsidP="006F0B3F">
      <w:pPr>
        <w:widowControl/>
        <w:autoSpaceDE w:val="0"/>
        <w:autoSpaceDN w:val="0"/>
        <w:adjustRightInd w:val="0"/>
        <w:jc w:val="both"/>
        <w:rPr>
          <w:rFonts w:ascii="Arial" w:hAnsi="Arial" w:cs="Arial"/>
          <w:sz w:val="22"/>
          <w:szCs w:val="22"/>
          <w:lang w:val="es-ES"/>
        </w:rPr>
      </w:pPr>
      <w:r w:rsidRPr="00ED2FE2">
        <w:rPr>
          <w:rFonts w:ascii="Arial" w:hAnsi="Arial" w:cs="Arial"/>
          <w:sz w:val="22"/>
          <w:szCs w:val="22"/>
          <w:lang w:val="es-ES"/>
        </w:rPr>
        <w:t xml:space="preserve">El ancho de la zanja debe ser tal que facilite el montaje de los tubos, con el relleno y compactación adecuado y en condiciones ergonómicas de trabajo, Las excavaciones no deben efectuarse con demasiada anticipación a la construcción, para evitar derrumbes y accidentes. </w:t>
      </w:r>
    </w:p>
    <w:p w:rsidR="006F0B3F" w:rsidRPr="00ED2FE2" w:rsidRDefault="006F0B3F" w:rsidP="006F0B3F">
      <w:pPr>
        <w:widowControl/>
        <w:autoSpaceDE w:val="0"/>
        <w:autoSpaceDN w:val="0"/>
        <w:adjustRightInd w:val="0"/>
        <w:jc w:val="both"/>
        <w:rPr>
          <w:rFonts w:ascii="Arial" w:hAnsi="Arial" w:cs="Arial"/>
          <w:sz w:val="22"/>
          <w:szCs w:val="22"/>
          <w:lang w:val="es-ES"/>
        </w:rPr>
      </w:pPr>
    </w:p>
    <w:p w:rsidR="006F0B3F" w:rsidRPr="00ED2FE2" w:rsidRDefault="006F0B3F" w:rsidP="006F0B3F">
      <w:pPr>
        <w:widowControl/>
        <w:autoSpaceDE w:val="0"/>
        <w:autoSpaceDN w:val="0"/>
        <w:adjustRightInd w:val="0"/>
        <w:jc w:val="both"/>
        <w:rPr>
          <w:rFonts w:ascii="Arial" w:hAnsi="Arial" w:cs="Arial"/>
          <w:b/>
          <w:sz w:val="22"/>
          <w:szCs w:val="22"/>
          <w:lang w:val="es-ES"/>
        </w:rPr>
      </w:pPr>
      <w:r w:rsidRPr="00ED2FE2">
        <w:rPr>
          <w:rFonts w:ascii="Arial" w:hAnsi="Arial" w:cs="Arial"/>
          <w:sz w:val="22"/>
          <w:szCs w:val="22"/>
          <w:lang w:val="es-ES"/>
        </w:rPr>
        <w:t>El ancho mínimo será tal que exista un espaciamiento mínimo de 30 cm a cada lado de la tubería para poder realizar el montaje. La zanja debe ser lo más angosta posible dentro de los límites practicables y que permita el trabajo dentro de ella si es necesario</w:t>
      </w:r>
    </w:p>
    <w:p w:rsidR="00DD0F13" w:rsidRPr="00ED2FE2" w:rsidRDefault="00DD0F13" w:rsidP="00DD0F13">
      <w:pPr>
        <w:spacing w:before="240" w:after="240" w:line="264" w:lineRule="auto"/>
        <w:jc w:val="both"/>
        <w:rPr>
          <w:rFonts w:ascii="Arial" w:hAnsi="Arial" w:cs="Arial"/>
          <w:b/>
          <w:sz w:val="22"/>
          <w:szCs w:val="22"/>
        </w:rPr>
      </w:pPr>
      <w:r w:rsidRPr="00ED2FE2">
        <w:rPr>
          <w:rFonts w:ascii="Arial" w:hAnsi="Arial" w:cs="Arial"/>
          <w:b/>
          <w:sz w:val="22"/>
          <w:szCs w:val="22"/>
        </w:rPr>
        <w:t>Método de Medición</w:t>
      </w:r>
    </w:p>
    <w:p w:rsidR="00DD0F13" w:rsidRPr="00ED2FE2" w:rsidRDefault="00DD0F13" w:rsidP="00DD0F13">
      <w:pPr>
        <w:spacing w:before="240" w:after="240" w:line="264" w:lineRule="auto"/>
        <w:jc w:val="both"/>
        <w:rPr>
          <w:rFonts w:ascii="Arial" w:hAnsi="Arial" w:cs="Arial"/>
          <w:sz w:val="22"/>
          <w:szCs w:val="22"/>
        </w:rPr>
      </w:pPr>
      <w:r w:rsidRPr="00ED2FE2">
        <w:rPr>
          <w:rFonts w:ascii="Arial" w:hAnsi="Arial" w:cs="Arial"/>
          <w:sz w:val="22"/>
          <w:szCs w:val="22"/>
        </w:rPr>
        <w:t>Las partidas referidas a excavación consideran el volumen de excavación por metro lineal de zanja en base a los anchos de zanja apropiados para los diferentes tipos de tubería, y a las diferentes profundidades de excavación.</w:t>
      </w:r>
    </w:p>
    <w:p w:rsidR="00DD0F13" w:rsidRPr="00ED2FE2" w:rsidRDefault="00DD0F13" w:rsidP="00DD0F13">
      <w:pPr>
        <w:spacing w:before="240" w:after="240" w:line="264" w:lineRule="auto"/>
        <w:jc w:val="both"/>
        <w:rPr>
          <w:rFonts w:ascii="Arial" w:hAnsi="Arial" w:cs="Arial"/>
          <w:sz w:val="22"/>
          <w:szCs w:val="22"/>
        </w:rPr>
      </w:pPr>
      <w:r w:rsidRPr="00ED2FE2">
        <w:rPr>
          <w:rFonts w:ascii="Arial" w:hAnsi="Arial" w:cs="Arial"/>
          <w:sz w:val="22"/>
          <w:szCs w:val="22"/>
        </w:rPr>
        <w:t xml:space="preserve">Para propósitos de medición “Roca” es el material que se presenta naturalmente y que en opinión del Supervisor tendría que ser normalmente fragmentado utilizando herramientas de aire comprimido o si se excava a mano, con el uso de cuñas, cincel y combas. </w:t>
      </w:r>
    </w:p>
    <w:p w:rsidR="00DD0F13" w:rsidRPr="00ED2FE2" w:rsidRDefault="00DD0F13" w:rsidP="00DD0F13">
      <w:pPr>
        <w:spacing w:before="240" w:after="240" w:line="264" w:lineRule="auto"/>
        <w:jc w:val="both"/>
        <w:rPr>
          <w:rFonts w:ascii="Arial" w:hAnsi="Arial" w:cs="Arial"/>
          <w:b/>
          <w:sz w:val="22"/>
          <w:szCs w:val="22"/>
        </w:rPr>
      </w:pPr>
      <w:r w:rsidRPr="00ED2FE2">
        <w:rPr>
          <w:rFonts w:ascii="Arial" w:hAnsi="Arial" w:cs="Arial"/>
          <w:b/>
          <w:sz w:val="22"/>
          <w:szCs w:val="22"/>
        </w:rPr>
        <w:t>Base de Pago</w:t>
      </w:r>
    </w:p>
    <w:p w:rsidR="00DD0F13" w:rsidRPr="00ED2FE2" w:rsidRDefault="00DD0F13" w:rsidP="00DD0F13">
      <w:pPr>
        <w:spacing w:before="240" w:after="240" w:line="264" w:lineRule="auto"/>
        <w:jc w:val="both"/>
        <w:rPr>
          <w:rFonts w:ascii="Arial" w:hAnsi="Arial" w:cs="Arial"/>
          <w:sz w:val="22"/>
          <w:szCs w:val="22"/>
        </w:rPr>
      </w:pPr>
      <w:r w:rsidRPr="00ED2FE2">
        <w:rPr>
          <w:rFonts w:ascii="Arial" w:hAnsi="Arial" w:cs="Arial"/>
          <w:sz w:val="22"/>
          <w:szCs w:val="22"/>
        </w:rPr>
        <w:t>El pago de las excavaciones se hará en base al precio unitario del Contrato por metro lineal (m) de excavación necesaria realizada, de acuerdo a lo indicado en los párrafos anteriores.</w:t>
      </w:r>
    </w:p>
    <w:p w:rsidR="00DD0F13" w:rsidRPr="00ED2FE2" w:rsidRDefault="00DD0F13" w:rsidP="00DD0F13">
      <w:pPr>
        <w:spacing w:before="240" w:after="240" w:line="264" w:lineRule="auto"/>
        <w:jc w:val="both"/>
        <w:rPr>
          <w:rFonts w:ascii="Arial" w:hAnsi="Arial" w:cs="Arial"/>
          <w:sz w:val="22"/>
          <w:szCs w:val="22"/>
        </w:rPr>
      </w:pPr>
      <w:r w:rsidRPr="00ED2FE2">
        <w:rPr>
          <w:rFonts w:ascii="Arial" w:hAnsi="Arial" w:cs="Arial"/>
          <w:sz w:val="22"/>
          <w:szCs w:val="22"/>
        </w:rPr>
        <w:t>El precio unitario incluye además de los costos de materiales, mano de obra, equipos, herramientas, etc. los mayores volúmenes a excavar para mantener la estabilidad de la excavación y las obras de defensa necesarias para su ejecución, llámese entibados, tablestacados, etc.</w:t>
      </w:r>
    </w:p>
    <w:p w:rsidR="00DD0F13" w:rsidRPr="00ED2FE2" w:rsidRDefault="00DD0F13" w:rsidP="00DD0F13">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Si a lo largo de algún tramo de excavación se observa que existen diferentes tipos de suelo, de acuerdo con la clasificación presentada: normal, </w:t>
      </w:r>
      <w:proofErr w:type="spellStart"/>
      <w:r w:rsidRPr="00ED2FE2">
        <w:rPr>
          <w:rFonts w:ascii="Arial" w:hAnsi="Arial" w:cs="Arial"/>
          <w:sz w:val="22"/>
          <w:szCs w:val="22"/>
        </w:rPr>
        <w:t>semirocoso</w:t>
      </w:r>
      <w:proofErr w:type="spellEnd"/>
      <w:r w:rsidRPr="00ED2FE2">
        <w:rPr>
          <w:rFonts w:ascii="Arial" w:hAnsi="Arial" w:cs="Arial"/>
          <w:sz w:val="22"/>
          <w:szCs w:val="22"/>
        </w:rPr>
        <w:t xml:space="preserve"> y rocoso, se deberá verificar con el Supervisor en el momento de la excavación; y antes de proceder al tapado, determinar los porcentajes del tramo (en longitud) que tengan diferente clasificación y registrarlo en los protocolos de pruebas hidráulicas.</w:t>
      </w:r>
    </w:p>
    <w:p w:rsidR="00DD0F13" w:rsidRPr="00ED2FE2" w:rsidRDefault="00DD0F13"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F6136B" w:rsidRPr="00ED2FE2" w:rsidRDefault="00F6136B" w:rsidP="007F5062">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rPr>
      </w:pPr>
      <w:r w:rsidRPr="00ED2FE2">
        <w:rPr>
          <w:rFonts w:ascii="Arial" w:hAnsi="Arial" w:cs="Arial"/>
          <w:b/>
          <w:sz w:val="22"/>
          <w:szCs w:val="22"/>
        </w:rPr>
        <w:lastRenderedPageBreak/>
        <w:t>01.02.02.1</w:t>
      </w:r>
      <w:r w:rsidR="00DA50AE" w:rsidRPr="00ED2FE2">
        <w:rPr>
          <w:rFonts w:ascii="Arial" w:hAnsi="Arial" w:cs="Arial"/>
          <w:b/>
          <w:sz w:val="22"/>
          <w:szCs w:val="22"/>
        </w:rPr>
        <w:t>2</w:t>
      </w:r>
      <w:r w:rsidRPr="00ED2FE2">
        <w:rPr>
          <w:rFonts w:ascii="Arial" w:hAnsi="Arial" w:cs="Arial"/>
          <w:b/>
          <w:sz w:val="22"/>
          <w:szCs w:val="22"/>
        </w:rPr>
        <w:tab/>
        <w:t xml:space="preserve">       Refine y nivel de zanja </w:t>
      </w:r>
      <w:proofErr w:type="spellStart"/>
      <w:r w:rsidRPr="00ED2FE2">
        <w:rPr>
          <w:rFonts w:ascii="Arial" w:hAnsi="Arial" w:cs="Arial"/>
          <w:b/>
          <w:sz w:val="22"/>
          <w:szCs w:val="22"/>
        </w:rPr>
        <w:t>terr</w:t>
      </w:r>
      <w:proofErr w:type="spellEnd"/>
      <w:r w:rsidRPr="00ED2FE2">
        <w:rPr>
          <w:rFonts w:ascii="Arial" w:hAnsi="Arial" w:cs="Arial"/>
          <w:b/>
          <w:sz w:val="22"/>
          <w:szCs w:val="22"/>
        </w:rPr>
        <w:t xml:space="preserve">-normal para </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DN  200 -  250  para toda </w:t>
      </w:r>
      <w:proofErr w:type="spellStart"/>
      <w:r w:rsidRPr="00ED2FE2">
        <w:rPr>
          <w:rFonts w:ascii="Arial" w:hAnsi="Arial" w:cs="Arial"/>
          <w:b/>
          <w:sz w:val="22"/>
          <w:szCs w:val="22"/>
        </w:rPr>
        <w:t>profund</w:t>
      </w:r>
      <w:proofErr w:type="spellEnd"/>
      <w:r w:rsidRPr="00ED2FE2">
        <w:rPr>
          <w:rFonts w:ascii="Arial" w:hAnsi="Arial" w:cs="Arial"/>
          <w:b/>
          <w:sz w:val="22"/>
          <w:szCs w:val="22"/>
        </w:rPr>
        <w:t>.</w:t>
      </w:r>
    </w:p>
    <w:p w:rsidR="00F6136B" w:rsidRPr="00ED2FE2" w:rsidRDefault="00F6136B" w:rsidP="007F5062">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rPr>
      </w:pPr>
      <w:r w:rsidRPr="00ED2FE2">
        <w:rPr>
          <w:rFonts w:ascii="Arial" w:hAnsi="Arial" w:cs="Arial"/>
          <w:b/>
          <w:sz w:val="22"/>
          <w:szCs w:val="22"/>
        </w:rPr>
        <w:t>01.02.02.1</w:t>
      </w:r>
      <w:r w:rsidR="00DA50AE" w:rsidRPr="00ED2FE2">
        <w:rPr>
          <w:rFonts w:ascii="Arial" w:hAnsi="Arial" w:cs="Arial"/>
          <w:b/>
          <w:sz w:val="22"/>
          <w:szCs w:val="22"/>
        </w:rPr>
        <w:t>3</w:t>
      </w:r>
      <w:r w:rsidRPr="00ED2FE2">
        <w:rPr>
          <w:rFonts w:ascii="Arial" w:hAnsi="Arial" w:cs="Arial"/>
          <w:b/>
          <w:sz w:val="22"/>
          <w:szCs w:val="22"/>
        </w:rPr>
        <w:tab/>
        <w:t xml:space="preserve">       Refine y nivel de zanja </w:t>
      </w:r>
      <w:proofErr w:type="spellStart"/>
      <w:r w:rsidRPr="00ED2FE2">
        <w:rPr>
          <w:rFonts w:ascii="Arial" w:hAnsi="Arial" w:cs="Arial"/>
          <w:b/>
          <w:sz w:val="22"/>
          <w:szCs w:val="22"/>
        </w:rPr>
        <w:t>terr</w:t>
      </w:r>
      <w:proofErr w:type="spellEnd"/>
      <w:r w:rsidRPr="00ED2FE2">
        <w:rPr>
          <w:rFonts w:ascii="Arial" w:hAnsi="Arial" w:cs="Arial"/>
          <w:b/>
          <w:sz w:val="22"/>
          <w:szCs w:val="22"/>
        </w:rPr>
        <w:t xml:space="preserve">-normal para </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DN  300 -  350  para toda </w:t>
      </w:r>
      <w:proofErr w:type="spellStart"/>
      <w:r w:rsidRPr="00ED2FE2">
        <w:rPr>
          <w:rFonts w:ascii="Arial" w:hAnsi="Arial" w:cs="Arial"/>
          <w:b/>
          <w:sz w:val="22"/>
          <w:szCs w:val="22"/>
        </w:rPr>
        <w:t>profund</w:t>
      </w:r>
      <w:proofErr w:type="spellEnd"/>
      <w:r w:rsidRPr="00ED2FE2">
        <w:rPr>
          <w:rFonts w:ascii="Arial" w:hAnsi="Arial" w:cs="Arial"/>
          <w:b/>
          <w:sz w:val="22"/>
          <w:szCs w:val="22"/>
        </w:rPr>
        <w:t>.</w:t>
      </w:r>
    </w:p>
    <w:p w:rsidR="00DD0F13" w:rsidRPr="00ED2FE2" w:rsidRDefault="00F6136B" w:rsidP="00454276">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rPr>
      </w:pPr>
      <w:r w:rsidRPr="00ED2FE2">
        <w:rPr>
          <w:rFonts w:ascii="Arial" w:hAnsi="Arial" w:cs="Arial"/>
          <w:b/>
          <w:sz w:val="22"/>
          <w:szCs w:val="22"/>
        </w:rPr>
        <w:t>01.02.02.1</w:t>
      </w:r>
      <w:r w:rsidR="00DA50AE" w:rsidRPr="00ED2FE2">
        <w:rPr>
          <w:rFonts w:ascii="Arial" w:hAnsi="Arial" w:cs="Arial"/>
          <w:b/>
          <w:sz w:val="22"/>
          <w:szCs w:val="22"/>
        </w:rPr>
        <w:t>4</w:t>
      </w:r>
      <w:r w:rsidRPr="00ED2FE2">
        <w:rPr>
          <w:rFonts w:ascii="Arial" w:hAnsi="Arial" w:cs="Arial"/>
          <w:b/>
          <w:sz w:val="22"/>
          <w:szCs w:val="22"/>
        </w:rPr>
        <w:tab/>
        <w:t xml:space="preserve">       Refine y nivel de zanja </w:t>
      </w:r>
      <w:proofErr w:type="spellStart"/>
      <w:r w:rsidRPr="00ED2FE2">
        <w:rPr>
          <w:rFonts w:ascii="Arial" w:hAnsi="Arial" w:cs="Arial"/>
          <w:b/>
          <w:sz w:val="22"/>
          <w:szCs w:val="22"/>
        </w:rPr>
        <w:t>terr</w:t>
      </w:r>
      <w:proofErr w:type="spellEnd"/>
      <w:r w:rsidRPr="00ED2FE2">
        <w:rPr>
          <w:rFonts w:ascii="Arial" w:hAnsi="Arial" w:cs="Arial"/>
          <w:b/>
          <w:sz w:val="22"/>
          <w:szCs w:val="22"/>
        </w:rPr>
        <w:t xml:space="preserve">-rocoso  p/  </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DN  200 -  250  para toda </w:t>
      </w:r>
      <w:proofErr w:type="spellStart"/>
      <w:r w:rsidRPr="00ED2FE2">
        <w:rPr>
          <w:rFonts w:ascii="Arial" w:hAnsi="Arial" w:cs="Arial"/>
          <w:b/>
          <w:sz w:val="22"/>
          <w:szCs w:val="22"/>
        </w:rPr>
        <w:t>profund</w:t>
      </w:r>
      <w:proofErr w:type="spellEnd"/>
      <w:r w:rsidRPr="00ED2FE2">
        <w:rPr>
          <w:rFonts w:ascii="Arial" w:hAnsi="Arial" w:cs="Arial"/>
          <w:b/>
          <w:sz w:val="22"/>
          <w:szCs w:val="22"/>
        </w:rPr>
        <w:t>.</w:t>
      </w:r>
    </w:p>
    <w:p w:rsidR="00182670" w:rsidRPr="00ED2FE2" w:rsidRDefault="00182670" w:rsidP="00182670">
      <w:pPr>
        <w:spacing w:before="240" w:after="240" w:line="264" w:lineRule="auto"/>
        <w:jc w:val="both"/>
        <w:rPr>
          <w:rFonts w:ascii="Arial" w:hAnsi="Arial" w:cs="Arial"/>
          <w:b/>
          <w:sz w:val="22"/>
          <w:szCs w:val="22"/>
        </w:rPr>
      </w:pPr>
      <w:r w:rsidRPr="00ED2FE2">
        <w:rPr>
          <w:rFonts w:ascii="Arial" w:hAnsi="Arial" w:cs="Arial"/>
          <w:b/>
          <w:sz w:val="22"/>
          <w:szCs w:val="22"/>
        </w:rPr>
        <w:t>Descripción</w:t>
      </w:r>
    </w:p>
    <w:p w:rsidR="00182670" w:rsidRPr="00ED2FE2" w:rsidRDefault="00182670" w:rsidP="00182670">
      <w:pPr>
        <w:spacing w:before="240" w:after="240" w:line="264" w:lineRule="auto"/>
        <w:jc w:val="both"/>
        <w:rPr>
          <w:rFonts w:ascii="Arial" w:hAnsi="Arial" w:cs="Arial"/>
          <w:sz w:val="22"/>
          <w:szCs w:val="22"/>
        </w:rPr>
      </w:pPr>
      <w:r w:rsidRPr="00ED2FE2">
        <w:rPr>
          <w:rFonts w:ascii="Arial" w:hAnsi="Arial" w:cs="Arial"/>
          <w:sz w:val="22"/>
          <w:szCs w:val="22"/>
        </w:rPr>
        <w:t xml:space="preserve">Esta partida consiste en el refine, nivelación de zanja y conformación de fondos en terreno rocoso y normal, antes de proceder a instalar la tubería. Se efectuará después de concluida la excavación. </w:t>
      </w:r>
    </w:p>
    <w:p w:rsidR="00182670" w:rsidRPr="00ED2FE2" w:rsidRDefault="00182670" w:rsidP="00182670">
      <w:pPr>
        <w:spacing w:before="240" w:after="240" w:line="264" w:lineRule="auto"/>
        <w:jc w:val="both"/>
        <w:rPr>
          <w:rFonts w:ascii="Arial" w:hAnsi="Arial" w:cs="Arial"/>
          <w:b/>
          <w:sz w:val="22"/>
          <w:szCs w:val="22"/>
        </w:rPr>
      </w:pPr>
      <w:r w:rsidRPr="00ED2FE2">
        <w:rPr>
          <w:rFonts w:ascii="Arial" w:hAnsi="Arial" w:cs="Arial"/>
          <w:b/>
          <w:sz w:val="22"/>
          <w:szCs w:val="22"/>
        </w:rPr>
        <w:t>Método de Ejecución</w:t>
      </w:r>
    </w:p>
    <w:p w:rsidR="00182670" w:rsidRPr="00ED2FE2" w:rsidRDefault="00182670" w:rsidP="00182670">
      <w:pPr>
        <w:spacing w:before="240" w:after="240" w:line="264" w:lineRule="auto"/>
        <w:jc w:val="both"/>
        <w:rPr>
          <w:rFonts w:ascii="Arial" w:hAnsi="Arial" w:cs="Arial"/>
          <w:b/>
          <w:sz w:val="22"/>
          <w:szCs w:val="22"/>
        </w:rPr>
      </w:pPr>
      <w:r w:rsidRPr="00ED2FE2">
        <w:rPr>
          <w:rFonts w:ascii="Arial" w:hAnsi="Arial" w:cs="Arial"/>
          <w:sz w:val="22"/>
          <w:szCs w:val="22"/>
        </w:rPr>
        <w:t>El refine y nivelación de zanja consiste en el perfilado tanto de las paredes como del fondo excavado, teniendo especial cuidado que no queden protuberancias que hagan contacto con la estructura a ejecutar o instalar. El fondo de la zanja deberá quedar seco y firme, con una conformación adecuada antes de recibir la tubería.</w:t>
      </w:r>
    </w:p>
    <w:p w:rsidR="00182670" w:rsidRPr="00ED2FE2" w:rsidRDefault="00182670" w:rsidP="00182670">
      <w:pPr>
        <w:spacing w:before="240" w:after="240" w:line="264" w:lineRule="auto"/>
        <w:jc w:val="both"/>
        <w:rPr>
          <w:rFonts w:ascii="Arial" w:hAnsi="Arial" w:cs="Arial"/>
          <w:sz w:val="22"/>
          <w:szCs w:val="22"/>
        </w:rPr>
      </w:pPr>
      <w:r w:rsidRPr="00ED2FE2">
        <w:rPr>
          <w:rFonts w:ascii="Arial" w:hAnsi="Arial" w:cs="Arial"/>
          <w:sz w:val="22"/>
          <w:szCs w:val="22"/>
        </w:rPr>
        <w:t>El fondo de la zanja se nivelara cuidadosamente, conformándose exactamente la rasante con el tipo de cama aprobado por el Supervisor.</w:t>
      </w:r>
    </w:p>
    <w:p w:rsidR="00182670" w:rsidRPr="00ED2FE2" w:rsidRDefault="00182670" w:rsidP="00182670">
      <w:pPr>
        <w:spacing w:before="240" w:after="240" w:line="264" w:lineRule="auto"/>
        <w:jc w:val="both"/>
        <w:rPr>
          <w:rFonts w:ascii="Arial" w:hAnsi="Arial" w:cs="Arial"/>
          <w:b/>
          <w:sz w:val="22"/>
          <w:szCs w:val="22"/>
        </w:rPr>
      </w:pPr>
      <w:r w:rsidRPr="00ED2FE2">
        <w:rPr>
          <w:rFonts w:ascii="Arial" w:hAnsi="Arial" w:cs="Arial"/>
          <w:b/>
          <w:sz w:val="22"/>
          <w:szCs w:val="22"/>
        </w:rPr>
        <w:t xml:space="preserve">Método de Medición </w:t>
      </w:r>
    </w:p>
    <w:p w:rsidR="00182670" w:rsidRPr="00ED2FE2" w:rsidRDefault="00182670" w:rsidP="00182670">
      <w:pPr>
        <w:spacing w:before="240" w:after="240" w:line="264" w:lineRule="auto"/>
        <w:jc w:val="both"/>
        <w:rPr>
          <w:rFonts w:ascii="Arial" w:hAnsi="Arial" w:cs="Arial"/>
          <w:sz w:val="22"/>
          <w:szCs w:val="22"/>
        </w:rPr>
      </w:pPr>
      <w:r w:rsidRPr="00ED2FE2">
        <w:rPr>
          <w:rFonts w:ascii="Arial" w:hAnsi="Arial" w:cs="Arial"/>
          <w:sz w:val="22"/>
          <w:szCs w:val="22"/>
        </w:rPr>
        <w:t xml:space="preserve">La medición de esta partida se realizará por unidad de metro lineal (M) del trabajo realmente ejecutado. </w:t>
      </w:r>
    </w:p>
    <w:p w:rsidR="00182670" w:rsidRPr="00ED2FE2" w:rsidRDefault="00182670" w:rsidP="00182670">
      <w:pPr>
        <w:spacing w:before="240" w:after="240" w:line="264" w:lineRule="auto"/>
        <w:jc w:val="both"/>
        <w:rPr>
          <w:rFonts w:ascii="Arial" w:hAnsi="Arial" w:cs="Arial"/>
          <w:sz w:val="22"/>
          <w:szCs w:val="22"/>
        </w:rPr>
      </w:pPr>
      <w:r w:rsidRPr="00ED2FE2">
        <w:rPr>
          <w:rFonts w:ascii="Arial" w:hAnsi="Arial" w:cs="Arial"/>
          <w:sz w:val="22"/>
          <w:szCs w:val="22"/>
        </w:rPr>
        <w:t>Refine y nivelación, el cómputo se hará midiendo la longitud de la zanja, descontando las cámaras, cajas  o buzones, agrupadas por rango de diámetro de tuberías.</w:t>
      </w:r>
    </w:p>
    <w:p w:rsidR="00182670" w:rsidRPr="00ED2FE2" w:rsidRDefault="00182670" w:rsidP="00182670">
      <w:pPr>
        <w:rPr>
          <w:rFonts w:ascii="Arial" w:hAnsi="Arial" w:cs="Arial"/>
          <w:b/>
          <w:sz w:val="22"/>
          <w:szCs w:val="22"/>
        </w:rPr>
      </w:pPr>
      <w:r w:rsidRPr="00ED2FE2">
        <w:rPr>
          <w:rFonts w:ascii="Arial" w:hAnsi="Arial" w:cs="Arial"/>
          <w:b/>
          <w:sz w:val="22"/>
          <w:szCs w:val="22"/>
        </w:rPr>
        <w:t>Base de Pago</w:t>
      </w:r>
    </w:p>
    <w:p w:rsidR="00182670" w:rsidRPr="00ED2FE2" w:rsidRDefault="00182670" w:rsidP="00182670">
      <w:pPr>
        <w:jc w:val="both"/>
        <w:rPr>
          <w:rFonts w:ascii="Arial" w:hAnsi="Arial" w:cs="Arial"/>
          <w:sz w:val="22"/>
          <w:szCs w:val="22"/>
        </w:rPr>
      </w:pPr>
    </w:p>
    <w:p w:rsidR="00182670" w:rsidRPr="00ED2FE2" w:rsidRDefault="00182670" w:rsidP="00182670">
      <w:pPr>
        <w:jc w:val="both"/>
        <w:rPr>
          <w:rFonts w:ascii="Arial" w:hAnsi="Arial" w:cs="Arial"/>
          <w:sz w:val="22"/>
          <w:szCs w:val="22"/>
        </w:rPr>
      </w:pPr>
      <w:r w:rsidRPr="00ED2FE2">
        <w:rPr>
          <w:rFonts w:ascii="Arial" w:hAnsi="Arial" w:cs="Arial"/>
          <w:sz w:val="22"/>
          <w:szCs w:val="22"/>
        </w:rPr>
        <w:t>El pago se efectuara luego de verificar la correcta culminación de la partida, el costo incluye mano de obra, herramientas y equipos utilizados</w:t>
      </w:r>
    </w:p>
    <w:p w:rsidR="00182670" w:rsidRPr="00ED2FE2" w:rsidRDefault="00182670"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F6136B" w:rsidRPr="00ED2FE2" w:rsidRDefault="00F6136B" w:rsidP="007F5062">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rPr>
      </w:pPr>
      <w:r w:rsidRPr="00ED2FE2">
        <w:rPr>
          <w:rFonts w:ascii="Arial" w:hAnsi="Arial" w:cs="Arial"/>
          <w:b/>
          <w:sz w:val="22"/>
          <w:szCs w:val="22"/>
        </w:rPr>
        <w:t>.</w:t>
      </w:r>
    </w:p>
    <w:p w:rsidR="00F6136B" w:rsidRPr="00ED2FE2" w:rsidRDefault="00F6136B" w:rsidP="007F5062">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rPr>
      </w:pPr>
      <w:r w:rsidRPr="00ED2FE2">
        <w:rPr>
          <w:rFonts w:ascii="Arial" w:hAnsi="Arial" w:cs="Arial"/>
          <w:b/>
          <w:sz w:val="22"/>
          <w:szCs w:val="22"/>
        </w:rPr>
        <w:t>01.02.02.1</w:t>
      </w:r>
      <w:r w:rsidR="00DA50AE" w:rsidRPr="00ED2FE2">
        <w:rPr>
          <w:rFonts w:ascii="Arial" w:hAnsi="Arial" w:cs="Arial"/>
          <w:b/>
          <w:sz w:val="22"/>
          <w:szCs w:val="22"/>
        </w:rPr>
        <w:t>5</w:t>
      </w:r>
      <w:r w:rsidRPr="00ED2FE2">
        <w:rPr>
          <w:rFonts w:ascii="Arial" w:hAnsi="Arial" w:cs="Arial"/>
          <w:b/>
          <w:sz w:val="22"/>
          <w:szCs w:val="22"/>
        </w:rPr>
        <w:tab/>
        <w:t xml:space="preserve">         Relleno </w:t>
      </w:r>
      <w:proofErr w:type="spellStart"/>
      <w:r w:rsidRPr="00ED2FE2">
        <w:rPr>
          <w:rFonts w:ascii="Arial" w:hAnsi="Arial" w:cs="Arial"/>
          <w:b/>
          <w:sz w:val="22"/>
          <w:szCs w:val="22"/>
        </w:rPr>
        <w:t>comp.zanja</w:t>
      </w:r>
      <w:proofErr w:type="spellEnd"/>
      <w:r w:rsidRPr="00ED2FE2">
        <w:rPr>
          <w:rFonts w:ascii="Arial" w:hAnsi="Arial" w:cs="Arial"/>
          <w:b/>
          <w:sz w:val="22"/>
          <w:szCs w:val="22"/>
        </w:rPr>
        <w:t>(pulso)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t-normal DN  200 -  250  de 1,51 m a 1,75 m </w:t>
      </w:r>
      <w:proofErr w:type="spellStart"/>
      <w:r w:rsidRPr="00ED2FE2">
        <w:rPr>
          <w:rFonts w:ascii="Arial" w:hAnsi="Arial" w:cs="Arial"/>
          <w:b/>
          <w:sz w:val="22"/>
          <w:szCs w:val="22"/>
        </w:rPr>
        <w:t>prof.</w:t>
      </w:r>
      <w:proofErr w:type="spellEnd"/>
    </w:p>
    <w:p w:rsidR="00F6136B" w:rsidRPr="00ED2FE2" w:rsidRDefault="00F6136B" w:rsidP="007F5062">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rPr>
      </w:pPr>
      <w:r w:rsidRPr="00ED2FE2">
        <w:rPr>
          <w:rFonts w:ascii="Arial" w:hAnsi="Arial" w:cs="Arial"/>
          <w:b/>
          <w:sz w:val="22"/>
          <w:szCs w:val="22"/>
        </w:rPr>
        <w:t>01.02.02.1</w:t>
      </w:r>
      <w:r w:rsidR="00DA50AE" w:rsidRPr="00ED2FE2">
        <w:rPr>
          <w:rFonts w:ascii="Arial" w:hAnsi="Arial" w:cs="Arial"/>
          <w:b/>
          <w:sz w:val="22"/>
          <w:szCs w:val="22"/>
        </w:rPr>
        <w:t>6</w:t>
      </w:r>
      <w:r w:rsidRPr="00ED2FE2">
        <w:rPr>
          <w:rFonts w:ascii="Arial" w:hAnsi="Arial" w:cs="Arial"/>
          <w:b/>
          <w:sz w:val="22"/>
          <w:szCs w:val="22"/>
        </w:rPr>
        <w:tab/>
        <w:t xml:space="preserve">         Relleno </w:t>
      </w:r>
      <w:proofErr w:type="spellStart"/>
      <w:r w:rsidRPr="00ED2FE2">
        <w:rPr>
          <w:rFonts w:ascii="Arial" w:hAnsi="Arial" w:cs="Arial"/>
          <w:b/>
          <w:sz w:val="22"/>
          <w:szCs w:val="22"/>
        </w:rPr>
        <w:t>comp.zanja</w:t>
      </w:r>
      <w:proofErr w:type="spellEnd"/>
      <w:r w:rsidRPr="00ED2FE2">
        <w:rPr>
          <w:rFonts w:ascii="Arial" w:hAnsi="Arial" w:cs="Arial"/>
          <w:b/>
          <w:sz w:val="22"/>
          <w:szCs w:val="22"/>
        </w:rPr>
        <w:t>(pulso)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t-normal DN  200 -  250  de 1,76 m a 2,00 m </w:t>
      </w:r>
      <w:proofErr w:type="spellStart"/>
      <w:r w:rsidRPr="00ED2FE2">
        <w:rPr>
          <w:rFonts w:ascii="Arial" w:hAnsi="Arial" w:cs="Arial"/>
          <w:b/>
          <w:sz w:val="22"/>
          <w:szCs w:val="22"/>
        </w:rPr>
        <w:t>prof.</w:t>
      </w:r>
      <w:proofErr w:type="spellEnd"/>
    </w:p>
    <w:p w:rsidR="006D2D73" w:rsidRPr="00ED2FE2" w:rsidRDefault="00F6136B" w:rsidP="00424D6C">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rPr>
      </w:pPr>
      <w:r w:rsidRPr="00ED2FE2">
        <w:rPr>
          <w:rFonts w:ascii="Arial" w:hAnsi="Arial" w:cs="Arial"/>
          <w:b/>
          <w:sz w:val="22"/>
          <w:szCs w:val="22"/>
        </w:rPr>
        <w:t>01.02.02.1</w:t>
      </w:r>
      <w:r w:rsidR="00DA50AE" w:rsidRPr="00ED2FE2">
        <w:rPr>
          <w:rFonts w:ascii="Arial" w:hAnsi="Arial" w:cs="Arial"/>
          <w:b/>
          <w:sz w:val="22"/>
          <w:szCs w:val="22"/>
        </w:rPr>
        <w:t>7</w:t>
      </w:r>
      <w:r w:rsidRPr="00ED2FE2">
        <w:rPr>
          <w:rFonts w:ascii="Arial" w:hAnsi="Arial" w:cs="Arial"/>
          <w:b/>
          <w:sz w:val="22"/>
          <w:szCs w:val="22"/>
        </w:rPr>
        <w:tab/>
        <w:t xml:space="preserve">         Relleno </w:t>
      </w:r>
      <w:proofErr w:type="spellStart"/>
      <w:r w:rsidRPr="00ED2FE2">
        <w:rPr>
          <w:rFonts w:ascii="Arial" w:hAnsi="Arial" w:cs="Arial"/>
          <w:b/>
          <w:sz w:val="22"/>
          <w:szCs w:val="22"/>
        </w:rPr>
        <w:t>comp.zanja</w:t>
      </w:r>
      <w:proofErr w:type="spellEnd"/>
      <w:r w:rsidRPr="00ED2FE2">
        <w:rPr>
          <w:rFonts w:ascii="Arial" w:hAnsi="Arial" w:cs="Arial"/>
          <w:b/>
          <w:sz w:val="22"/>
          <w:szCs w:val="22"/>
        </w:rPr>
        <w:t>(pulso)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t-normal DN  200 -  250  de 2,01 m a 2,50 m </w:t>
      </w:r>
      <w:proofErr w:type="spellStart"/>
      <w:r w:rsidRPr="00ED2FE2">
        <w:rPr>
          <w:rFonts w:ascii="Arial" w:hAnsi="Arial" w:cs="Arial"/>
          <w:b/>
          <w:sz w:val="22"/>
          <w:szCs w:val="22"/>
        </w:rPr>
        <w:t>prof.</w:t>
      </w:r>
      <w:proofErr w:type="spellEnd"/>
    </w:p>
    <w:p w:rsidR="006D2D73" w:rsidRPr="00ED2FE2" w:rsidRDefault="006D2D73" w:rsidP="006D2D73">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rPr>
      </w:pPr>
      <w:r w:rsidRPr="00ED2FE2">
        <w:rPr>
          <w:rFonts w:ascii="Arial" w:hAnsi="Arial" w:cs="Arial"/>
          <w:b/>
          <w:sz w:val="22"/>
          <w:szCs w:val="22"/>
        </w:rPr>
        <w:t>01.02.02.18</w:t>
      </w:r>
      <w:r w:rsidRPr="00ED2FE2">
        <w:rPr>
          <w:rFonts w:ascii="Arial" w:hAnsi="Arial" w:cs="Arial"/>
          <w:b/>
          <w:sz w:val="22"/>
          <w:szCs w:val="22"/>
        </w:rPr>
        <w:tab/>
        <w:t xml:space="preserve">         Relleno </w:t>
      </w:r>
      <w:proofErr w:type="spellStart"/>
      <w:r w:rsidRPr="00ED2FE2">
        <w:rPr>
          <w:rFonts w:ascii="Arial" w:hAnsi="Arial" w:cs="Arial"/>
          <w:b/>
          <w:sz w:val="22"/>
          <w:szCs w:val="22"/>
        </w:rPr>
        <w:t>comp.zanja</w:t>
      </w:r>
      <w:proofErr w:type="spellEnd"/>
      <w:r w:rsidRPr="00ED2FE2">
        <w:rPr>
          <w:rFonts w:ascii="Arial" w:hAnsi="Arial" w:cs="Arial"/>
          <w:b/>
          <w:sz w:val="22"/>
          <w:szCs w:val="22"/>
        </w:rPr>
        <w:t>(pulso)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t-normal DN  200 -  250  de 2,51 m a 3.00 m </w:t>
      </w:r>
      <w:proofErr w:type="spellStart"/>
      <w:r w:rsidRPr="00ED2FE2">
        <w:rPr>
          <w:rFonts w:ascii="Arial" w:hAnsi="Arial" w:cs="Arial"/>
          <w:b/>
          <w:sz w:val="22"/>
          <w:szCs w:val="22"/>
        </w:rPr>
        <w:t>prof.</w:t>
      </w:r>
      <w:proofErr w:type="spellEnd"/>
    </w:p>
    <w:p w:rsidR="006D2D73" w:rsidRPr="00ED2FE2" w:rsidRDefault="006D2D73" w:rsidP="007F5062">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rPr>
      </w:pPr>
    </w:p>
    <w:p w:rsidR="00F6136B" w:rsidRPr="00ED2FE2" w:rsidRDefault="00F6136B" w:rsidP="007F5062">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rPr>
      </w:pPr>
      <w:r w:rsidRPr="00ED2FE2">
        <w:rPr>
          <w:rFonts w:ascii="Arial" w:hAnsi="Arial" w:cs="Arial"/>
          <w:b/>
          <w:sz w:val="22"/>
          <w:szCs w:val="22"/>
        </w:rPr>
        <w:t>01.02.02.</w:t>
      </w:r>
      <w:r w:rsidR="00DA50AE" w:rsidRPr="00ED2FE2">
        <w:rPr>
          <w:rFonts w:ascii="Arial" w:hAnsi="Arial" w:cs="Arial"/>
          <w:b/>
          <w:sz w:val="22"/>
          <w:szCs w:val="22"/>
        </w:rPr>
        <w:t>1</w:t>
      </w:r>
      <w:r w:rsidR="007D7473" w:rsidRPr="00ED2FE2">
        <w:rPr>
          <w:rFonts w:ascii="Arial" w:hAnsi="Arial" w:cs="Arial"/>
          <w:b/>
          <w:sz w:val="22"/>
          <w:szCs w:val="22"/>
        </w:rPr>
        <w:t>9</w:t>
      </w:r>
      <w:r w:rsidRPr="00ED2FE2">
        <w:rPr>
          <w:rFonts w:ascii="Arial" w:hAnsi="Arial" w:cs="Arial"/>
          <w:b/>
          <w:sz w:val="22"/>
          <w:szCs w:val="22"/>
        </w:rPr>
        <w:tab/>
        <w:t xml:space="preserve">         Relleno </w:t>
      </w:r>
      <w:proofErr w:type="spellStart"/>
      <w:r w:rsidRPr="00ED2FE2">
        <w:rPr>
          <w:rFonts w:ascii="Arial" w:hAnsi="Arial" w:cs="Arial"/>
          <w:b/>
          <w:sz w:val="22"/>
          <w:szCs w:val="22"/>
        </w:rPr>
        <w:t>comp.zanja</w:t>
      </w:r>
      <w:proofErr w:type="spellEnd"/>
      <w:r w:rsidRPr="00ED2FE2">
        <w:rPr>
          <w:rFonts w:ascii="Arial" w:hAnsi="Arial" w:cs="Arial"/>
          <w:b/>
          <w:sz w:val="22"/>
          <w:szCs w:val="22"/>
        </w:rPr>
        <w:t>(pulso)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t-normal DN  300 -  350  de 1,26 m a 1,50 m </w:t>
      </w:r>
      <w:proofErr w:type="spellStart"/>
      <w:r w:rsidRPr="00ED2FE2">
        <w:rPr>
          <w:rFonts w:ascii="Arial" w:hAnsi="Arial" w:cs="Arial"/>
          <w:b/>
          <w:sz w:val="22"/>
          <w:szCs w:val="22"/>
        </w:rPr>
        <w:t>prof.</w:t>
      </w:r>
      <w:proofErr w:type="spellEnd"/>
    </w:p>
    <w:p w:rsidR="00F6136B" w:rsidRPr="00ED2FE2" w:rsidRDefault="00F6136B" w:rsidP="007F5062">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rPr>
      </w:pPr>
      <w:r w:rsidRPr="00ED2FE2">
        <w:rPr>
          <w:rFonts w:ascii="Arial" w:hAnsi="Arial" w:cs="Arial"/>
          <w:b/>
          <w:sz w:val="22"/>
          <w:szCs w:val="22"/>
        </w:rPr>
        <w:t>01.02.02.2</w:t>
      </w:r>
      <w:r w:rsidR="007D7473" w:rsidRPr="00ED2FE2">
        <w:rPr>
          <w:rFonts w:ascii="Arial" w:hAnsi="Arial" w:cs="Arial"/>
          <w:b/>
          <w:sz w:val="22"/>
          <w:szCs w:val="22"/>
        </w:rPr>
        <w:t>0</w:t>
      </w:r>
      <w:r w:rsidRPr="00ED2FE2">
        <w:rPr>
          <w:rFonts w:ascii="Arial" w:hAnsi="Arial" w:cs="Arial"/>
          <w:b/>
          <w:sz w:val="22"/>
          <w:szCs w:val="22"/>
        </w:rPr>
        <w:tab/>
        <w:t xml:space="preserve">         Relleno </w:t>
      </w:r>
      <w:proofErr w:type="spellStart"/>
      <w:r w:rsidRPr="00ED2FE2">
        <w:rPr>
          <w:rFonts w:ascii="Arial" w:hAnsi="Arial" w:cs="Arial"/>
          <w:b/>
          <w:sz w:val="22"/>
          <w:szCs w:val="22"/>
        </w:rPr>
        <w:t>comp.zanja</w:t>
      </w:r>
      <w:proofErr w:type="spellEnd"/>
      <w:r w:rsidRPr="00ED2FE2">
        <w:rPr>
          <w:rFonts w:ascii="Arial" w:hAnsi="Arial" w:cs="Arial"/>
          <w:b/>
          <w:sz w:val="22"/>
          <w:szCs w:val="22"/>
        </w:rPr>
        <w:t>(pulso)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t-normal DN  300 -  350  de 1,51 </w:t>
      </w:r>
      <w:r w:rsidRPr="00ED2FE2">
        <w:rPr>
          <w:rFonts w:ascii="Arial" w:hAnsi="Arial" w:cs="Arial"/>
          <w:b/>
          <w:sz w:val="22"/>
          <w:szCs w:val="22"/>
        </w:rPr>
        <w:lastRenderedPageBreak/>
        <w:t xml:space="preserve">m a 1,75 m </w:t>
      </w:r>
      <w:proofErr w:type="spellStart"/>
      <w:r w:rsidRPr="00ED2FE2">
        <w:rPr>
          <w:rFonts w:ascii="Arial" w:hAnsi="Arial" w:cs="Arial"/>
          <w:b/>
          <w:sz w:val="22"/>
          <w:szCs w:val="22"/>
        </w:rPr>
        <w:t>prof.</w:t>
      </w:r>
      <w:proofErr w:type="spellEnd"/>
    </w:p>
    <w:p w:rsidR="00F6136B" w:rsidRPr="00ED2FE2" w:rsidRDefault="00F6136B" w:rsidP="007F5062">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rPr>
      </w:pPr>
      <w:r w:rsidRPr="00ED2FE2">
        <w:rPr>
          <w:rFonts w:ascii="Arial" w:hAnsi="Arial" w:cs="Arial"/>
          <w:b/>
          <w:sz w:val="22"/>
          <w:szCs w:val="22"/>
        </w:rPr>
        <w:t>01.02.02.2</w:t>
      </w:r>
      <w:r w:rsidR="007D7473" w:rsidRPr="00ED2FE2">
        <w:rPr>
          <w:rFonts w:ascii="Arial" w:hAnsi="Arial" w:cs="Arial"/>
          <w:b/>
          <w:sz w:val="22"/>
          <w:szCs w:val="22"/>
        </w:rPr>
        <w:t>1</w:t>
      </w:r>
      <w:r w:rsidRPr="00ED2FE2">
        <w:rPr>
          <w:rFonts w:ascii="Arial" w:hAnsi="Arial" w:cs="Arial"/>
          <w:b/>
          <w:sz w:val="22"/>
          <w:szCs w:val="22"/>
        </w:rPr>
        <w:tab/>
        <w:t xml:space="preserve">         Relleno </w:t>
      </w:r>
      <w:proofErr w:type="spellStart"/>
      <w:r w:rsidRPr="00ED2FE2">
        <w:rPr>
          <w:rFonts w:ascii="Arial" w:hAnsi="Arial" w:cs="Arial"/>
          <w:b/>
          <w:sz w:val="22"/>
          <w:szCs w:val="22"/>
        </w:rPr>
        <w:t>comp.zanja</w:t>
      </w:r>
      <w:proofErr w:type="spellEnd"/>
      <w:r w:rsidRPr="00ED2FE2">
        <w:rPr>
          <w:rFonts w:ascii="Arial" w:hAnsi="Arial" w:cs="Arial"/>
          <w:b/>
          <w:sz w:val="22"/>
          <w:szCs w:val="22"/>
        </w:rPr>
        <w:t>(pulso)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t-normal DN  300 -  350  de 1,76 m a 2,00 m </w:t>
      </w:r>
      <w:proofErr w:type="spellStart"/>
      <w:r w:rsidRPr="00ED2FE2">
        <w:rPr>
          <w:rFonts w:ascii="Arial" w:hAnsi="Arial" w:cs="Arial"/>
          <w:b/>
          <w:sz w:val="22"/>
          <w:szCs w:val="22"/>
        </w:rPr>
        <w:t>prof.</w:t>
      </w:r>
      <w:proofErr w:type="spellEnd"/>
    </w:p>
    <w:p w:rsidR="00F6136B" w:rsidRPr="00ED2FE2" w:rsidRDefault="00F6136B" w:rsidP="007F5062">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rPr>
      </w:pPr>
      <w:r w:rsidRPr="00ED2FE2">
        <w:rPr>
          <w:rFonts w:ascii="Arial" w:hAnsi="Arial" w:cs="Arial"/>
          <w:b/>
          <w:sz w:val="22"/>
          <w:szCs w:val="22"/>
        </w:rPr>
        <w:t>01.02.02.2</w:t>
      </w:r>
      <w:r w:rsidR="006601F4" w:rsidRPr="00ED2FE2">
        <w:rPr>
          <w:rFonts w:ascii="Arial" w:hAnsi="Arial" w:cs="Arial"/>
          <w:b/>
          <w:sz w:val="22"/>
          <w:szCs w:val="22"/>
        </w:rPr>
        <w:t>2</w:t>
      </w:r>
      <w:r w:rsidRPr="00ED2FE2">
        <w:rPr>
          <w:rFonts w:ascii="Arial" w:hAnsi="Arial" w:cs="Arial"/>
          <w:b/>
          <w:sz w:val="22"/>
          <w:szCs w:val="22"/>
        </w:rPr>
        <w:tab/>
        <w:t xml:space="preserve">         Relleno </w:t>
      </w:r>
      <w:proofErr w:type="spellStart"/>
      <w:r w:rsidRPr="00ED2FE2">
        <w:rPr>
          <w:rFonts w:ascii="Arial" w:hAnsi="Arial" w:cs="Arial"/>
          <w:b/>
          <w:sz w:val="22"/>
          <w:szCs w:val="22"/>
        </w:rPr>
        <w:t>comp.zanja</w:t>
      </w:r>
      <w:proofErr w:type="spellEnd"/>
      <w:r w:rsidRPr="00ED2FE2">
        <w:rPr>
          <w:rFonts w:ascii="Arial" w:hAnsi="Arial" w:cs="Arial"/>
          <w:b/>
          <w:sz w:val="22"/>
          <w:szCs w:val="22"/>
        </w:rPr>
        <w:t>(pulso)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t-normal DN  300 -  350  de 2,01 m a 2,50 m </w:t>
      </w:r>
      <w:proofErr w:type="spellStart"/>
      <w:r w:rsidRPr="00ED2FE2">
        <w:rPr>
          <w:rFonts w:ascii="Arial" w:hAnsi="Arial" w:cs="Arial"/>
          <w:b/>
          <w:sz w:val="22"/>
          <w:szCs w:val="22"/>
        </w:rPr>
        <w:t>prof.</w:t>
      </w:r>
      <w:proofErr w:type="spellEnd"/>
    </w:p>
    <w:p w:rsidR="007B0772" w:rsidRPr="00ED2FE2" w:rsidRDefault="007B0772" w:rsidP="007B0772">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rPr>
      </w:pPr>
      <w:r w:rsidRPr="00ED2FE2">
        <w:rPr>
          <w:rFonts w:ascii="Arial" w:hAnsi="Arial" w:cs="Arial"/>
          <w:b/>
          <w:sz w:val="22"/>
          <w:szCs w:val="22"/>
        </w:rPr>
        <w:t>01.02.02.23</w:t>
      </w:r>
      <w:r w:rsidRPr="00ED2FE2">
        <w:rPr>
          <w:rFonts w:ascii="Arial" w:hAnsi="Arial" w:cs="Arial"/>
          <w:b/>
          <w:sz w:val="22"/>
          <w:szCs w:val="22"/>
        </w:rPr>
        <w:tab/>
        <w:t xml:space="preserve">         Relleno </w:t>
      </w:r>
      <w:proofErr w:type="spellStart"/>
      <w:r w:rsidRPr="00ED2FE2">
        <w:rPr>
          <w:rFonts w:ascii="Arial" w:hAnsi="Arial" w:cs="Arial"/>
          <w:b/>
          <w:sz w:val="22"/>
          <w:szCs w:val="22"/>
        </w:rPr>
        <w:t>comp.zanja</w:t>
      </w:r>
      <w:proofErr w:type="spellEnd"/>
      <w:r w:rsidRPr="00ED2FE2">
        <w:rPr>
          <w:rFonts w:ascii="Arial" w:hAnsi="Arial" w:cs="Arial"/>
          <w:b/>
          <w:sz w:val="22"/>
          <w:szCs w:val="22"/>
        </w:rPr>
        <w:t>(pulso)p/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t-rocoso  DN  200 -  250  de 1,26 m a 1,50 m </w:t>
      </w:r>
      <w:proofErr w:type="spellStart"/>
      <w:r w:rsidRPr="00ED2FE2">
        <w:rPr>
          <w:rFonts w:ascii="Arial" w:hAnsi="Arial" w:cs="Arial"/>
          <w:b/>
          <w:sz w:val="22"/>
          <w:szCs w:val="22"/>
        </w:rPr>
        <w:t>prof.</w:t>
      </w:r>
      <w:proofErr w:type="spellEnd"/>
    </w:p>
    <w:p w:rsidR="007B0772" w:rsidRPr="00ED2FE2" w:rsidRDefault="007B0772" w:rsidP="007B0772">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rPr>
      </w:pPr>
      <w:r w:rsidRPr="00ED2FE2">
        <w:rPr>
          <w:rFonts w:ascii="Arial" w:hAnsi="Arial" w:cs="Arial"/>
          <w:b/>
          <w:sz w:val="22"/>
          <w:szCs w:val="22"/>
        </w:rPr>
        <w:t>01.02.02.24</w:t>
      </w:r>
      <w:r w:rsidRPr="00ED2FE2">
        <w:rPr>
          <w:rFonts w:ascii="Arial" w:hAnsi="Arial" w:cs="Arial"/>
          <w:b/>
          <w:sz w:val="22"/>
          <w:szCs w:val="22"/>
        </w:rPr>
        <w:tab/>
        <w:t xml:space="preserve">         Relleno </w:t>
      </w:r>
      <w:proofErr w:type="spellStart"/>
      <w:r w:rsidRPr="00ED2FE2">
        <w:rPr>
          <w:rFonts w:ascii="Arial" w:hAnsi="Arial" w:cs="Arial"/>
          <w:b/>
          <w:sz w:val="22"/>
          <w:szCs w:val="22"/>
        </w:rPr>
        <w:t>comp.zanja</w:t>
      </w:r>
      <w:proofErr w:type="spellEnd"/>
      <w:r w:rsidRPr="00ED2FE2">
        <w:rPr>
          <w:rFonts w:ascii="Arial" w:hAnsi="Arial" w:cs="Arial"/>
          <w:b/>
          <w:sz w:val="22"/>
          <w:szCs w:val="22"/>
        </w:rPr>
        <w:t>(pulso)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t-normal DN  200 -  250  de 1,51 m a 1,75 m </w:t>
      </w:r>
      <w:proofErr w:type="spellStart"/>
      <w:r w:rsidRPr="00ED2FE2">
        <w:rPr>
          <w:rFonts w:ascii="Arial" w:hAnsi="Arial" w:cs="Arial"/>
          <w:b/>
          <w:sz w:val="22"/>
          <w:szCs w:val="22"/>
        </w:rPr>
        <w:t>prof.</w:t>
      </w:r>
      <w:proofErr w:type="spellEnd"/>
    </w:p>
    <w:p w:rsidR="00F6136B" w:rsidRPr="00ED2FE2" w:rsidRDefault="007B0772" w:rsidP="007B0772">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rPr>
      </w:pPr>
      <w:r w:rsidRPr="00ED2FE2">
        <w:rPr>
          <w:rFonts w:ascii="Arial" w:hAnsi="Arial" w:cs="Arial"/>
          <w:b/>
          <w:sz w:val="22"/>
          <w:szCs w:val="22"/>
        </w:rPr>
        <w:t>01.02.02.25</w:t>
      </w:r>
      <w:r w:rsidRPr="00ED2FE2">
        <w:rPr>
          <w:rFonts w:ascii="Arial" w:hAnsi="Arial" w:cs="Arial"/>
          <w:b/>
          <w:sz w:val="22"/>
          <w:szCs w:val="22"/>
        </w:rPr>
        <w:tab/>
        <w:t xml:space="preserve">         Relleno </w:t>
      </w:r>
      <w:proofErr w:type="spellStart"/>
      <w:r w:rsidRPr="00ED2FE2">
        <w:rPr>
          <w:rFonts w:ascii="Arial" w:hAnsi="Arial" w:cs="Arial"/>
          <w:b/>
          <w:sz w:val="22"/>
          <w:szCs w:val="22"/>
        </w:rPr>
        <w:t>comp.zanja</w:t>
      </w:r>
      <w:proofErr w:type="spellEnd"/>
      <w:r w:rsidRPr="00ED2FE2">
        <w:rPr>
          <w:rFonts w:ascii="Arial" w:hAnsi="Arial" w:cs="Arial"/>
          <w:b/>
          <w:sz w:val="22"/>
          <w:szCs w:val="22"/>
        </w:rPr>
        <w:t>(pulso)p/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t-rocoso  DN  200 -  250  de 2,01 m a 2,50 m </w:t>
      </w:r>
      <w:proofErr w:type="spellStart"/>
      <w:r w:rsidRPr="00ED2FE2">
        <w:rPr>
          <w:rFonts w:ascii="Arial" w:hAnsi="Arial" w:cs="Arial"/>
          <w:b/>
          <w:sz w:val="22"/>
          <w:szCs w:val="22"/>
        </w:rPr>
        <w:t>prof.</w:t>
      </w:r>
      <w:proofErr w:type="spellEnd"/>
    </w:p>
    <w:p w:rsidR="00610432" w:rsidRPr="00ED2FE2" w:rsidRDefault="00610432" w:rsidP="00610432">
      <w:pPr>
        <w:jc w:val="both"/>
        <w:rPr>
          <w:rFonts w:ascii="Arial" w:hAnsi="Arial" w:cs="Arial"/>
          <w:b/>
        </w:rPr>
      </w:pPr>
      <w:r w:rsidRPr="00ED2FE2">
        <w:rPr>
          <w:rFonts w:ascii="Arial" w:hAnsi="Arial" w:cs="Arial"/>
          <w:b/>
        </w:rPr>
        <w:t>Descripción.-</w:t>
      </w:r>
    </w:p>
    <w:p w:rsidR="00610432" w:rsidRPr="00ED2FE2" w:rsidRDefault="00610432" w:rsidP="00610432">
      <w:pPr>
        <w:spacing w:before="240" w:after="240" w:line="264" w:lineRule="auto"/>
        <w:jc w:val="both"/>
        <w:rPr>
          <w:rFonts w:ascii="Arial" w:hAnsi="Arial" w:cs="Arial"/>
          <w:sz w:val="22"/>
          <w:szCs w:val="22"/>
        </w:rPr>
      </w:pPr>
      <w:r w:rsidRPr="00ED2FE2">
        <w:rPr>
          <w:rFonts w:ascii="Arial" w:hAnsi="Arial" w:cs="Arial"/>
          <w:sz w:val="22"/>
          <w:szCs w:val="22"/>
        </w:rPr>
        <w:t>Las excavaciones de zanjas para tuberías se rellenarán de acuerdo a los requerimientos particulares aquí especificados, utilizando material seleccionado adecuado proveniente de excavaciones y/o canteras.</w:t>
      </w:r>
    </w:p>
    <w:p w:rsidR="00610432" w:rsidRPr="00ED2FE2" w:rsidRDefault="00610432" w:rsidP="00610432">
      <w:pPr>
        <w:spacing w:before="240" w:after="240" w:line="264" w:lineRule="auto"/>
        <w:jc w:val="both"/>
        <w:rPr>
          <w:rFonts w:ascii="Arial" w:hAnsi="Arial" w:cs="Arial"/>
          <w:sz w:val="22"/>
          <w:szCs w:val="22"/>
        </w:rPr>
      </w:pPr>
      <w:r w:rsidRPr="00ED2FE2">
        <w:rPr>
          <w:rFonts w:ascii="Arial" w:hAnsi="Arial" w:cs="Arial"/>
          <w:sz w:val="22"/>
          <w:szCs w:val="22"/>
        </w:rPr>
        <w:t xml:space="preserve">En primer lugar la tubería debe ser apoyada sobre material seleccionado (arena gruesa) colocado sobre el fondo de la zanja. La capa de dicho material tendrá un espesor de </w:t>
      </w:r>
      <w:smartTag w:uri="urn:schemas-microsoft-com:office:smarttags" w:element="metricconverter">
        <w:smartTagPr>
          <w:attr w:name="ProductID" w:val="10 cm"/>
        </w:smartTagPr>
        <w:r w:rsidRPr="00ED2FE2">
          <w:rPr>
            <w:rFonts w:ascii="Arial" w:hAnsi="Arial" w:cs="Arial"/>
            <w:sz w:val="22"/>
            <w:szCs w:val="22"/>
          </w:rPr>
          <w:t>10 cm</w:t>
        </w:r>
      </w:smartTag>
      <w:r w:rsidRPr="00ED2FE2">
        <w:rPr>
          <w:rFonts w:ascii="Arial" w:hAnsi="Arial" w:cs="Arial"/>
          <w:sz w:val="22"/>
          <w:szCs w:val="22"/>
        </w:rPr>
        <w:t xml:space="preserve">. como mínimo e irá colocado por debajo de la tubería y debe de extenderse entre </w:t>
      </w:r>
      <w:smartTag w:uri="urn:schemas-microsoft-com:office:smarttags" w:element="metricconverter">
        <w:smartTagPr>
          <w:attr w:name="ProductID" w:val="15 a"/>
        </w:smartTagPr>
        <w:r w:rsidRPr="00ED2FE2">
          <w:rPr>
            <w:rFonts w:ascii="Arial" w:hAnsi="Arial" w:cs="Arial"/>
            <w:sz w:val="22"/>
            <w:szCs w:val="22"/>
          </w:rPr>
          <w:t>15 a</w:t>
        </w:r>
      </w:smartTag>
      <w:smartTag w:uri="urn:schemas-microsoft-com:office:smarttags" w:element="metricconverter">
        <w:smartTagPr>
          <w:attr w:name="ProductID" w:val="30 cm"/>
        </w:smartTagPr>
        <w:r w:rsidRPr="00ED2FE2">
          <w:rPr>
            <w:rFonts w:ascii="Arial" w:hAnsi="Arial" w:cs="Arial"/>
            <w:sz w:val="22"/>
            <w:szCs w:val="22"/>
          </w:rPr>
          <w:t>30 cm</w:t>
        </w:r>
      </w:smartTag>
      <w:r w:rsidRPr="00ED2FE2">
        <w:rPr>
          <w:rFonts w:ascii="Arial" w:hAnsi="Arial" w:cs="Arial"/>
          <w:sz w:val="22"/>
          <w:szCs w:val="22"/>
        </w:rPr>
        <w:t>. hacia a los costados de la tubería, tal cual se presenta en los planos.</w:t>
      </w:r>
    </w:p>
    <w:p w:rsidR="00610432" w:rsidRPr="00ED2FE2" w:rsidRDefault="00610432" w:rsidP="00610432">
      <w:pPr>
        <w:spacing w:before="240" w:after="240" w:line="264" w:lineRule="auto"/>
        <w:jc w:val="both"/>
        <w:rPr>
          <w:rFonts w:ascii="Arial" w:hAnsi="Arial" w:cs="Arial"/>
          <w:sz w:val="22"/>
          <w:szCs w:val="22"/>
        </w:rPr>
      </w:pPr>
      <w:r w:rsidRPr="00ED2FE2">
        <w:rPr>
          <w:rFonts w:ascii="Arial" w:hAnsi="Arial" w:cs="Arial"/>
          <w:sz w:val="22"/>
          <w:szCs w:val="22"/>
        </w:rPr>
        <w:t>El fondo de la zanja  debe ser totalmente plano, regular y uniforme, libre de materiales duros y cortantes, considerando la pendiente prevista en el proyecto, excepto las protuberancias o cangrejeras, las cuales deben ser rellenadas con material adecuado y convenientemente compactado a nivel del suelo natural.</w:t>
      </w:r>
    </w:p>
    <w:p w:rsidR="00610432" w:rsidRPr="00ED2FE2" w:rsidRDefault="00610432" w:rsidP="00610432">
      <w:pPr>
        <w:spacing w:before="240" w:after="240" w:line="264" w:lineRule="auto"/>
        <w:jc w:val="both"/>
        <w:rPr>
          <w:rFonts w:ascii="Arial" w:hAnsi="Arial" w:cs="Arial"/>
          <w:sz w:val="22"/>
          <w:szCs w:val="22"/>
        </w:rPr>
      </w:pPr>
      <w:r w:rsidRPr="00ED2FE2">
        <w:rPr>
          <w:rFonts w:ascii="Arial" w:hAnsi="Arial" w:cs="Arial"/>
          <w:sz w:val="22"/>
          <w:szCs w:val="22"/>
        </w:rPr>
        <w:t xml:space="preserve">Cuando el fondo de la zanja está formado de arcilla saturada o lodo, es recomendable tender una cama de gravilla ¼”-1 ½” (comúnmente llamada “confitillo”) de </w:t>
      </w:r>
      <w:smartTag w:uri="urn:schemas-microsoft-com:office:smarttags" w:element="metricconverter">
        <w:smartTagPr>
          <w:attr w:name="ProductID" w:val="10 cm"/>
        </w:smartTagPr>
        <w:r w:rsidRPr="00ED2FE2">
          <w:rPr>
            <w:rFonts w:ascii="Arial" w:hAnsi="Arial" w:cs="Arial"/>
            <w:sz w:val="22"/>
            <w:szCs w:val="22"/>
          </w:rPr>
          <w:t>10 cm</w:t>
        </w:r>
      </w:smartTag>
      <w:r w:rsidRPr="00ED2FE2">
        <w:rPr>
          <w:rFonts w:ascii="Arial" w:hAnsi="Arial" w:cs="Arial"/>
          <w:sz w:val="22"/>
          <w:szCs w:val="22"/>
        </w:rPr>
        <w:t>. de espesor compactada adecuadamente.</w:t>
      </w:r>
    </w:p>
    <w:p w:rsidR="00610432" w:rsidRPr="00ED2FE2" w:rsidRDefault="00610432" w:rsidP="00610432">
      <w:pPr>
        <w:spacing w:before="240" w:after="240" w:line="264" w:lineRule="auto"/>
        <w:jc w:val="both"/>
        <w:rPr>
          <w:rFonts w:ascii="Arial" w:hAnsi="Arial" w:cs="Arial"/>
          <w:sz w:val="22"/>
          <w:szCs w:val="22"/>
        </w:rPr>
      </w:pPr>
      <w:r w:rsidRPr="00ED2FE2">
        <w:rPr>
          <w:rFonts w:ascii="Arial" w:hAnsi="Arial" w:cs="Arial"/>
          <w:sz w:val="22"/>
          <w:szCs w:val="22"/>
        </w:rPr>
        <w:t>Más aún, si el tubo estuviese por debajo del nivel freático o donde la zanja puede estar sujeta a inundación, se deberá colocar material granular de ¼” a 1 ½” triturado (Tipo I) hasta la clave del tubo.</w:t>
      </w:r>
    </w:p>
    <w:p w:rsidR="00610432" w:rsidRPr="00ED2FE2" w:rsidRDefault="00610432" w:rsidP="00610432">
      <w:pPr>
        <w:spacing w:before="240" w:after="240" w:line="264" w:lineRule="auto"/>
        <w:jc w:val="both"/>
        <w:rPr>
          <w:rFonts w:ascii="Arial" w:hAnsi="Arial" w:cs="Arial"/>
          <w:sz w:val="22"/>
          <w:szCs w:val="22"/>
        </w:rPr>
      </w:pPr>
      <w:r w:rsidRPr="00ED2FE2">
        <w:rPr>
          <w:rFonts w:ascii="Arial" w:hAnsi="Arial" w:cs="Arial"/>
          <w:sz w:val="22"/>
          <w:szCs w:val="22"/>
        </w:rPr>
        <w:t>Si el fondo es de material suave o fino sin piedra y se puede nivelar fácilmente, no es necesario usar rellenos de base especial.</w:t>
      </w:r>
    </w:p>
    <w:p w:rsidR="00610432" w:rsidRPr="00ED2FE2" w:rsidRDefault="00610432" w:rsidP="00610432">
      <w:pPr>
        <w:spacing w:before="240" w:after="240" w:line="264" w:lineRule="auto"/>
        <w:jc w:val="both"/>
        <w:rPr>
          <w:rFonts w:ascii="Arial" w:hAnsi="Arial" w:cs="Arial"/>
          <w:sz w:val="22"/>
          <w:szCs w:val="22"/>
        </w:rPr>
      </w:pPr>
      <w:r w:rsidRPr="00ED2FE2">
        <w:rPr>
          <w:rFonts w:ascii="Arial" w:hAnsi="Arial" w:cs="Arial"/>
          <w:sz w:val="22"/>
          <w:szCs w:val="22"/>
        </w:rPr>
        <w:t xml:space="preserve">En cambio si el fondo está conformado por material rocoso o pedregoso es recomendable colocar una cama de material seleccionado (arena gruesa), exento de  piedras; con un espesor de </w:t>
      </w:r>
      <w:smartTag w:uri="urn:schemas-microsoft-com:office:smarttags" w:element="metricconverter">
        <w:smartTagPr>
          <w:attr w:name="ProductID" w:val="10 a"/>
        </w:smartTagPr>
        <w:r w:rsidRPr="00ED2FE2">
          <w:rPr>
            <w:rFonts w:ascii="Arial" w:hAnsi="Arial" w:cs="Arial"/>
            <w:sz w:val="22"/>
            <w:szCs w:val="22"/>
          </w:rPr>
          <w:t>10 a</w:t>
        </w:r>
      </w:smartTag>
      <w:smartTag w:uri="urn:schemas-microsoft-com:office:smarttags" w:element="metricconverter">
        <w:smartTagPr>
          <w:attr w:name="ProductID" w:val="15 cm"/>
        </w:smartTagPr>
        <w:r w:rsidRPr="00ED2FE2">
          <w:rPr>
            <w:rFonts w:ascii="Arial" w:hAnsi="Arial" w:cs="Arial"/>
            <w:sz w:val="22"/>
            <w:szCs w:val="22"/>
          </w:rPr>
          <w:t>15 cm</w:t>
        </w:r>
      </w:smartTag>
      <w:r w:rsidRPr="00ED2FE2">
        <w:rPr>
          <w:rFonts w:ascii="Arial" w:hAnsi="Arial" w:cs="Arial"/>
          <w:sz w:val="22"/>
          <w:szCs w:val="22"/>
        </w:rPr>
        <w:t>. Este relleno previo debe ser apisonado antes de la instalación de los tubos.</w:t>
      </w:r>
    </w:p>
    <w:p w:rsidR="00610432" w:rsidRPr="00ED2FE2" w:rsidRDefault="00610432" w:rsidP="00610432">
      <w:pPr>
        <w:spacing w:before="240" w:after="240" w:line="264" w:lineRule="auto"/>
        <w:jc w:val="both"/>
        <w:rPr>
          <w:rFonts w:ascii="Arial" w:hAnsi="Arial" w:cs="Arial"/>
          <w:sz w:val="22"/>
          <w:szCs w:val="22"/>
        </w:rPr>
      </w:pPr>
      <w:r w:rsidRPr="00ED2FE2">
        <w:rPr>
          <w:rFonts w:ascii="Arial" w:hAnsi="Arial" w:cs="Arial"/>
          <w:sz w:val="22"/>
          <w:szCs w:val="22"/>
        </w:rPr>
        <w:t>Es importante excavar un poco más a la altura de las campanas, de tal manera que el cuerpo del tubo se apoye uniformemente en la cama de apoyo y las campanas queden libres en los llamados “nichos”. El Contratista deberá entonces tomar las precauciones necesarias para que la tubería quede totalmente apoyada en la cama.</w:t>
      </w:r>
    </w:p>
    <w:p w:rsidR="00610432" w:rsidRPr="00ED2FE2" w:rsidRDefault="00610432" w:rsidP="00610432">
      <w:pPr>
        <w:spacing w:before="240" w:after="240" w:line="264" w:lineRule="auto"/>
        <w:jc w:val="both"/>
        <w:rPr>
          <w:rFonts w:ascii="Arial" w:hAnsi="Arial" w:cs="Arial"/>
          <w:sz w:val="22"/>
          <w:szCs w:val="22"/>
        </w:rPr>
      </w:pPr>
      <w:r w:rsidRPr="00ED2FE2">
        <w:rPr>
          <w:rFonts w:ascii="Arial" w:hAnsi="Arial" w:cs="Arial"/>
          <w:sz w:val="22"/>
          <w:szCs w:val="22"/>
        </w:rPr>
        <w:t xml:space="preserve">Esta cama de arena además, deberá ser adecuadamente compactada antes de proceder a la instalación de tuberías </w:t>
      </w:r>
    </w:p>
    <w:p w:rsidR="00610432" w:rsidRPr="00ED2FE2" w:rsidRDefault="00610432" w:rsidP="00610432">
      <w:pPr>
        <w:spacing w:before="240" w:after="240" w:line="264" w:lineRule="auto"/>
        <w:jc w:val="both"/>
        <w:rPr>
          <w:rFonts w:ascii="Arial" w:hAnsi="Arial" w:cs="Arial"/>
          <w:sz w:val="22"/>
          <w:szCs w:val="22"/>
        </w:rPr>
      </w:pPr>
      <w:r w:rsidRPr="00ED2FE2">
        <w:rPr>
          <w:rFonts w:ascii="Arial" w:hAnsi="Arial" w:cs="Arial"/>
          <w:sz w:val="22"/>
          <w:szCs w:val="22"/>
        </w:rPr>
        <w:lastRenderedPageBreak/>
        <w:t>Luego se procederá el relleno restante, previa autorización del Supervisor, una vez constatado el correcto resultado de las pruebas.</w:t>
      </w:r>
    </w:p>
    <w:p w:rsidR="00610432" w:rsidRPr="00ED2FE2" w:rsidRDefault="00610432" w:rsidP="00610432">
      <w:pPr>
        <w:spacing w:before="240" w:after="240" w:line="264" w:lineRule="auto"/>
        <w:jc w:val="both"/>
        <w:rPr>
          <w:rFonts w:ascii="Arial" w:hAnsi="Arial" w:cs="Arial"/>
          <w:sz w:val="22"/>
          <w:szCs w:val="22"/>
        </w:rPr>
      </w:pPr>
      <w:r w:rsidRPr="00ED2FE2">
        <w:rPr>
          <w:rFonts w:ascii="Arial" w:hAnsi="Arial" w:cs="Arial"/>
          <w:sz w:val="22"/>
          <w:szCs w:val="22"/>
        </w:rPr>
        <w:t>Se hará un primer relleno hasta alcanzar medio tubo, empleando material escogido, zarandeado o arena de fuente aprobada por el Supervisor, en capas de 0.10m compactado para evitar desplazamientos laterales de la tubería. Luego se rellenará hasta cubrir una altura de 0.30m sobre la tubería con el material escogido finamente pulverizado, libre de terrones grandes, por capas de 0.15m regadas y compactadas apropiadamente.</w:t>
      </w:r>
    </w:p>
    <w:p w:rsidR="00454276" w:rsidRPr="00ED2FE2" w:rsidRDefault="00454276" w:rsidP="00454276">
      <w:pPr>
        <w:spacing w:before="240" w:after="240" w:line="264" w:lineRule="auto"/>
        <w:jc w:val="both"/>
        <w:rPr>
          <w:rFonts w:ascii="Arial" w:hAnsi="Arial" w:cs="Arial"/>
          <w:sz w:val="22"/>
          <w:szCs w:val="22"/>
        </w:rPr>
      </w:pPr>
      <w:r w:rsidRPr="00ED2FE2">
        <w:rPr>
          <w:rFonts w:ascii="Arial" w:hAnsi="Arial" w:cs="Arial"/>
          <w:sz w:val="22"/>
          <w:szCs w:val="22"/>
        </w:rPr>
        <w:t>Para el relleno final se considerara los siguientes criterios:</w:t>
      </w:r>
    </w:p>
    <w:p w:rsidR="00454276" w:rsidRPr="00ED2FE2" w:rsidRDefault="00454276" w:rsidP="00454276">
      <w:pPr>
        <w:widowControl/>
        <w:autoSpaceDE w:val="0"/>
        <w:autoSpaceDN w:val="0"/>
        <w:adjustRightInd w:val="0"/>
        <w:rPr>
          <w:rFonts w:ascii="Arial" w:hAnsi="Arial" w:cs="Arial"/>
          <w:b/>
          <w:bCs/>
          <w:sz w:val="22"/>
          <w:szCs w:val="22"/>
          <w:lang w:val="es-ES"/>
        </w:rPr>
      </w:pPr>
      <w:r w:rsidRPr="00ED2FE2">
        <w:rPr>
          <w:rFonts w:ascii="Arial" w:hAnsi="Arial" w:cs="Arial"/>
          <w:b/>
          <w:bCs/>
          <w:sz w:val="22"/>
          <w:szCs w:val="22"/>
          <w:lang w:val="es-ES"/>
        </w:rPr>
        <w:t>Zona I (Terreno normal)</w:t>
      </w:r>
    </w:p>
    <w:p w:rsidR="00454276" w:rsidRPr="00ED2FE2" w:rsidRDefault="00454276" w:rsidP="00454276">
      <w:pPr>
        <w:widowControl/>
        <w:autoSpaceDE w:val="0"/>
        <w:autoSpaceDN w:val="0"/>
        <w:adjustRightInd w:val="0"/>
        <w:jc w:val="both"/>
        <w:rPr>
          <w:rFonts w:ascii="Arial" w:hAnsi="Arial" w:cs="Arial"/>
          <w:sz w:val="22"/>
          <w:szCs w:val="22"/>
        </w:rPr>
      </w:pPr>
      <w:r w:rsidRPr="00ED2FE2">
        <w:rPr>
          <w:rFonts w:ascii="Arial" w:hAnsi="Arial" w:cs="Arial"/>
          <w:sz w:val="22"/>
          <w:szCs w:val="22"/>
        </w:rPr>
        <w:t xml:space="preserve">El relleno final de la zanja se podrá emplear el mismo material excavado de la zona, por capas de 0.15m de espeso máximo, descartando los rellenos superficiales, raíces y partículas mayores de 3”, compactado por capas al 95% de la Máxima Densidad Seca del </w:t>
      </w:r>
      <w:proofErr w:type="spellStart"/>
      <w:r w:rsidRPr="00ED2FE2">
        <w:rPr>
          <w:rFonts w:ascii="Arial" w:hAnsi="Arial" w:cs="Arial"/>
          <w:sz w:val="22"/>
          <w:szCs w:val="22"/>
        </w:rPr>
        <w:t>Proctor</w:t>
      </w:r>
      <w:proofErr w:type="spellEnd"/>
      <w:r w:rsidRPr="00ED2FE2">
        <w:rPr>
          <w:rFonts w:ascii="Arial" w:hAnsi="Arial" w:cs="Arial"/>
          <w:sz w:val="22"/>
          <w:szCs w:val="22"/>
        </w:rPr>
        <w:t xml:space="preserve">  Modificado ASTM D-1557.  </w:t>
      </w:r>
    </w:p>
    <w:p w:rsidR="00454276" w:rsidRPr="00ED2FE2" w:rsidRDefault="00454276" w:rsidP="00454276">
      <w:pPr>
        <w:spacing w:before="240" w:after="240" w:line="264" w:lineRule="auto"/>
        <w:jc w:val="both"/>
        <w:rPr>
          <w:rFonts w:ascii="Arial" w:hAnsi="Arial" w:cs="Arial"/>
          <w:sz w:val="22"/>
          <w:szCs w:val="22"/>
        </w:rPr>
      </w:pPr>
      <w:r w:rsidRPr="00ED2FE2">
        <w:rPr>
          <w:rFonts w:ascii="Arial" w:hAnsi="Arial" w:cs="Arial"/>
          <w:sz w:val="22"/>
          <w:szCs w:val="22"/>
        </w:rPr>
        <w:t>Zona II (Terreno Rocoso)</w:t>
      </w:r>
    </w:p>
    <w:p w:rsidR="00454276" w:rsidRPr="00ED2FE2" w:rsidRDefault="00454276" w:rsidP="00454276">
      <w:pPr>
        <w:widowControl/>
        <w:autoSpaceDE w:val="0"/>
        <w:autoSpaceDN w:val="0"/>
        <w:adjustRightInd w:val="0"/>
        <w:jc w:val="both"/>
        <w:rPr>
          <w:rFonts w:ascii="Times New Roman" w:hAnsi="Times New Roman"/>
          <w:sz w:val="24"/>
          <w:szCs w:val="24"/>
          <w:lang w:val="es-ES"/>
        </w:rPr>
      </w:pPr>
      <w:r w:rsidRPr="00ED2FE2">
        <w:rPr>
          <w:rFonts w:ascii="Arial" w:hAnsi="Arial" w:cs="Arial"/>
          <w:sz w:val="22"/>
          <w:szCs w:val="22"/>
          <w:lang w:val="es-ES"/>
        </w:rPr>
        <w:t xml:space="preserve">Para el relleno de la zanja se podrá emplear el mismo material de la zona, descartando los rellenos superficiales, raíces y partículas mayores de 3” y/o material de préstamo, compactado por capas al 95% de la Máxima Densidad  Seca del </w:t>
      </w:r>
      <w:proofErr w:type="spellStart"/>
      <w:r w:rsidRPr="00ED2FE2">
        <w:rPr>
          <w:rFonts w:ascii="Arial" w:hAnsi="Arial" w:cs="Arial"/>
          <w:sz w:val="22"/>
          <w:szCs w:val="22"/>
          <w:lang w:val="es-ES"/>
        </w:rPr>
        <w:t>Proctor</w:t>
      </w:r>
      <w:proofErr w:type="spellEnd"/>
      <w:r w:rsidRPr="00ED2FE2">
        <w:rPr>
          <w:rFonts w:ascii="Arial" w:hAnsi="Arial" w:cs="Arial"/>
          <w:sz w:val="22"/>
          <w:szCs w:val="22"/>
          <w:lang w:val="es-ES"/>
        </w:rPr>
        <w:t xml:space="preserve"> Modificado ASTM D-1557.</w:t>
      </w:r>
      <w:r w:rsidRPr="00ED2FE2">
        <w:rPr>
          <w:rFonts w:ascii="Arial" w:hAnsi="Arial" w:cs="Arial"/>
          <w:b/>
          <w:bCs/>
          <w:sz w:val="22"/>
          <w:szCs w:val="22"/>
          <w:lang w:val="es-ES"/>
        </w:rPr>
        <w:t xml:space="preserve"> </w:t>
      </w:r>
    </w:p>
    <w:p w:rsidR="00610432" w:rsidRPr="00ED2FE2" w:rsidRDefault="00610432" w:rsidP="00610432">
      <w:pPr>
        <w:spacing w:before="240" w:after="240" w:line="264" w:lineRule="auto"/>
        <w:jc w:val="both"/>
        <w:rPr>
          <w:rFonts w:ascii="Arial" w:hAnsi="Arial" w:cs="Arial"/>
          <w:sz w:val="22"/>
          <w:szCs w:val="22"/>
        </w:rPr>
      </w:pPr>
      <w:r w:rsidRPr="00ED2FE2">
        <w:rPr>
          <w:rFonts w:ascii="Arial" w:hAnsi="Arial" w:cs="Arial"/>
          <w:sz w:val="22"/>
          <w:szCs w:val="22"/>
        </w:rPr>
        <w:t>Se emplearán apisonador y plancha compactadora.  Las máquinas se pasarán tantas veces como sea necesario para obtener una densidad de relleno no menor del 98% de la máxima obtenida mediante el ensayo ASTM D-698.</w:t>
      </w:r>
    </w:p>
    <w:p w:rsidR="00610432" w:rsidRPr="00ED2FE2" w:rsidRDefault="00610432" w:rsidP="00610432">
      <w:pPr>
        <w:spacing w:before="240" w:after="240" w:line="264" w:lineRule="auto"/>
        <w:jc w:val="both"/>
        <w:rPr>
          <w:rFonts w:ascii="Arial" w:hAnsi="Arial" w:cs="Arial"/>
          <w:sz w:val="22"/>
          <w:szCs w:val="22"/>
        </w:rPr>
      </w:pPr>
      <w:r w:rsidRPr="00ED2FE2">
        <w:rPr>
          <w:rFonts w:ascii="Arial" w:hAnsi="Arial" w:cs="Arial"/>
          <w:sz w:val="22"/>
          <w:szCs w:val="22"/>
        </w:rPr>
        <w:t>Tanto la clase de material de relleno como la compactación, deberán controlarse continuamente durante la ejecución de la Obra.</w:t>
      </w:r>
    </w:p>
    <w:p w:rsidR="00610432" w:rsidRPr="00ED2FE2" w:rsidRDefault="00610432" w:rsidP="00610432">
      <w:pPr>
        <w:spacing w:before="240" w:after="240" w:line="264" w:lineRule="auto"/>
        <w:jc w:val="both"/>
        <w:rPr>
          <w:rFonts w:ascii="Arial" w:hAnsi="Arial" w:cs="Arial"/>
          <w:b/>
          <w:sz w:val="22"/>
          <w:szCs w:val="22"/>
        </w:rPr>
      </w:pPr>
      <w:r w:rsidRPr="00ED2FE2">
        <w:rPr>
          <w:rFonts w:ascii="Arial" w:hAnsi="Arial" w:cs="Arial"/>
          <w:b/>
          <w:sz w:val="22"/>
          <w:szCs w:val="22"/>
        </w:rPr>
        <w:t>Método de Medición</w:t>
      </w:r>
    </w:p>
    <w:p w:rsidR="00610432" w:rsidRPr="00ED2FE2" w:rsidRDefault="00610432" w:rsidP="00610432">
      <w:pPr>
        <w:spacing w:before="240" w:after="240" w:line="264" w:lineRule="auto"/>
        <w:jc w:val="both"/>
        <w:rPr>
          <w:rFonts w:ascii="Arial" w:hAnsi="Arial" w:cs="Arial"/>
          <w:sz w:val="22"/>
          <w:szCs w:val="22"/>
        </w:rPr>
      </w:pPr>
      <w:r w:rsidRPr="00ED2FE2">
        <w:rPr>
          <w:rFonts w:ascii="Arial" w:hAnsi="Arial" w:cs="Arial"/>
          <w:sz w:val="22"/>
          <w:szCs w:val="22"/>
        </w:rPr>
        <w:t xml:space="preserve">Se medirá la cantidad de metros lineales (ml) a rellenar y compactar después del tendido de la tubería que irá enterrada con las especificaciones antes mencionada, y previa aprobación y supervisión del Ing. supervisor. </w:t>
      </w:r>
    </w:p>
    <w:p w:rsidR="00610432" w:rsidRPr="00ED2FE2" w:rsidRDefault="00610432" w:rsidP="00610432">
      <w:pPr>
        <w:spacing w:before="240" w:after="240" w:line="264" w:lineRule="auto"/>
        <w:jc w:val="both"/>
        <w:rPr>
          <w:rFonts w:ascii="Arial" w:hAnsi="Arial" w:cs="Arial"/>
          <w:b/>
          <w:sz w:val="22"/>
          <w:szCs w:val="22"/>
        </w:rPr>
      </w:pPr>
      <w:r w:rsidRPr="00ED2FE2">
        <w:rPr>
          <w:rFonts w:ascii="Arial" w:hAnsi="Arial" w:cs="Arial"/>
          <w:b/>
          <w:sz w:val="22"/>
          <w:szCs w:val="22"/>
        </w:rPr>
        <w:t>Base de Pago</w:t>
      </w:r>
    </w:p>
    <w:p w:rsidR="00610432" w:rsidRPr="00ED2FE2" w:rsidRDefault="00610432" w:rsidP="00610432">
      <w:pPr>
        <w:jc w:val="both"/>
        <w:rPr>
          <w:rFonts w:ascii="Arial" w:hAnsi="Arial" w:cs="Arial"/>
          <w:sz w:val="22"/>
          <w:szCs w:val="22"/>
        </w:rPr>
      </w:pPr>
      <w:r w:rsidRPr="00ED2FE2">
        <w:rPr>
          <w:rFonts w:ascii="Arial" w:hAnsi="Arial" w:cs="Arial"/>
          <w:sz w:val="22"/>
          <w:szCs w:val="22"/>
        </w:rPr>
        <w:t>Se pagará el metro lineal (ml) debidamente rellenado y compactado, según avance de obra.</w:t>
      </w:r>
    </w:p>
    <w:p w:rsidR="00182670" w:rsidRPr="00ED2FE2" w:rsidRDefault="00182670"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F6136B" w:rsidRPr="00ED2FE2" w:rsidRDefault="00F6136B" w:rsidP="007F5062">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rPr>
      </w:pPr>
      <w:r w:rsidRPr="00ED2FE2">
        <w:rPr>
          <w:rFonts w:ascii="Arial" w:hAnsi="Arial" w:cs="Arial"/>
          <w:b/>
          <w:sz w:val="22"/>
          <w:szCs w:val="22"/>
        </w:rPr>
        <w:t>01.02.02.2</w:t>
      </w:r>
      <w:r w:rsidR="006601F4" w:rsidRPr="00ED2FE2">
        <w:rPr>
          <w:rFonts w:ascii="Arial" w:hAnsi="Arial" w:cs="Arial"/>
          <w:b/>
          <w:sz w:val="22"/>
          <w:szCs w:val="22"/>
        </w:rPr>
        <w:t>6</w:t>
      </w:r>
      <w:r w:rsidRPr="00ED2FE2">
        <w:rPr>
          <w:rFonts w:ascii="Arial" w:hAnsi="Arial" w:cs="Arial"/>
          <w:b/>
          <w:sz w:val="22"/>
          <w:szCs w:val="22"/>
        </w:rPr>
        <w:tab/>
      </w:r>
      <w:proofErr w:type="spellStart"/>
      <w:r w:rsidRPr="00ED2FE2">
        <w:rPr>
          <w:rFonts w:ascii="Arial" w:hAnsi="Arial" w:cs="Arial"/>
          <w:b/>
          <w:sz w:val="22"/>
          <w:szCs w:val="22"/>
        </w:rPr>
        <w:t>Elimin</w:t>
      </w:r>
      <w:proofErr w:type="spellEnd"/>
      <w:r w:rsidRPr="00ED2FE2">
        <w:rPr>
          <w:rFonts w:ascii="Arial" w:hAnsi="Arial" w:cs="Arial"/>
          <w:b/>
          <w:sz w:val="22"/>
          <w:szCs w:val="22"/>
        </w:rPr>
        <w:t>. desmonte(</w:t>
      </w:r>
      <w:proofErr w:type="spellStart"/>
      <w:r w:rsidRPr="00ED2FE2">
        <w:rPr>
          <w:rFonts w:ascii="Arial" w:hAnsi="Arial" w:cs="Arial"/>
          <w:b/>
          <w:sz w:val="22"/>
          <w:szCs w:val="22"/>
        </w:rPr>
        <w:t>carg+v</w:t>
      </w:r>
      <w:proofErr w:type="spellEnd"/>
      <w:r w:rsidRPr="00ED2FE2">
        <w:rPr>
          <w:rFonts w:ascii="Arial" w:hAnsi="Arial" w:cs="Arial"/>
          <w:b/>
          <w:sz w:val="22"/>
          <w:szCs w:val="22"/>
        </w:rPr>
        <w:t>) t-normal D=20km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DN  200 -  250  para toda </w:t>
      </w:r>
      <w:proofErr w:type="spellStart"/>
      <w:r w:rsidRPr="00ED2FE2">
        <w:rPr>
          <w:rFonts w:ascii="Arial" w:hAnsi="Arial" w:cs="Arial"/>
          <w:b/>
          <w:sz w:val="22"/>
          <w:szCs w:val="22"/>
        </w:rPr>
        <w:t>prof.</w:t>
      </w:r>
      <w:proofErr w:type="spellEnd"/>
    </w:p>
    <w:p w:rsidR="00F6136B" w:rsidRPr="00ED2FE2" w:rsidRDefault="00F6136B" w:rsidP="007F5062">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rPr>
      </w:pPr>
      <w:r w:rsidRPr="00ED2FE2">
        <w:rPr>
          <w:rFonts w:ascii="Arial" w:hAnsi="Arial" w:cs="Arial"/>
          <w:b/>
          <w:sz w:val="22"/>
          <w:szCs w:val="22"/>
        </w:rPr>
        <w:t>01.02.02.2</w:t>
      </w:r>
      <w:r w:rsidR="006601F4" w:rsidRPr="00ED2FE2">
        <w:rPr>
          <w:rFonts w:ascii="Arial" w:hAnsi="Arial" w:cs="Arial"/>
          <w:b/>
          <w:sz w:val="22"/>
          <w:szCs w:val="22"/>
        </w:rPr>
        <w:t>7</w:t>
      </w:r>
      <w:r w:rsidRPr="00ED2FE2">
        <w:rPr>
          <w:rFonts w:ascii="Arial" w:hAnsi="Arial" w:cs="Arial"/>
          <w:b/>
          <w:sz w:val="22"/>
          <w:szCs w:val="22"/>
        </w:rPr>
        <w:tab/>
      </w:r>
      <w:proofErr w:type="spellStart"/>
      <w:r w:rsidRPr="00ED2FE2">
        <w:rPr>
          <w:rFonts w:ascii="Arial" w:hAnsi="Arial" w:cs="Arial"/>
          <w:b/>
          <w:sz w:val="22"/>
          <w:szCs w:val="22"/>
        </w:rPr>
        <w:t>Elimin</w:t>
      </w:r>
      <w:proofErr w:type="spellEnd"/>
      <w:r w:rsidRPr="00ED2FE2">
        <w:rPr>
          <w:rFonts w:ascii="Arial" w:hAnsi="Arial" w:cs="Arial"/>
          <w:b/>
          <w:sz w:val="22"/>
          <w:szCs w:val="22"/>
        </w:rPr>
        <w:t>. desmonte(</w:t>
      </w:r>
      <w:proofErr w:type="spellStart"/>
      <w:r w:rsidRPr="00ED2FE2">
        <w:rPr>
          <w:rFonts w:ascii="Arial" w:hAnsi="Arial" w:cs="Arial"/>
          <w:b/>
          <w:sz w:val="22"/>
          <w:szCs w:val="22"/>
        </w:rPr>
        <w:t>carg+v</w:t>
      </w:r>
      <w:proofErr w:type="spellEnd"/>
      <w:r w:rsidRPr="00ED2FE2">
        <w:rPr>
          <w:rFonts w:ascii="Arial" w:hAnsi="Arial" w:cs="Arial"/>
          <w:b/>
          <w:sz w:val="22"/>
          <w:szCs w:val="22"/>
        </w:rPr>
        <w:t>) t-normal D=20km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DN  300 -  350  para toda </w:t>
      </w:r>
      <w:proofErr w:type="spellStart"/>
      <w:r w:rsidRPr="00ED2FE2">
        <w:rPr>
          <w:rFonts w:ascii="Arial" w:hAnsi="Arial" w:cs="Arial"/>
          <w:b/>
          <w:sz w:val="22"/>
          <w:szCs w:val="22"/>
        </w:rPr>
        <w:t>prof.</w:t>
      </w:r>
      <w:proofErr w:type="spellEnd"/>
    </w:p>
    <w:p w:rsidR="00D949CA" w:rsidRPr="00ED2FE2" w:rsidRDefault="00D949CA" w:rsidP="00D949CA">
      <w:pPr>
        <w:tabs>
          <w:tab w:val="left" w:pos="-720"/>
          <w:tab w:val="left" w:pos="-360"/>
          <w:tab w:val="left" w:pos="1440"/>
          <w:tab w:val="left" w:pos="1872"/>
          <w:tab w:val="left" w:pos="2304"/>
          <w:tab w:val="left" w:pos="2880"/>
        </w:tabs>
        <w:suppressAutoHyphens/>
        <w:spacing w:line="300" w:lineRule="auto"/>
        <w:ind w:left="1416" w:right="-114" w:hanging="1416"/>
        <w:jc w:val="both"/>
        <w:rPr>
          <w:rFonts w:ascii="Arial" w:hAnsi="Arial" w:cs="Arial"/>
          <w:b/>
          <w:sz w:val="22"/>
          <w:szCs w:val="22"/>
        </w:rPr>
      </w:pPr>
      <w:r w:rsidRPr="00ED2FE2">
        <w:rPr>
          <w:rFonts w:ascii="Arial" w:hAnsi="Arial" w:cs="Arial"/>
          <w:b/>
          <w:sz w:val="22"/>
          <w:szCs w:val="22"/>
        </w:rPr>
        <w:t>01.02.02.28</w:t>
      </w:r>
      <w:r w:rsidRPr="00ED2FE2">
        <w:rPr>
          <w:rFonts w:ascii="Arial" w:hAnsi="Arial" w:cs="Arial"/>
          <w:b/>
          <w:sz w:val="22"/>
          <w:szCs w:val="22"/>
        </w:rPr>
        <w:tab/>
      </w:r>
      <w:proofErr w:type="spellStart"/>
      <w:r w:rsidRPr="00ED2FE2">
        <w:rPr>
          <w:rFonts w:ascii="Arial" w:hAnsi="Arial" w:cs="Arial"/>
          <w:b/>
          <w:sz w:val="22"/>
          <w:szCs w:val="22"/>
        </w:rPr>
        <w:t>Elimin</w:t>
      </w:r>
      <w:proofErr w:type="spellEnd"/>
      <w:r w:rsidRPr="00ED2FE2">
        <w:rPr>
          <w:rFonts w:ascii="Arial" w:hAnsi="Arial" w:cs="Arial"/>
          <w:b/>
          <w:sz w:val="22"/>
          <w:szCs w:val="22"/>
        </w:rPr>
        <w:t>. desmonte(</w:t>
      </w:r>
      <w:proofErr w:type="spellStart"/>
      <w:r w:rsidRPr="00ED2FE2">
        <w:rPr>
          <w:rFonts w:ascii="Arial" w:hAnsi="Arial" w:cs="Arial"/>
          <w:b/>
          <w:sz w:val="22"/>
          <w:szCs w:val="22"/>
        </w:rPr>
        <w:t>carg+v</w:t>
      </w:r>
      <w:proofErr w:type="spellEnd"/>
      <w:r w:rsidRPr="00ED2FE2">
        <w:rPr>
          <w:rFonts w:ascii="Arial" w:hAnsi="Arial" w:cs="Arial"/>
          <w:b/>
          <w:sz w:val="22"/>
          <w:szCs w:val="22"/>
        </w:rPr>
        <w:t>) t-rocoso D=20km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DN  200 -  250  de 1,26 m a 1,50 m</w:t>
      </w:r>
    </w:p>
    <w:p w:rsidR="00D949CA" w:rsidRPr="00ED2FE2" w:rsidRDefault="00D949CA" w:rsidP="00D949CA">
      <w:pPr>
        <w:tabs>
          <w:tab w:val="left" w:pos="-720"/>
          <w:tab w:val="left" w:pos="-360"/>
          <w:tab w:val="left" w:pos="1440"/>
          <w:tab w:val="left" w:pos="1872"/>
          <w:tab w:val="left" w:pos="2304"/>
          <w:tab w:val="left" w:pos="2880"/>
        </w:tabs>
        <w:suppressAutoHyphens/>
        <w:spacing w:line="300" w:lineRule="auto"/>
        <w:ind w:left="1416" w:right="-114" w:hanging="1416"/>
        <w:jc w:val="both"/>
        <w:rPr>
          <w:rFonts w:ascii="Arial" w:hAnsi="Arial" w:cs="Arial"/>
          <w:b/>
          <w:sz w:val="22"/>
          <w:szCs w:val="22"/>
        </w:rPr>
      </w:pPr>
      <w:r w:rsidRPr="00ED2FE2">
        <w:rPr>
          <w:rFonts w:ascii="Arial" w:hAnsi="Arial" w:cs="Arial"/>
          <w:b/>
          <w:sz w:val="22"/>
          <w:szCs w:val="22"/>
        </w:rPr>
        <w:t>01.02.02.29</w:t>
      </w:r>
      <w:r w:rsidRPr="00ED2FE2">
        <w:rPr>
          <w:rFonts w:ascii="Arial" w:hAnsi="Arial" w:cs="Arial"/>
          <w:b/>
          <w:sz w:val="22"/>
          <w:szCs w:val="22"/>
        </w:rPr>
        <w:tab/>
        <w:t xml:space="preserve"> </w:t>
      </w:r>
      <w:proofErr w:type="spellStart"/>
      <w:r w:rsidRPr="00ED2FE2">
        <w:rPr>
          <w:rFonts w:ascii="Arial" w:hAnsi="Arial" w:cs="Arial"/>
          <w:b/>
          <w:sz w:val="22"/>
          <w:szCs w:val="22"/>
        </w:rPr>
        <w:t>Elimin</w:t>
      </w:r>
      <w:proofErr w:type="spellEnd"/>
      <w:r w:rsidRPr="00ED2FE2">
        <w:rPr>
          <w:rFonts w:ascii="Arial" w:hAnsi="Arial" w:cs="Arial"/>
          <w:b/>
          <w:sz w:val="22"/>
          <w:szCs w:val="22"/>
        </w:rPr>
        <w:t>. desmonte(</w:t>
      </w:r>
      <w:proofErr w:type="spellStart"/>
      <w:r w:rsidRPr="00ED2FE2">
        <w:rPr>
          <w:rFonts w:ascii="Arial" w:hAnsi="Arial" w:cs="Arial"/>
          <w:b/>
          <w:sz w:val="22"/>
          <w:szCs w:val="22"/>
        </w:rPr>
        <w:t>carg+v</w:t>
      </w:r>
      <w:proofErr w:type="spellEnd"/>
      <w:r w:rsidRPr="00ED2FE2">
        <w:rPr>
          <w:rFonts w:ascii="Arial" w:hAnsi="Arial" w:cs="Arial"/>
          <w:b/>
          <w:sz w:val="22"/>
          <w:szCs w:val="22"/>
        </w:rPr>
        <w:t>) t-rocoso D=20km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DN  200 -  250  de 1,51 m a 1,75 m</w:t>
      </w:r>
    </w:p>
    <w:p w:rsidR="00F6136B" w:rsidRPr="00ED2FE2" w:rsidRDefault="00D949CA" w:rsidP="00D949CA">
      <w:pPr>
        <w:tabs>
          <w:tab w:val="left" w:pos="-720"/>
          <w:tab w:val="left" w:pos="-360"/>
          <w:tab w:val="left" w:pos="1440"/>
          <w:tab w:val="left" w:pos="1872"/>
          <w:tab w:val="left" w:pos="2304"/>
          <w:tab w:val="left" w:pos="2880"/>
        </w:tabs>
        <w:suppressAutoHyphens/>
        <w:spacing w:line="300" w:lineRule="auto"/>
        <w:ind w:left="1416" w:right="-114" w:hanging="1416"/>
        <w:jc w:val="both"/>
        <w:rPr>
          <w:rFonts w:ascii="Arial" w:hAnsi="Arial" w:cs="Arial"/>
          <w:b/>
          <w:sz w:val="22"/>
          <w:szCs w:val="22"/>
        </w:rPr>
      </w:pPr>
      <w:r w:rsidRPr="00ED2FE2">
        <w:rPr>
          <w:rFonts w:ascii="Arial" w:hAnsi="Arial" w:cs="Arial"/>
          <w:b/>
          <w:sz w:val="22"/>
          <w:szCs w:val="22"/>
        </w:rPr>
        <w:lastRenderedPageBreak/>
        <w:t>01.02.02.30</w:t>
      </w:r>
      <w:r w:rsidRPr="00ED2FE2">
        <w:rPr>
          <w:rFonts w:ascii="Arial" w:hAnsi="Arial" w:cs="Arial"/>
          <w:b/>
          <w:sz w:val="22"/>
          <w:szCs w:val="22"/>
        </w:rPr>
        <w:tab/>
      </w:r>
      <w:proofErr w:type="spellStart"/>
      <w:r w:rsidRPr="00ED2FE2">
        <w:rPr>
          <w:rFonts w:ascii="Arial" w:hAnsi="Arial" w:cs="Arial"/>
          <w:b/>
          <w:sz w:val="22"/>
          <w:szCs w:val="22"/>
        </w:rPr>
        <w:t>Elimin</w:t>
      </w:r>
      <w:proofErr w:type="spellEnd"/>
      <w:r w:rsidRPr="00ED2FE2">
        <w:rPr>
          <w:rFonts w:ascii="Arial" w:hAnsi="Arial" w:cs="Arial"/>
          <w:b/>
          <w:sz w:val="22"/>
          <w:szCs w:val="22"/>
        </w:rPr>
        <w:t>. desmonte(</w:t>
      </w:r>
      <w:proofErr w:type="spellStart"/>
      <w:r w:rsidRPr="00ED2FE2">
        <w:rPr>
          <w:rFonts w:ascii="Arial" w:hAnsi="Arial" w:cs="Arial"/>
          <w:b/>
          <w:sz w:val="22"/>
          <w:szCs w:val="22"/>
        </w:rPr>
        <w:t>carg+v</w:t>
      </w:r>
      <w:proofErr w:type="spellEnd"/>
      <w:r w:rsidRPr="00ED2FE2">
        <w:rPr>
          <w:rFonts w:ascii="Arial" w:hAnsi="Arial" w:cs="Arial"/>
          <w:b/>
          <w:sz w:val="22"/>
          <w:szCs w:val="22"/>
        </w:rPr>
        <w:t>) t-rocoso D=20km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DN  200 -  250  de 2,01 m a 2,50 m</w:t>
      </w:r>
    </w:p>
    <w:p w:rsidR="00D949CA" w:rsidRPr="00ED2FE2" w:rsidRDefault="00D949CA" w:rsidP="00D949C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
    <w:p w:rsidR="00FF47F0" w:rsidRPr="00ED2FE2" w:rsidRDefault="00F6136B" w:rsidP="004034E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Descripción. -</w:t>
      </w:r>
    </w:p>
    <w:p w:rsidR="004034ED" w:rsidRPr="00ED2FE2" w:rsidRDefault="004034ED" w:rsidP="004034E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El trabajo a realizar bajo esta partida de contrato, comprende el suministro de toda la mano de obra, equipos y servicios necesarios, para la eliminación de material excedente, producto de las excavaciones; para lo cual se podrá utilizará cargador frontal, donde el acceso así lo permita, y volquetes.</w:t>
      </w:r>
    </w:p>
    <w:p w:rsidR="004034ED" w:rsidRPr="00ED2FE2" w:rsidRDefault="004034ED" w:rsidP="004034E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4034ED" w:rsidRPr="00ED2FE2" w:rsidRDefault="004034ED" w:rsidP="004034E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El depósito de este material, se realizará en lugares autorizados por la autoridad competente, siendo el Contratista el responsable de las multas que puedan ocasionarse por no acatar las disposiciones municipales.</w:t>
      </w:r>
    </w:p>
    <w:p w:rsidR="004034ED" w:rsidRPr="00ED2FE2" w:rsidRDefault="004034ED" w:rsidP="004034E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4034ED" w:rsidRPr="00ED2FE2" w:rsidRDefault="004034ED" w:rsidP="004034E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El trabajo a realizar comprende la carga del material de desmonte al vehículo, su transporte y descarga en los lugares permitidos para la acumulación del material sobrante, proveniente del exceso de material producto de la excavación de zanja y la limpieza del área de trabajo; y todos los trabajos complementarios correspondientes realizados</w:t>
      </w:r>
    </w:p>
    <w:p w:rsidR="004034ED" w:rsidRPr="00ED2FE2" w:rsidRDefault="004034ED" w:rsidP="004034ED">
      <w:pPr>
        <w:jc w:val="both"/>
        <w:rPr>
          <w:rFonts w:ascii="Arial" w:hAnsi="Arial" w:cs="Arial"/>
          <w:b/>
        </w:rPr>
      </w:pPr>
    </w:p>
    <w:p w:rsidR="004034ED" w:rsidRPr="00ED2FE2" w:rsidRDefault="004034ED" w:rsidP="004034ED">
      <w:pPr>
        <w:spacing w:before="240" w:after="240" w:line="264" w:lineRule="auto"/>
        <w:jc w:val="both"/>
        <w:rPr>
          <w:rFonts w:ascii="Arial" w:hAnsi="Arial" w:cs="Arial"/>
          <w:b/>
          <w:sz w:val="22"/>
          <w:szCs w:val="22"/>
        </w:rPr>
      </w:pPr>
      <w:r w:rsidRPr="00ED2FE2">
        <w:rPr>
          <w:rFonts w:ascii="Arial" w:hAnsi="Arial" w:cs="Arial"/>
          <w:b/>
          <w:sz w:val="22"/>
          <w:szCs w:val="22"/>
        </w:rPr>
        <w:t>Método de Medición</w:t>
      </w:r>
    </w:p>
    <w:p w:rsidR="004034ED" w:rsidRPr="00ED2FE2" w:rsidRDefault="004034ED" w:rsidP="004034E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Se medirá la cantidad de metros lineales (ml) de zanja libre de desmonte dejando el área de trabajo limpio.</w:t>
      </w:r>
    </w:p>
    <w:p w:rsidR="003D7A26" w:rsidRPr="00ED2FE2" w:rsidRDefault="003D7A26"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D949CA" w:rsidRPr="00ED2FE2" w:rsidRDefault="00D949CA" w:rsidP="00D949CA">
      <w:pPr>
        <w:tabs>
          <w:tab w:val="left" w:pos="-720"/>
          <w:tab w:val="left" w:pos="-360"/>
          <w:tab w:val="left" w:pos="1440"/>
          <w:tab w:val="left" w:pos="1872"/>
          <w:tab w:val="left" w:pos="2304"/>
          <w:tab w:val="left" w:pos="2880"/>
        </w:tabs>
        <w:suppressAutoHyphens/>
        <w:spacing w:line="300" w:lineRule="auto"/>
        <w:ind w:left="1416" w:right="-114" w:hanging="1416"/>
        <w:jc w:val="both"/>
        <w:rPr>
          <w:rFonts w:ascii="Arial" w:hAnsi="Arial" w:cs="Arial"/>
          <w:b/>
          <w:sz w:val="22"/>
          <w:szCs w:val="22"/>
          <w:lang w:val="es-PE"/>
        </w:rPr>
      </w:pPr>
      <w:r w:rsidRPr="00ED2FE2">
        <w:rPr>
          <w:rFonts w:ascii="Arial" w:hAnsi="Arial" w:cs="Arial"/>
          <w:b/>
          <w:sz w:val="22"/>
          <w:szCs w:val="22"/>
          <w:lang w:val="es-PE"/>
        </w:rPr>
        <w:t>01.02.02.31</w:t>
      </w:r>
      <w:r w:rsidRPr="00ED2FE2">
        <w:rPr>
          <w:rFonts w:ascii="Arial" w:hAnsi="Arial" w:cs="Arial"/>
          <w:b/>
          <w:sz w:val="22"/>
          <w:szCs w:val="22"/>
          <w:lang w:val="es-PE"/>
        </w:rPr>
        <w:tab/>
        <w:t xml:space="preserve">Entibado metálico  tipo cajón (Box), de zanjas de 1.51 a 1.75 m de </w:t>
      </w:r>
      <w:proofErr w:type="spellStart"/>
      <w:r w:rsidRPr="00ED2FE2">
        <w:rPr>
          <w:rFonts w:ascii="Arial" w:hAnsi="Arial" w:cs="Arial"/>
          <w:b/>
          <w:sz w:val="22"/>
          <w:szCs w:val="22"/>
          <w:lang w:val="es-PE"/>
        </w:rPr>
        <w:t>prof.</w:t>
      </w:r>
      <w:proofErr w:type="spellEnd"/>
      <w:r w:rsidRPr="00ED2FE2">
        <w:rPr>
          <w:rFonts w:ascii="Arial" w:hAnsi="Arial" w:cs="Arial"/>
          <w:b/>
          <w:sz w:val="22"/>
          <w:szCs w:val="22"/>
          <w:lang w:val="es-PE"/>
        </w:rPr>
        <w:t xml:space="preserve"> (Incl. Instalación, mantenimiento y retiro)</w:t>
      </w:r>
    </w:p>
    <w:p w:rsidR="00D949CA" w:rsidRPr="00ED2FE2" w:rsidRDefault="00D949CA" w:rsidP="00D949CA">
      <w:pPr>
        <w:tabs>
          <w:tab w:val="left" w:pos="-720"/>
          <w:tab w:val="left" w:pos="-360"/>
          <w:tab w:val="left" w:pos="1440"/>
          <w:tab w:val="left" w:pos="1872"/>
          <w:tab w:val="left" w:pos="2304"/>
          <w:tab w:val="left" w:pos="2880"/>
        </w:tabs>
        <w:suppressAutoHyphens/>
        <w:spacing w:line="300" w:lineRule="auto"/>
        <w:ind w:left="1416" w:right="-114" w:hanging="1416"/>
        <w:jc w:val="both"/>
        <w:rPr>
          <w:rFonts w:ascii="Arial" w:hAnsi="Arial" w:cs="Arial"/>
          <w:b/>
          <w:sz w:val="22"/>
          <w:szCs w:val="22"/>
          <w:lang w:val="es-PE"/>
        </w:rPr>
      </w:pPr>
      <w:r w:rsidRPr="00ED2FE2">
        <w:rPr>
          <w:rFonts w:ascii="Arial" w:hAnsi="Arial" w:cs="Arial"/>
          <w:b/>
          <w:sz w:val="22"/>
          <w:szCs w:val="22"/>
          <w:lang w:val="es-PE"/>
        </w:rPr>
        <w:t>01.02.02.32</w:t>
      </w:r>
      <w:r w:rsidRPr="00ED2FE2">
        <w:rPr>
          <w:rFonts w:ascii="Arial" w:hAnsi="Arial" w:cs="Arial"/>
          <w:b/>
          <w:sz w:val="22"/>
          <w:szCs w:val="22"/>
          <w:lang w:val="es-PE"/>
        </w:rPr>
        <w:tab/>
        <w:t xml:space="preserve">Entibado metálico  tipo cajón (Box), de zanjas de 1.76 a 2.00 m de </w:t>
      </w:r>
      <w:proofErr w:type="spellStart"/>
      <w:r w:rsidRPr="00ED2FE2">
        <w:rPr>
          <w:rFonts w:ascii="Arial" w:hAnsi="Arial" w:cs="Arial"/>
          <w:b/>
          <w:sz w:val="22"/>
          <w:szCs w:val="22"/>
          <w:lang w:val="es-PE"/>
        </w:rPr>
        <w:t>prof.</w:t>
      </w:r>
      <w:proofErr w:type="spellEnd"/>
      <w:r w:rsidRPr="00ED2FE2">
        <w:rPr>
          <w:rFonts w:ascii="Arial" w:hAnsi="Arial" w:cs="Arial"/>
          <w:b/>
          <w:sz w:val="22"/>
          <w:szCs w:val="22"/>
          <w:lang w:val="es-PE"/>
        </w:rPr>
        <w:t xml:space="preserve"> (Incl. Instalación, mantenimiento y retiro)</w:t>
      </w:r>
    </w:p>
    <w:p w:rsidR="00D949CA" w:rsidRPr="00ED2FE2" w:rsidRDefault="00D949CA" w:rsidP="00D949CA">
      <w:pPr>
        <w:tabs>
          <w:tab w:val="left" w:pos="-720"/>
          <w:tab w:val="left" w:pos="-360"/>
          <w:tab w:val="left" w:pos="1440"/>
          <w:tab w:val="left" w:pos="1872"/>
          <w:tab w:val="left" w:pos="2304"/>
          <w:tab w:val="left" w:pos="2880"/>
        </w:tabs>
        <w:suppressAutoHyphens/>
        <w:spacing w:line="300" w:lineRule="auto"/>
        <w:ind w:left="1416" w:right="-114" w:hanging="1416"/>
        <w:jc w:val="both"/>
        <w:rPr>
          <w:rFonts w:ascii="Arial" w:hAnsi="Arial" w:cs="Arial"/>
          <w:b/>
          <w:sz w:val="22"/>
          <w:szCs w:val="22"/>
          <w:lang w:val="es-PE"/>
        </w:rPr>
      </w:pPr>
      <w:r w:rsidRPr="00ED2FE2">
        <w:rPr>
          <w:rFonts w:ascii="Arial" w:hAnsi="Arial" w:cs="Arial"/>
          <w:b/>
          <w:sz w:val="22"/>
          <w:szCs w:val="22"/>
          <w:lang w:val="es-PE"/>
        </w:rPr>
        <w:t>01.02.02.33</w:t>
      </w:r>
      <w:r w:rsidRPr="00ED2FE2">
        <w:rPr>
          <w:rFonts w:ascii="Arial" w:hAnsi="Arial" w:cs="Arial"/>
          <w:b/>
          <w:sz w:val="22"/>
          <w:szCs w:val="22"/>
          <w:lang w:val="es-PE"/>
        </w:rPr>
        <w:tab/>
        <w:t xml:space="preserve">Entibado metálico tipo cajón (Box), de zanjas de 2.01 a 2.50 m de </w:t>
      </w:r>
      <w:proofErr w:type="spellStart"/>
      <w:r w:rsidRPr="00ED2FE2">
        <w:rPr>
          <w:rFonts w:ascii="Arial" w:hAnsi="Arial" w:cs="Arial"/>
          <w:b/>
          <w:sz w:val="22"/>
          <w:szCs w:val="22"/>
          <w:lang w:val="es-PE"/>
        </w:rPr>
        <w:t>prof.</w:t>
      </w:r>
      <w:proofErr w:type="spellEnd"/>
      <w:r w:rsidRPr="00ED2FE2">
        <w:rPr>
          <w:rFonts w:ascii="Arial" w:hAnsi="Arial" w:cs="Arial"/>
          <w:b/>
          <w:sz w:val="22"/>
          <w:szCs w:val="22"/>
          <w:lang w:val="es-PE"/>
        </w:rPr>
        <w:t xml:space="preserve"> (Incl. Instalación, mantenimiento y retiro)</w:t>
      </w:r>
    </w:p>
    <w:p w:rsidR="00502344" w:rsidRPr="00ED2FE2" w:rsidRDefault="00D949CA" w:rsidP="00D949CA">
      <w:pPr>
        <w:tabs>
          <w:tab w:val="left" w:pos="-720"/>
          <w:tab w:val="left" w:pos="-360"/>
          <w:tab w:val="left" w:pos="1440"/>
          <w:tab w:val="left" w:pos="1872"/>
          <w:tab w:val="left" w:pos="2304"/>
          <w:tab w:val="left" w:pos="2880"/>
        </w:tabs>
        <w:suppressAutoHyphens/>
        <w:spacing w:line="300" w:lineRule="auto"/>
        <w:ind w:left="1416" w:right="-114" w:hanging="1416"/>
        <w:jc w:val="both"/>
        <w:rPr>
          <w:rFonts w:ascii="Arial" w:hAnsi="Arial" w:cs="Arial"/>
          <w:b/>
          <w:sz w:val="22"/>
          <w:szCs w:val="22"/>
          <w:lang w:val="es-PE"/>
        </w:rPr>
      </w:pPr>
      <w:r w:rsidRPr="00ED2FE2">
        <w:rPr>
          <w:rFonts w:ascii="Arial" w:hAnsi="Arial" w:cs="Arial"/>
          <w:b/>
          <w:sz w:val="22"/>
          <w:szCs w:val="22"/>
          <w:lang w:val="es-PE"/>
        </w:rPr>
        <w:t>01.02.02.34</w:t>
      </w:r>
      <w:r w:rsidRPr="00ED2FE2">
        <w:rPr>
          <w:rFonts w:ascii="Arial" w:hAnsi="Arial" w:cs="Arial"/>
          <w:b/>
          <w:sz w:val="22"/>
          <w:szCs w:val="22"/>
          <w:lang w:val="es-PE"/>
        </w:rPr>
        <w:tab/>
        <w:t xml:space="preserve">Entibado metálico tipo cajón (Box), de zanjas de 2.51 a 3.00 m de </w:t>
      </w:r>
      <w:proofErr w:type="spellStart"/>
      <w:r w:rsidRPr="00ED2FE2">
        <w:rPr>
          <w:rFonts w:ascii="Arial" w:hAnsi="Arial" w:cs="Arial"/>
          <w:b/>
          <w:sz w:val="22"/>
          <w:szCs w:val="22"/>
          <w:lang w:val="es-PE"/>
        </w:rPr>
        <w:t>prof.</w:t>
      </w:r>
      <w:proofErr w:type="spellEnd"/>
      <w:r w:rsidRPr="00ED2FE2">
        <w:rPr>
          <w:rFonts w:ascii="Arial" w:hAnsi="Arial" w:cs="Arial"/>
          <w:b/>
          <w:sz w:val="22"/>
          <w:szCs w:val="22"/>
          <w:lang w:val="es-PE"/>
        </w:rPr>
        <w:t xml:space="preserve"> (Incl. Instalación, mantenimiento y retiro)</w:t>
      </w:r>
      <w:r w:rsidR="00502344" w:rsidRPr="00ED2FE2">
        <w:rPr>
          <w:rFonts w:ascii="Arial" w:hAnsi="Arial" w:cs="Arial"/>
          <w:b/>
          <w:sz w:val="22"/>
          <w:szCs w:val="22"/>
          <w:lang w:val="es-PE"/>
        </w:rPr>
        <w:tab/>
      </w:r>
    </w:p>
    <w:p w:rsidR="00502344" w:rsidRPr="00ED2FE2" w:rsidRDefault="00502344" w:rsidP="00502344">
      <w:pPr>
        <w:jc w:val="both"/>
        <w:rPr>
          <w:rFonts w:ascii="Arial" w:hAnsi="Arial" w:cs="Arial"/>
          <w:b/>
          <w:sz w:val="22"/>
          <w:szCs w:val="22"/>
        </w:rPr>
      </w:pPr>
      <w:r w:rsidRPr="00ED2FE2">
        <w:rPr>
          <w:rFonts w:ascii="Arial" w:hAnsi="Arial" w:cs="Arial"/>
          <w:b/>
          <w:sz w:val="22"/>
          <w:szCs w:val="22"/>
        </w:rPr>
        <w:t>Descripción.-</w:t>
      </w:r>
    </w:p>
    <w:p w:rsidR="00502344" w:rsidRPr="00ED2FE2" w:rsidRDefault="00502344" w:rsidP="00502344">
      <w:pPr>
        <w:jc w:val="both"/>
        <w:rPr>
          <w:rFonts w:ascii="Arial" w:hAnsi="Arial" w:cs="Arial"/>
          <w:b/>
          <w:sz w:val="22"/>
          <w:szCs w:val="22"/>
        </w:rPr>
      </w:pPr>
    </w:p>
    <w:p w:rsidR="00502344" w:rsidRPr="00ED2FE2" w:rsidRDefault="00502344" w:rsidP="00502344">
      <w:pPr>
        <w:jc w:val="both"/>
        <w:rPr>
          <w:rFonts w:ascii="Arial" w:hAnsi="Arial" w:cs="Arial"/>
          <w:sz w:val="22"/>
          <w:szCs w:val="22"/>
        </w:rPr>
      </w:pPr>
      <w:r w:rsidRPr="00ED2FE2">
        <w:rPr>
          <w:rFonts w:ascii="Arial" w:hAnsi="Arial" w:cs="Arial"/>
          <w:sz w:val="22"/>
          <w:szCs w:val="22"/>
        </w:rPr>
        <w:t>Consiste en efectuar trabajo de entibado mediante caja con panel metálico para mantener estable las caras laterales de  zanjas de alturas considerables, con el fin de proteger a los trabajadores ya que se efectuaran múltiples tareas a zanja abierta, tales como tendido de tubería, refines a la zanja, rellenos  etc.</w:t>
      </w:r>
    </w:p>
    <w:p w:rsidR="00502344" w:rsidRPr="00ED2FE2" w:rsidRDefault="00502344" w:rsidP="00502344">
      <w:pPr>
        <w:jc w:val="both"/>
        <w:rPr>
          <w:rFonts w:ascii="Arial" w:hAnsi="Arial" w:cs="Arial"/>
          <w:sz w:val="22"/>
          <w:szCs w:val="22"/>
        </w:rPr>
      </w:pPr>
    </w:p>
    <w:p w:rsidR="00502344" w:rsidRPr="00ED2FE2" w:rsidRDefault="00502344" w:rsidP="00502344">
      <w:pPr>
        <w:jc w:val="both"/>
        <w:rPr>
          <w:rFonts w:ascii="Arial" w:hAnsi="Arial" w:cs="Arial"/>
          <w:sz w:val="22"/>
          <w:szCs w:val="22"/>
        </w:rPr>
      </w:pPr>
      <w:r w:rsidRPr="00ED2FE2">
        <w:rPr>
          <w:rFonts w:ascii="Arial" w:hAnsi="Arial" w:cs="Arial"/>
          <w:sz w:val="22"/>
          <w:szCs w:val="22"/>
        </w:rPr>
        <w:t xml:space="preserve">Para el encofrado se utilizara sistema metálico tipo cajón, que incluye los accesorios como conectores, husillos, apoyos </w:t>
      </w:r>
      <w:proofErr w:type="spellStart"/>
      <w:r w:rsidRPr="00ED2FE2">
        <w:rPr>
          <w:rFonts w:ascii="Arial" w:hAnsi="Arial" w:cs="Arial"/>
          <w:sz w:val="22"/>
          <w:szCs w:val="22"/>
        </w:rPr>
        <w:t>etc</w:t>
      </w:r>
      <w:proofErr w:type="spellEnd"/>
      <w:r w:rsidRPr="00ED2FE2">
        <w:rPr>
          <w:rFonts w:ascii="Arial" w:hAnsi="Arial" w:cs="Arial"/>
          <w:sz w:val="22"/>
          <w:szCs w:val="22"/>
        </w:rPr>
        <w:t>, y debe cubrir totalmente las caras laterales de la excavación.</w:t>
      </w:r>
    </w:p>
    <w:p w:rsidR="00502344" w:rsidRPr="00ED2FE2" w:rsidRDefault="00502344" w:rsidP="00502344">
      <w:pPr>
        <w:jc w:val="both"/>
        <w:rPr>
          <w:rFonts w:ascii="Arial" w:hAnsi="Arial" w:cs="Arial"/>
          <w:sz w:val="22"/>
          <w:szCs w:val="22"/>
        </w:rPr>
      </w:pPr>
    </w:p>
    <w:p w:rsidR="00502344" w:rsidRPr="00ED2FE2" w:rsidRDefault="00502344" w:rsidP="00502344">
      <w:pPr>
        <w:jc w:val="both"/>
        <w:rPr>
          <w:rFonts w:ascii="Arial" w:hAnsi="Arial" w:cs="Arial"/>
          <w:sz w:val="22"/>
          <w:szCs w:val="22"/>
        </w:rPr>
      </w:pPr>
      <w:r w:rsidRPr="00ED2FE2">
        <w:rPr>
          <w:rFonts w:ascii="Arial" w:hAnsi="Arial" w:cs="Arial"/>
          <w:sz w:val="22"/>
          <w:szCs w:val="22"/>
        </w:rPr>
        <w:t>Según el resultado de estudio de suelos se  procederá con los entibados metálicos  para tramos de profundidad mayores a 1.50m para suelo normal,  para las excavaciones que se  realice en forma manual o con equipo.</w:t>
      </w:r>
    </w:p>
    <w:p w:rsidR="002D4D32" w:rsidRPr="00ED2FE2" w:rsidRDefault="002D4D32" w:rsidP="00502344">
      <w:pPr>
        <w:jc w:val="both"/>
        <w:rPr>
          <w:rFonts w:ascii="Arial" w:hAnsi="Arial" w:cs="Arial"/>
          <w:sz w:val="22"/>
          <w:szCs w:val="22"/>
        </w:rPr>
      </w:pPr>
    </w:p>
    <w:p w:rsidR="00502344" w:rsidRPr="00ED2FE2" w:rsidRDefault="00502344" w:rsidP="00502344">
      <w:pPr>
        <w:tabs>
          <w:tab w:val="left" w:pos="3480"/>
        </w:tabs>
        <w:jc w:val="both"/>
        <w:rPr>
          <w:rFonts w:ascii="Arial" w:hAnsi="Arial" w:cs="Arial"/>
          <w:b/>
          <w:sz w:val="22"/>
          <w:szCs w:val="22"/>
        </w:rPr>
      </w:pPr>
    </w:p>
    <w:p w:rsidR="00502344" w:rsidRPr="00ED2FE2" w:rsidRDefault="00502344" w:rsidP="00502344">
      <w:pPr>
        <w:tabs>
          <w:tab w:val="left" w:pos="3480"/>
        </w:tabs>
        <w:jc w:val="both"/>
        <w:rPr>
          <w:rFonts w:ascii="Arial" w:hAnsi="Arial" w:cs="Arial"/>
          <w:b/>
          <w:sz w:val="22"/>
          <w:szCs w:val="22"/>
        </w:rPr>
      </w:pPr>
      <w:r w:rsidRPr="00ED2FE2">
        <w:rPr>
          <w:rFonts w:ascii="Arial" w:hAnsi="Arial" w:cs="Arial"/>
          <w:b/>
          <w:sz w:val="22"/>
          <w:szCs w:val="22"/>
        </w:rPr>
        <w:lastRenderedPageBreak/>
        <w:t>Unidad de medida.-</w:t>
      </w:r>
    </w:p>
    <w:p w:rsidR="00502344" w:rsidRPr="00ED2FE2" w:rsidRDefault="00502344" w:rsidP="00502344">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La unidad de medida de la partida será por metro lineal (m) </w:t>
      </w:r>
    </w:p>
    <w:p w:rsidR="00502344" w:rsidRPr="00ED2FE2" w:rsidRDefault="00502344" w:rsidP="00502344">
      <w:pPr>
        <w:rPr>
          <w:rFonts w:ascii="Arial" w:hAnsi="Arial" w:cs="Arial"/>
          <w:b/>
          <w:sz w:val="22"/>
          <w:szCs w:val="22"/>
        </w:rPr>
      </w:pPr>
    </w:p>
    <w:p w:rsidR="00502344" w:rsidRPr="00ED2FE2" w:rsidRDefault="00502344" w:rsidP="00502344">
      <w:pPr>
        <w:rPr>
          <w:rFonts w:ascii="Arial" w:hAnsi="Arial" w:cs="Arial"/>
          <w:b/>
          <w:sz w:val="22"/>
          <w:szCs w:val="22"/>
        </w:rPr>
      </w:pPr>
      <w:r w:rsidRPr="00ED2FE2">
        <w:rPr>
          <w:rFonts w:ascii="Arial" w:hAnsi="Arial" w:cs="Arial"/>
          <w:b/>
          <w:sz w:val="22"/>
          <w:szCs w:val="22"/>
        </w:rPr>
        <w:t>Forma de Pago</w:t>
      </w:r>
    </w:p>
    <w:p w:rsidR="00502344" w:rsidRPr="00ED2FE2" w:rsidRDefault="00502344" w:rsidP="00502344">
      <w:pPr>
        <w:jc w:val="both"/>
        <w:rPr>
          <w:rFonts w:ascii="Arial" w:hAnsi="Arial" w:cs="Arial"/>
          <w:sz w:val="22"/>
          <w:szCs w:val="22"/>
        </w:rPr>
      </w:pPr>
      <w:r w:rsidRPr="00ED2FE2">
        <w:rPr>
          <w:rFonts w:ascii="Arial" w:hAnsi="Arial" w:cs="Arial"/>
          <w:snapToGrid w:val="0"/>
          <w:sz w:val="22"/>
          <w:szCs w:val="22"/>
        </w:rPr>
        <w:t xml:space="preserve">El pago se realizará conforme se indica en el presupuesto por metro lineal (m), </w:t>
      </w:r>
      <w:r w:rsidRPr="00ED2FE2">
        <w:rPr>
          <w:rFonts w:ascii="Arial" w:hAnsi="Arial" w:cs="Arial"/>
          <w:sz w:val="22"/>
          <w:szCs w:val="22"/>
        </w:rPr>
        <w:t>entendiéndose que dicho precio y pago constituirá compensación total por toda mano de obra, equipos, herramientas, materiales e imprevistos necesarios para cumplir satisfactoriamente el trabajo.</w:t>
      </w:r>
    </w:p>
    <w:p w:rsidR="00502344" w:rsidRPr="00ED2FE2" w:rsidRDefault="00502344"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PE"/>
        </w:rPr>
      </w:pPr>
    </w:p>
    <w:p w:rsidR="00610432" w:rsidRPr="00ED2FE2" w:rsidRDefault="00F605C6"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PE"/>
        </w:rPr>
      </w:pPr>
      <w:r w:rsidRPr="00ED2FE2">
        <w:rPr>
          <w:rFonts w:ascii="Arial" w:hAnsi="Arial" w:cs="Arial"/>
          <w:b/>
          <w:sz w:val="22"/>
          <w:szCs w:val="22"/>
          <w:lang w:val="es-PE"/>
        </w:rPr>
        <w:t>01.02.03</w:t>
      </w:r>
      <w:r w:rsidRPr="00ED2FE2">
        <w:rPr>
          <w:rFonts w:ascii="Arial" w:hAnsi="Arial" w:cs="Arial"/>
          <w:b/>
          <w:sz w:val="22"/>
          <w:szCs w:val="22"/>
          <w:lang w:val="es-PE"/>
        </w:rPr>
        <w:tab/>
        <w:t xml:space="preserve">      SUMINISTRO E INSTALACION DE TUBERIAS</w:t>
      </w:r>
    </w:p>
    <w:p w:rsidR="0087737B" w:rsidRPr="00ED2FE2" w:rsidRDefault="0087737B" w:rsidP="0087737B">
      <w:pPr>
        <w:jc w:val="both"/>
        <w:rPr>
          <w:rFonts w:ascii="Arial" w:hAnsi="Arial" w:cs="Arial"/>
          <w:b/>
          <w:sz w:val="22"/>
          <w:szCs w:val="22"/>
        </w:rPr>
      </w:pPr>
    </w:p>
    <w:p w:rsidR="00FF4394" w:rsidRPr="00ED2FE2" w:rsidRDefault="00FF4394" w:rsidP="007F5062">
      <w:pPr>
        <w:ind w:left="1950" w:hanging="1950"/>
        <w:jc w:val="both"/>
        <w:rPr>
          <w:rFonts w:ascii="Arial" w:hAnsi="Arial" w:cs="Arial"/>
          <w:b/>
          <w:sz w:val="22"/>
          <w:szCs w:val="22"/>
          <w:lang w:val="es-PE"/>
        </w:rPr>
      </w:pPr>
      <w:r w:rsidRPr="00ED2FE2">
        <w:rPr>
          <w:rFonts w:ascii="Arial" w:hAnsi="Arial" w:cs="Arial"/>
          <w:b/>
          <w:sz w:val="22"/>
          <w:szCs w:val="22"/>
          <w:lang w:val="es-PE"/>
        </w:rPr>
        <w:t>01.02.03.01</w:t>
      </w:r>
      <w:r w:rsidRPr="00ED2FE2">
        <w:rPr>
          <w:rFonts w:ascii="Arial" w:hAnsi="Arial" w:cs="Arial"/>
          <w:b/>
          <w:sz w:val="22"/>
          <w:szCs w:val="22"/>
          <w:lang w:val="es-PE"/>
        </w:rPr>
        <w:tab/>
        <w:t>Tubería de hierro dúctil K-9  DN  250    incluye anillo + 1% de desperdicio</w:t>
      </w:r>
    </w:p>
    <w:p w:rsidR="00FF4394" w:rsidRPr="00ED2FE2" w:rsidRDefault="00FF4394" w:rsidP="007F5062">
      <w:pPr>
        <w:ind w:left="1950" w:hanging="1950"/>
        <w:jc w:val="both"/>
        <w:rPr>
          <w:rFonts w:ascii="Arial" w:hAnsi="Arial" w:cs="Arial"/>
          <w:b/>
          <w:sz w:val="22"/>
          <w:szCs w:val="22"/>
          <w:lang w:val="es-PE"/>
        </w:rPr>
      </w:pPr>
      <w:r w:rsidRPr="00ED2FE2">
        <w:rPr>
          <w:rFonts w:ascii="Arial" w:hAnsi="Arial" w:cs="Arial"/>
          <w:b/>
          <w:sz w:val="22"/>
          <w:szCs w:val="22"/>
          <w:lang w:val="es-PE"/>
        </w:rPr>
        <w:t>01.02.03.02</w:t>
      </w:r>
      <w:r w:rsidRPr="00ED2FE2">
        <w:rPr>
          <w:rFonts w:ascii="Arial" w:hAnsi="Arial" w:cs="Arial"/>
          <w:b/>
          <w:sz w:val="22"/>
          <w:szCs w:val="22"/>
          <w:lang w:val="es-PE"/>
        </w:rPr>
        <w:tab/>
        <w:t>Tubería de hierro dúctil K-9  DN  300    incluye anillo + 1% de desperdicio</w:t>
      </w:r>
    </w:p>
    <w:p w:rsidR="00FF4394" w:rsidRPr="00ED2FE2" w:rsidRDefault="00FF4394" w:rsidP="007F5062">
      <w:pPr>
        <w:ind w:left="1950" w:hanging="1950"/>
        <w:jc w:val="both"/>
        <w:rPr>
          <w:rFonts w:ascii="Arial" w:hAnsi="Arial" w:cs="Arial"/>
          <w:b/>
          <w:sz w:val="22"/>
          <w:szCs w:val="22"/>
          <w:lang w:val="es-PE"/>
        </w:rPr>
      </w:pPr>
      <w:r w:rsidRPr="00ED2FE2">
        <w:rPr>
          <w:rFonts w:ascii="Arial" w:hAnsi="Arial" w:cs="Arial"/>
          <w:b/>
          <w:sz w:val="22"/>
          <w:szCs w:val="22"/>
          <w:lang w:val="es-PE"/>
        </w:rPr>
        <w:t>01.02.03.03</w:t>
      </w:r>
      <w:r w:rsidRPr="00ED2FE2">
        <w:rPr>
          <w:rFonts w:ascii="Arial" w:hAnsi="Arial" w:cs="Arial"/>
          <w:b/>
          <w:sz w:val="22"/>
          <w:szCs w:val="22"/>
          <w:lang w:val="es-PE"/>
        </w:rPr>
        <w:tab/>
        <w:t>Instalación tubería de acero para agua potable DN  250 incluye prueba hidráulica</w:t>
      </w:r>
    </w:p>
    <w:p w:rsidR="00FF4394" w:rsidRPr="00ED2FE2" w:rsidRDefault="00FF4394" w:rsidP="007F5062">
      <w:pPr>
        <w:ind w:left="1950" w:hanging="1950"/>
        <w:jc w:val="both"/>
        <w:rPr>
          <w:rFonts w:ascii="Arial" w:hAnsi="Arial" w:cs="Arial"/>
          <w:b/>
          <w:sz w:val="22"/>
          <w:szCs w:val="22"/>
          <w:lang w:val="es-PE"/>
        </w:rPr>
      </w:pPr>
      <w:r w:rsidRPr="00ED2FE2">
        <w:rPr>
          <w:rFonts w:ascii="Arial" w:hAnsi="Arial" w:cs="Arial"/>
          <w:b/>
          <w:sz w:val="22"/>
          <w:szCs w:val="22"/>
          <w:lang w:val="es-PE"/>
        </w:rPr>
        <w:t>01.02.03.04</w:t>
      </w:r>
      <w:r w:rsidRPr="00ED2FE2">
        <w:rPr>
          <w:rFonts w:ascii="Arial" w:hAnsi="Arial" w:cs="Arial"/>
          <w:b/>
          <w:sz w:val="22"/>
          <w:szCs w:val="22"/>
          <w:lang w:val="es-PE"/>
        </w:rPr>
        <w:tab/>
        <w:t>Instalación tubería de acero para agua potable DN  300 incluye prueba hidráulica</w:t>
      </w:r>
    </w:p>
    <w:p w:rsidR="00FF4394" w:rsidRPr="00ED2FE2" w:rsidRDefault="00FF4394" w:rsidP="007F5062">
      <w:pPr>
        <w:ind w:left="1950" w:hanging="1950"/>
        <w:jc w:val="both"/>
        <w:rPr>
          <w:rFonts w:ascii="Arial" w:hAnsi="Arial" w:cs="Arial"/>
          <w:b/>
          <w:sz w:val="22"/>
          <w:szCs w:val="22"/>
          <w:lang w:val="es-PE"/>
        </w:rPr>
      </w:pPr>
      <w:r w:rsidRPr="00ED2FE2">
        <w:rPr>
          <w:rFonts w:ascii="Arial" w:hAnsi="Arial" w:cs="Arial"/>
          <w:b/>
          <w:sz w:val="22"/>
          <w:szCs w:val="22"/>
          <w:lang w:val="es-PE"/>
        </w:rPr>
        <w:t>01.02.03.05</w:t>
      </w:r>
      <w:r w:rsidRPr="00ED2FE2">
        <w:rPr>
          <w:rFonts w:ascii="Arial" w:hAnsi="Arial" w:cs="Arial"/>
          <w:b/>
          <w:sz w:val="22"/>
          <w:szCs w:val="22"/>
          <w:lang w:val="es-PE"/>
        </w:rPr>
        <w:tab/>
        <w:t xml:space="preserve">Suministro e instalación de manga HDPE e= 8 </w:t>
      </w:r>
      <w:proofErr w:type="spellStart"/>
      <w:r w:rsidRPr="00ED2FE2">
        <w:rPr>
          <w:rFonts w:ascii="Arial" w:hAnsi="Arial" w:cs="Arial"/>
          <w:b/>
          <w:sz w:val="22"/>
          <w:szCs w:val="22"/>
          <w:lang w:val="es-PE"/>
        </w:rPr>
        <w:t>mils</w:t>
      </w:r>
      <w:proofErr w:type="spellEnd"/>
      <w:r w:rsidRPr="00ED2FE2">
        <w:rPr>
          <w:rFonts w:ascii="Arial" w:hAnsi="Arial" w:cs="Arial"/>
          <w:b/>
          <w:sz w:val="22"/>
          <w:szCs w:val="22"/>
          <w:lang w:val="es-PE"/>
        </w:rPr>
        <w:t xml:space="preserve"> (200 micrones) para protección de tubería HD DN 250</w:t>
      </w:r>
    </w:p>
    <w:p w:rsidR="00F6136B" w:rsidRPr="00ED2FE2" w:rsidRDefault="00FF4394" w:rsidP="007F5062">
      <w:pPr>
        <w:ind w:left="1950" w:hanging="1950"/>
        <w:jc w:val="both"/>
        <w:rPr>
          <w:rFonts w:ascii="Arial" w:hAnsi="Arial" w:cs="Arial"/>
          <w:b/>
          <w:sz w:val="22"/>
          <w:szCs w:val="22"/>
          <w:lang w:val="es-PE"/>
        </w:rPr>
      </w:pPr>
      <w:r w:rsidRPr="00ED2FE2">
        <w:rPr>
          <w:rFonts w:ascii="Arial" w:hAnsi="Arial" w:cs="Arial"/>
          <w:b/>
          <w:sz w:val="22"/>
          <w:szCs w:val="22"/>
          <w:lang w:val="es-PE"/>
        </w:rPr>
        <w:t>01.02.03.06</w:t>
      </w:r>
      <w:r w:rsidRPr="00ED2FE2">
        <w:rPr>
          <w:rFonts w:ascii="Arial" w:hAnsi="Arial" w:cs="Arial"/>
          <w:b/>
          <w:sz w:val="22"/>
          <w:szCs w:val="22"/>
          <w:lang w:val="es-PE"/>
        </w:rPr>
        <w:tab/>
        <w:t xml:space="preserve">Suministro e instalación de manga HDPE e= 8 </w:t>
      </w:r>
      <w:proofErr w:type="spellStart"/>
      <w:r w:rsidRPr="00ED2FE2">
        <w:rPr>
          <w:rFonts w:ascii="Arial" w:hAnsi="Arial" w:cs="Arial"/>
          <w:b/>
          <w:sz w:val="22"/>
          <w:szCs w:val="22"/>
          <w:lang w:val="es-PE"/>
        </w:rPr>
        <w:t>mils</w:t>
      </w:r>
      <w:proofErr w:type="spellEnd"/>
      <w:r w:rsidRPr="00ED2FE2">
        <w:rPr>
          <w:rFonts w:ascii="Arial" w:hAnsi="Arial" w:cs="Arial"/>
          <w:b/>
          <w:sz w:val="22"/>
          <w:szCs w:val="22"/>
          <w:lang w:val="es-PE"/>
        </w:rPr>
        <w:t xml:space="preserve"> (200 micrones) para protección de tubería HD DN 300</w:t>
      </w:r>
    </w:p>
    <w:p w:rsidR="004034ED" w:rsidRPr="00ED2FE2" w:rsidRDefault="004034ED" w:rsidP="0087737B">
      <w:pPr>
        <w:jc w:val="both"/>
        <w:rPr>
          <w:rFonts w:ascii="Arial" w:hAnsi="Arial" w:cs="Arial"/>
          <w:b/>
          <w:sz w:val="22"/>
          <w:szCs w:val="22"/>
        </w:rPr>
      </w:pPr>
    </w:p>
    <w:p w:rsidR="004034ED" w:rsidRPr="00ED2FE2" w:rsidRDefault="004034ED" w:rsidP="004034ED">
      <w:pPr>
        <w:jc w:val="both"/>
        <w:rPr>
          <w:rFonts w:ascii="Arial" w:hAnsi="Arial" w:cs="Arial"/>
          <w:b/>
          <w:snapToGrid w:val="0"/>
          <w:sz w:val="22"/>
          <w:szCs w:val="22"/>
        </w:rPr>
      </w:pPr>
      <w:r w:rsidRPr="00ED2FE2">
        <w:rPr>
          <w:rFonts w:ascii="Arial" w:hAnsi="Arial" w:cs="Arial"/>
          <w:b/>
          <w:snapToGrid w:val="0"/>
          <w:sz w:val="22"/>
          <w:szCs w:val="22"/>
        </w:rPr>
        <w:t>Descripción</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Considera la provisión a borde de zanja, bajada, tendido y ensamblaje de la tubería, protección contra ingreso de animales u objetos, preparación de los tapones de prueba con sus correspondientes anclajes, llenado de la tubería con agua, prueba hidráulica a zanja abierta y retiro del agua de prueba con la ayuda de equipos y herramientas necesarios.</w:t>
      </w:r>
    </w:p>
    <w:p w:rsidR="004034ED" w:rsidRPr="00ED2FE2" w:rsidRDefault="004034ED" w:rsidP="004034ED">
      <w:pPr>
        <w:jc w:val="both"/>
        <w:rPr>
          <w:rFonts w:ascii="Arial" w:hAnsi="Arial" w:cs="Arial"/>
          <w:snapToGrid w:val="0"/>
          <w:sz w:val="22"/>
          <w:szCs w:val="22"/>
        </w:rPr>
      </w:pPr>
    </w:p>
    <w:p w:rsidR="004034ED" w:rsidRPr="00ED2FE2" w:rsidRDefault="004034ED" w:rsidP="004034ED">
      <w:pPr>
        <w:pStyle w:val="Textoindependiente"/>
        <w:rPr>
          <w:rFonts w:cs="Arial"/>
          <w:szCs w:val="22"/>
          <w:lang w:val="es-PE"/>
        </w:rPr>
      </w:pPr>
      <w:r w:rsidRPr="00ED2FE2">
        <w:rPr>
          <w:rFonts w:cs="Arial"/>
          <w:szCs w:val="22"/>
          <w:lang w:val="es-PE"/>
        </w:rPr>
        <w:t>El procedimiento a seguir en la instalación de las líneas de Agua Potable será proporcionado por los mismos fabricantes en sus Manuales de Instalación con la ayuda de equipos y herramientas necesarios para su instalación.</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En la línea matriz de agua potable se emplearan tuberías con juntas de uniones flexibles. El lubricante a utilizar en las uniones flexibles deberá ser de buena calidad, no permitiéndose emplear jabón, grasa de animales, etc., que pueden contener sustancias que dañen la calidad del agua.</w:t>
      </w:r>
    </w:p>
    <w:p w:rsidR="004034ED" w:rsidRPr="00ED2FE2" w:rsidRDefault="004034ED" w:rsidP="004034ED">
      <w:pPr>
        <w:jc w:val="both"/>
        <w:rPr>
          <w:rFonts w:ascii="Arial" w:hAnsi="Arial" w:cs="Arial"/>
          <w:b/>
          <w:snapToGrid w:val="0"/>
          <w:sz w:val="22"/>
          <w:szCs w:val="22"/>
        </w:rPr>
      </w:pPr>
    </w:p>
    <w:p w:rsidR="004034ED" w:rsidRPr="00ED2FE2" w:rsidRDefault="004034ED" w:rsidP="004034ED">
      <w:pPr>
        <w:jc w:val="both"/>
        <w:rPr>
          <w:rFonts w:ascii="Arial" w:hAnsi="Arial" w:cs="Arial"/>
          <w:b/>
          <w:snapToGrid w:val="0"/>
          <w:sz w:val="22"/>
          <w:szCs w:val="22"/>
        </w:rPr>
      </w:pPr>
      <w:r w:rsidRPr="00ED2FE2">
        <w:rPr>
          <w:rFonts w:ascii="Arial" w:hAnsi="Arial" w:cs="Arial"/>
          <w:b/>
          <w:snapToGrid w:val="0"/>
          <w:sz w:val="22"/>
          <w:szCs w:val="22"/>
        </w:rPr>
        <w:t>Transporte Y Descarga</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Durante el transporte y provisión de la tubería, válvula, etc., desde la fábrica hasta la puesta a pie de obra, deberá tenerse el mayor cuidado evitándose los golpes y trepidaciones, siguiendo las instrucciones y recomendaciones de los fabricantes.</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Para la descarga de la tubería en obra en diámetros menores o de poco peso, deberá usarse cuerdas y tablones, cuidando de no golpear los tubos al deslizarlos durante la bajada.</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Los tubos que se descargan al borde de zanjas, deberá ubicarse al lado opuesto del desmonte excavado y, quedarán protegidos del tránsito y del equipo pesado.</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lastRenderedPageBreak/>
        <w:t>Cuando los tubos requieren previamente ser almacenados en la Caseta de la obra, deberán ser apilados en forma conveniente, en terreno nivelado y colocando cuñas de madera para evitar desplazamientos laterales, bajo sombra, así como sus correspondientes elementos de unión.</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b/>
          <w:snapToGrid w:val="0"/>
          <w:sz w:val="22"/>
          <w:szCs w:val="22"/>
        </w:rPr>
      </w:pPr>
      <w:r w:rsidRPr="00ED2FE2">
        <w:rPr>
          <w:rFonts w:ascii="Arial" w:hAnsi="Arial" w:cs="Arial"/>
          <w:b/>
          <w:snapToGrid w:val="0"/>
          <w:sz w:val="22"/>
          <w:szCs w:val="22"/>
        </w:rPr>
        <w:t>Curvatura de la Línea de Agua</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En los casos necesarios que se requiera darle curvatura a la línea de agua, la máxima desviación permitida en ella, estará de acuerdo a las tablas de deflexión recomendadas por los fabricantes.</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b/>
          <w:snapToGrid w:val="0"/>
          <w:sz w:val="22"/>
          <w:szCs w:val="22"/>
        </w:rPr>
      </w:pPr>
      <w:r w:rsidRPr="00ED2FE2">
        <w:rPr>
          <w:rFonts w:ascii="Arial" w:hAnsi="Arial" w:cs="Arial"/>
          <w:b/>
          <w:snapToGrid w:val="0"/>
          <w:sz w:val="22"/>
          <w:szCs w:val="22"/>
        </w:rPr>
        <w:t>Lubricantes de Las Uniones Flexibles</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 xml:space="preserve">El lubricante a utilizar en las uniones flexibles será el que proporciona el fabricante de tuberías, y que viene con éstas (al adquirir la tubería, el fabricante entrega las tuberías con anillos y entrega el lubricante de manera proporcional a la cantidad de tubos comprada). Si el lubricante que viene con las tuberías no alcanzara, el Contratista podría usar otro que sería previamente aprobado por la supervisión, no permitiéndose usar jabones o grasa de animales, etc. que pueden contener sustancias que dañen la calidad del agua. En este caso, no se reconocerá algún pago adicional por adquirir más lubricante.  </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b/>
          <w:snapToGrid w:val="0"/>
          <w:sz w:val="22"/>
          <w:szCs w:val="22"/>
        </w:rPr>
      </w:pPr>
      <w:proofErr w:type="spellStart"/>
      <w:r w:rsidRPr="00ED2FE2">
        <w:rPr>
          <w:rFonts w:ascii="Arial" w:hAnsi="Arial" w:cs="Arial"/>
          <w:b/>
          <w:snapToGrid w:val="0"/>
          <w:sz w:val="22"/>
          <w:szCs w:val="22"/>
        </w:rPr>
        <w:t>Niplería</w:t>
      </w:r>
      <w:proofErr w:type="spellEnd"/>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 xml:space="preserve">Los </w:t>
      </w:r>
      <w:proofErr w:type="spellStart"/>
      <w:r w:rsidRPr="00ED2FE2">
        <w:rPr>
          <w:rFonts w:ascii="Arial" w:hAnsi="Arial" w:cs="Arial"/>
          <w:snapToGrid w:val="0"/>
          <w:sz w:val="22"/>
          <w:szCs w:val="22"/>
        </w:rPr>
        <w:t>niples</w:t>
      </w:r>
      <w:proofErr w:type="spellEnd"/>
      <w:r w:rsidRPr="00ED2FE2">
        <w:rPr>
          <w:rFonts w:ascii="Arial" w:hAnsi="Arial" w:cs="Arial"/>
          <w:snapToGrid w:val="0"/>
          <w:sz w:val="22"/>
          <w:szCs w:val="22"/>
        </w:rPr>
        <w:t xml:space="preserve"> de tubería sólo se permitirán en casos especiales tales como empalmes a líneas existentes, a grifos contra incendios,  accesorios y  válvulas, también en los cruces con servicios existentes.</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 xml:space="preserve">Para la preparación de los </w:t>
      </w:r>
      <w:proofErr w:type="spellStart"/>
      <w:r w:rsidRPr="00ED2FE2">
        <w:rPr>
          <w:rFonts w:ascii="Arial" w:hAnsi="Arial" w:cs="Arial"/>
          <w:snapToGrid w:val="0"/>
          <w:sz w:val="22"/>
          <w:szCs w:val="22"/>
        </w:rPr>
        <w:t>niples</w:t>
      </w:r>
      <w:proofErr w:type="spellEnd"/>
      <w:r w:rsidRPr="00ED2FE2">
        <w:rPr>
          <w:rFonts w:ascii="Arial" w:hAnsi="Arial" w:cs="Arial"/>
          <w:snapToGrid w:val="0"/>
          <w:sz w:val="22"/>
          <w:szCs w:val="22"/>
        </w:rPr>
        <w:t xml:space="preserve"> se utilizará cortadoras rebajadoras y/o tarrajas, no permitiéndose el uso de herramientas de percusión.</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b/>
          <w:snapToGrid w:val="0"/>
          <w:sz w:val="22"/>
          <w:szCs w:val="22"/>
        </w:rPr>
      </w:pPr>
      <w:r w:rsidRPr="00ED2FE2">
        <w:rPr>
          <w:rFonts w:ascii="Arial" w:hAnsi="Arial" w:cs="Arial"/>
          <w:b/>
          <w:snapToGrid w:val="0"/>
          <w:sz w:val="22"/>
          <w:szCs w:val="22"/>
        </w:rPr>
        <w:t>Profundidad de la Línea de Agua</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 xml:space="preserve">El recubrimiento del relleno sobre la clave del tubo, en relación con el nivel de la rasante del pavimento será de </w:t>
      </w:r>
      <w:smartTag w:uri="urn:schemas-microsoft-com:office:smarttags" w:element="metricconverter">
        <w:smartTagPr>
          <w:attr w:name="ProductID" w:val="1.00 m"/>
        </w:smartTagPr>
        <w:r w:rsidRPr="00ED2FE2">
          <w:rPr>
            <w:rFonts w:ascii="Arial" w:hAnsi="Arial" w:cs="Arial"/>
            <w:snapToGrid w:val="0"/>
            <w:sz w:val="22"/>
            <w:szCs w:val="22"/>
          </w:rPr>
          <w:t>1.00 m</w:t>
        </w:r>
      </w:smartTag>
      <w:r w:rsidRPr="00ED2FE2">
        <w:rPr>
          <w:rFonts w:ascii="Arial" w:hAnsi="Arial" w:cs="Arial"/>
          <w:snapToGrid w:val="0"/>
          <w:sz w:val="22"/>
          <w:szCs w:val="22"/>
        </w:rPr>
        <w:t xml:space="preserve">. debiendo cumplir además la condición de, que la parte superior de sus válvulas accionadas directamente con cruceta, no quede a menos de </w:t>
      </w:r>
      <w:smartTag w:uri="urn:schemas-microsoft-com:office:smarttags" w:element="metricconverter">
        <w:smartTagPr>
          <w:attr w:name="ProductID" w:val="0.60 m"/>
        </w:smartTagPr>
        <w:r w:rsidRPr="00ED2FE2">
          <w:rPr>
            <w:rFonts w:ascii="Arial" w:hAnsi="Arial" w:cs="Arial"/>
            <w:snapToGrid w:val="0"/>
            <w:sz w:val="22"/>
            <w:szCs w:val="22"/>
          </w:rPr>
          <w:t>0.60 m</w:t>
        </w:r>
      </w:smartTag>
      <w:r w:rsidRPr="00ED2FE2">
        <w:rPr>
          <w:rFonts w:ascii="Arial" w:hAnsi="Arial" w:cs="Arial"/>
          <w:snapToGrid w:val="0"/>
          <w:sz w:val="22"/>
          <w:szCs w:val="22"/>
        </w:rPr>
        <w:t>. por debajo del nivel del pavimento.</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Para el caso de tuberías de aducción, Impulsión, conducción y los redes de distribución, de no indicarlo los Planos del Proyecto, el recubrimiento de relleno será de 1.</w:t>
      </w:r>
      <w:r w:rsidR="008E56BA" w:rsidRPr="00ED2FE2">
        <w:rPr>
          <w:rFonts w:ascii="Arial" w:hAnsi="Arial" w:cs="Arial"/>
          <w:snapToGrid w:val="0"/>
          <w:sz w:val="22"/>
          <w:szCs w:val="22"/>
        </w:rPr>
        <w:t xml:space="preserve">00 m como </w:t>
      </w:r>
      <w:proofErr w:type="spellStart"/>
      <w:r w:rsidR="008E56BA" w:rsidRPr="00ED2FE2">
        <w:rPr>
          <w:rFonts w:ascii="Arial" w:hAnsi="Arial" w:cs="Arial"/>
          <w:snapToGrid w:val="0"/>
          <w:sz w:val="22"/>
          <w:szCs w:val="22"/>
        </w:rPr>
        <w:t>minimo</w:t>
      </w:r>
      <w:proofErr w:type="spellEnd"/>
      <w:r w:rsidR="008E56BA" w:rsidRPr="00ED2FE2">
        <w:rPr>
          <w:rFonts w:ascii="Arial" w:hAnsi="Arial" w:cs="Arial"/>
          <w:snapToGrid w:val="0"/>
          <w:sz w:val="22"/>
          <w:szCs w:val="22"/>
        </w:rPr>
        <w:t>.</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 xml:space="preserve">Sólo en caso de pasajes peatonales y calles angostas hasta </w:t>
      </w:r>
      <w:smartTag w:uri="urn:schemas-microsoft-com:office:smarttags" w:element="metricconverter">
        <w:smartTagPr>
          <w:attr w:name="ProductID" w:val="3 m"/>
        </w:smartTagPr>
        <w:r w:rsidRPr="00ED2FE2">
          <w:rPr>
            <w:rFonts w:ascii="Arial" w:hAnsi="Arial" w:cs="Arial"/>
            <w:snapToGrid w:val="0"/>
            <w:sz w:val="22"/>
            <w:szCs w:val="22"/>
          </w:rPr>
          <w:t>3 m</w:t>
        </w:r>
      </w:smartTag>
      <w:r w:rsidRPr="00ED2FE2">
        <w:rPr>
          <w:rFonts w:ascii="Arial" w:hAnsi="Arial" w:cs="Arial"/>
          <w:snapToGrid w:val="0"/>
          <w:sz w:val="22"/>
          <w:szCs w:val="22"/>
        </w:rPr>
        <w:t xml:space="preserve">. de ancho en donde no existe circulación de tránsito vehicular, se permitirá un recubrimiento mínimo de </w:t>
      </w:r>
      <w:smartTag w:uri="urn:schemas-microsoft-com:office:smarttags" w:element="metricconverter">
        <w:smartTagPr>
          <w:attr w:name="ProductID" w:val="0.60 m"/>
        </w:smartTagPr>
        <w:r w:rsidRPr="00ED2FE2">
          <w:rPr>
            <w:rFonts w:ascii="Arial" w:hAnsi="Arial" w:cs="Arial"/>
            <w:snapToGrid w:val="0"/>
            <w:sz w:val="22"/>
            <w:szCs w:val="22"/>
          </w:rPr>
          <w:t>0.60 m</w:t>
        </w:r>
      </w:smartTag>
      <w:r w:rsidRPr="00ED2FE2">
        <w:rPr>
          <w:rFonts w:ascii="Arial" w:hAnsi="Arial" w:cs="Arial"/>
          <w:snapToGrid w:val="0"/>
          <w:sz w:val="22"/>
          <w:szCs w:val="22"/>
        </w:rPr>
        <w:t>. sobre la clave del tubo.</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b/>
          <w:snapToGrid w:val="0"/>
          <w:sz w:val="22"/>
          <w:szCs w:val="22"/>
        </w:rPr>
      </w:pPr>
      <w:r w:rsidRPr="00ED2FE2">
        <w:rPr>
          <w:rFonts w:ascii="Arial" w:hAnsi="Arial" w:cs="Arial"/>
          <w:b/>
          <w:snapToGrid w:val="0"/>
          <w:sz w:val="22"/>
          <w:szCs w:val="22"/>
        </w:rPr>
        <w:t>Bajada a Zanja</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Antes de que los tubos, válvulas, grifos contra incendio, accesorios, etc., sean bajadas a la zanja para su colocación, cada unidad será inspeccionada y limpiada, eliminándose cualquier elemento defectuoso que presente rajaduras o protuberancias.</w:t>
      </w:r>
    </w:p>
    <w:p w:rsidR="004034ED" w:rsidRPr="00ED2FE2" w:rsidRDefault="004034ED" w:rsidP="004034ED">
      <w:pPr>
        <w:jc w:val="both"/>
        <w:rPr>
          <w:rFonts w:ascii="Arial" w:hAnsi="Arial" w:cs="Arial"/>
          <w:snapToGrid w:val="0"/>
          <w:sz w:val="22"/>
          <w:szCs w:val="22"/>
        </w:rPr>
      </w:pPr>
    </w:p>
    <w:p w:rsidR="004034ED" w:rsidRPr="00ED2FE2" w:rsidRDefault="004034ED" w:rsidP="004034ED">
      <w:pPr>
        <w:pStyle w:val="Textoindependiente"/>
        <w:rPr>
          <w:rFonts w:cs="Arial"/>
          <w:szCs w:val="22"/>
          <w:lang w:val="es-PE"/>
        </w:rPr>
      </w:pPr>
      <w:r w:rsidRPr="00ED2FE2">
        <w:rPr>
          <w:rFonts w:cs="Arial"/>
          <w:szCs w:val="22"/>
          <w:lang w:val="es-PE"/>
        </w:rPr>
        <w:t xml:space="preserve">La bajada podrá efectuarse a mano sin cuerdas, a mano con cuerdas o con equipo de izamientos, de acuerdo al diámetro, longitud y peso de cada elemento y, a la </w:t>
      </w:r>
      <w:r w:rsidRPr="00ED2FE2">
        <w:rPr>
          <w:rFonts w:cs="Arial"/>
          <w:szCs w:val="22"/>
          <w:lang w:val="es-PE"/>
        </w:rPr>
        <w:lastRenderedPageBreak/>
        <w:t>recomendación de los fabricantes con el fin de evitar que sufran daños, que comprometan el buen funcionamiento de la línea.</w:t>
      </w:r>
      <w:r w:rsidRPr="00ED2FE2">
        <w:rPr>
          <w:rFonts w:cs="Arial"/>
          <w:szCs w:val="22"/>
          <w:lang w:val="es-PE"/>
        </w:rPr>
        <w:tab/>
        <w:t>.</w:t>
      </w:r>
    </w:p>
    <w:p w:rsidR="004034ED" w:rsidRPr="00ED2FE2" w:rsidRDefault="004034ED" w:rsidP="004034ED">
      <w:pPr>
        <w:jc w:val="both"/>
        <w:rPr>
          <w:rFonts w:ascii="Arial" w:hAnsi="Arial" w:cs="Arial"/>
          <w:snapToGrid w:val="0"/>
          <w:sz w:val="22"/>
          <w:szCs w:val="22"/>
          <w:lang w:val="es-PE"/>
        </w:rPr>
      </w:pPr>
    </w:p>
    <w:p w:rsidR="004034ED" w:rsidRPr="00ED2FE2" w:rsidRDefault="004034ED" w:rsidP="004034ED">
      <w:pPr>
        <w:jc w:val="both"/>
        <w:rPr>
          <w:rFonts w:ascii="Arial" w:hAnsi="Arial" w:cs="Arial"/>
          <w:b/>
          <w:snapToGrid w:val="0"/>
          <w:sz w:val="22"/>
          <w:szCs w:val="22"/>
        </w:rPr>
      </w:pPr>
      <w:r w:rsidRPr="00ED2FE2">
        <w:rPr>
          <w:rFonts w:ascii="Arial" w:hAnsi="Arial" w:cs="Arial"/>
          <w:b/>
          <w:snapToGrid w:val="0"/>
          <w:sz w:val="22"/>
          <w:szCs w:val="22"/>
        </w:rPr>
        <w:t>Cruces con Servicios Existentes</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Siempre y cuando lo permita la sección transversal de las calles, las tuberías de agua potable se ubicarán respecto a otros servicios públicos en forma tal que la menor distancia entre ellos, medida entre los planos tangentes respectivos sea:</w:t>
      </w:r>
    </w:p>
    <w:p w:rsidR="004034ED" w:rsidRPr="00ED2FE2" w:rsidRDefault="004034ED" w:rsidP="004034ED">
      <w:pPr>
        <w:ind w:firstLine="720"/>
        <w:jc w:val="both"/>
        <w:rPr>
          <w:rFonts w:ascii="Arial" w:hAnsi="Arial" w:cs="Arial"/>
          <w:snapToGrid w:val="0"/>
          <w:sz w:val="22"/>
          <w:szCs w:val="22"/>
        </w:rPr>
      </w:pPr>
    </w:p>
    <w:p w:rsidR="004034ED" w:rsidRPr="00ED2FE2" w:rsidRDefault="004034ED" w:rsidP="004034ED">
      <w:pPr>
        <w:ind w:firstLine="720"/>
        <w:jc w:val="both"/>
        <w:rPr>
          <w:rFonts w:ascii="Arial" w:hAnsi="Arial" w:cs="Arial"/>
          <w:snapToGrid w:val="0"/>
          <w:sz w:val="22"/>
          <w:szCs w:val="22"/>
        </w:rPr>
      </w:pPr>
      <w:r w:rsidRPr="00ED2FE2">
        <w:rPr>
          <w:rFonts w:ascii="Arial" w:hAnsi="Arial" w:cs="Arial"/>
          <w:snapToGrid w:val="0"/>
          <w:sz w:val="22"/>
          <w:szCs w:val="22"/>
        </w:rPr>
        <w:t>- A canalización de regadío</w:t>
      </w:r>
      <w:r w:rsidRPr="00ED2FE2">
        <w:rPr>
          <w:rFonts w:ascii="Arial" w:hAnsi="Arial" w:cs="Arial"/>
          <w:snapToGrid w:val="0"/>
          <w:sz w:val="22"/>
          <w:szCs w:val="22"/>
        </w:rPr>
        <w:tab/>
      </w:r>
      <w:r w:rsidRPr="00ED2FE2">
        <w:rPr>
          <w:rFonts w:ascii="Arial" w:hAnsi="Arial" w:cs="Arial"/>
          <w:snapToGrid w:val="0"/>
          <w:sz w:val="22"/>
          <w:szCs w:val="22"/>
        </w:rPr>
        <w:tab/>
      </w:r>
      <w:r w:rsidRPr="00ED2FE2">
        <w:rPr>
          <w:rFonts w:ascii="Arial" w:hAnsi="Arial" w:cs="Arial"/>
          <w:snapToGrid w:val="0"/>
          <w:sz w:val="22"/>
          <w:szCs w:val="22"/>
        </w:rPr>
        <w:tab/>
      </w:r>
      <w:smartTag w:uri="urn:schemas-microsoft-com:office:smarttags" w:element="metricconverter">
        <w:smartTagPr>
          <w:attr w:name="ProductID" w:val="0.80 M"/>
        </w:smartTagPr>
        <w:r w:rsidRPr="00ED2FE2">
          <w:rPr>
            <w:rFonts w:ascii="Arial" w:hAnsi="Arial" w:cs="Arial"/>
            <w:snapToGrid w:val="0"/>
            <w:sz w:val="22"/>
            <w:szCs w:val="22"/>
          </w:rPr>
          <w:t>0.80 m</w:t>
        </w:r>
      </w:smartTag>
    </w:p>
    <w:p w:rsidR="004034ED" w:rsidRPr="00ED2FE2" w:rsidRDefault="004034ED" w:rsidP="004034ED">
      <w:pPr>
        <w:ind w:firstLine="720"/>
        <w:jc w:val="both"/>
        <w:rPr>
          <w:rFonts w:ascii="Arial" w:hAnsi="Arial" w:cs="Arial"/>
          <w:snapToGrid w:val="0"/>
          <w:sz w:val="22"/>
          <w:szCs w:val="22"/>
        </w:rPr>
      </w:pPr>
      <w:r w:rsidRPr="00ED2FE2">
        <w:rPr>
          <w:rFonts w:ascii="Arial" w:hAnsi="Arial" w:cs="Arial"/>
          <w:snapToGrid w:val="0"/>
          <w:sz w:val="22"/>
          <w:szCs w:val="22"/>
        </w:rPr>
        <w:t xml:space="preserve">- A cables eléctricos, telefónicos, etc. </w:t>
      </w:r>
      <w:r w:rsidRPr="00ED2FE2">
        <w:rPr>
          <w:rFonts w:ascii="Arial" w:hAnsi="Arial" w:cs="Arial"/>
          <w:snapToGrid w:val="0"/>
          <w:sz w:val="22"/>
          <w:szCs w:val="22"/>
        </w:rPr>
        <w:tab/>
      </w:r>
      <w:smartTag w:uri="urn:schemas-microsoft-com:office:smarttags" w:element="metricconverter">
        <w:smartTagPr>
          <w:attr w:name="ProductID" w:val="1.00 m"/>
        </w:smartTagPr>
        <w:r w:rsidRPr="00ED2FE2">
          <w:rPr>
            <w:rFonts w:ascii="Arial" w:hAnsi="Arial" w:cs="Arial"/>
            <w:snapToGrid w:val="0"/>
            <w:sz w:val="22"/>
            <w:szCs w:val="22"/>
          </w:rPr>
          <w:t>1.00 m</w:t>
        </w:r>
      </w:smartTag>
    </w:p>
    <w:p w:rsidR="004034ED" w:rsidRPr="00ED2FE2" w:rsidRDefault="004034ED" w:rsidP="004034ED">
      <w:pPr>
        <w:ind w:firstLine="720"/>
        <w:jc w:val="both"/>
        <w:rPr>
          <w:rFonts w:ascii="Arial" w:hAnsi="Arial" w:cs="Arial"/>
          <w:snapToGrid w:val="0"/>
          <w:sz w:val="22"/>
          <w:szCs w:val="22"/>
        </w:rPr>
      </w:pPr>
      <w:r w:rsidRPr="00ED2FE2">
        <w:rPr>
          <w:rFonts w:ascii="Arial" w:hAnsi="Arial" w:cs="Arial"/>
          <w:snapToGrid w:val="0"/>
          <w:sz w:val="22"/>
          <w:szCs w:val="22"/>
        </w:rPr>
        <w:t>- A estructuras existentes</w:t>
      </w:r>
      <w:r w:rsidRPr="00ED2FE2">
        <w:rPr>
          <w:rFonts w:ascii="Arial" w:hAnsi="Arial" w:cs="Arial"/>
          <w:snapToGrid w:val="0"/>
          <w:sz w:val="22"/>
          <w:szCs w:val="22"/>
        </w:rPr>
        <w:tab/>
      </w:r>
      <w:r w:rsidRPr="00ED2FE2">
        <w:rPr>
          <w:rFonts w:ascii="Arial" w:hAnsi="Arial" w:cs="Arial"/>
          <w:snapToGrid w:val="0"/>
          <w:sz w:val="22"/>
          <w:szCs w:val="22"/>
        </w:rPr>
        <w:tab/>
      </w:r>
      <w:r w:rsidRPr="00ED2FE2">
        <w:rPr>
          <w:rFonts w:ascii="Arial" w:hAnsi="Arial" w:cs="Arial"/>
          <w:snapToGrid w:val="0"/>
          <w:sz w:val="22"/>
          <w:szCs w:val="22"/>
        </w:rPr>
        <w:tab/>
      </w:r>
      <w:smartTag w:uri="urn:schemas-microsoft-com:office:smarttags" w:element="metricconverter">
        <w:smartTagPr>
          <w:attr w:name="ProductID" w:val="1.00 m"/>
        </w:smartTagPr>
        <w:r w:rsidRPr="00ED2FE2">
          <w:rPr>
            <w:rFonts w:ascii="Arial" w:hAnsi="Arial" w:cs="Arial"/>
            <w:snapToGrid w:val="0"/>
            <w:sz w:val="22"/>
            <w:szCs w:val="22"/>
          </w:rPr>
          <w:t>1.00 m</w:t>
        </w:r>
      </w:smartTag>
    </w:p>
    <w:p w:rsidR="004034ED" w:rsidRPr="00ED2FE2" w:rsidRDefault="004034ED" w:rsidP="004034ED">
      <w:pPr>
        <w:ind w:right="230"/>
        <w:jc w:val="both"/>
        <w:rPr>
          <w:rFonts w:ascii="Arial" w:hAnsi="Arial" w:cs="Arial"/>
          <w:snapToGrid w:val="0"/>
          <w:sz w:val="22"/>
          <w:szCs w:val="22"/>
        </w:rPr>
      </w:pPr>
    </w:p>
    <w:p w:rsidR="004034ED" w:rsidRPr="00ED2FE2" w:rsidRDefault="004034ED" w:rsidP="004034ED">
      <w:pPr>
        <w:jc w:val="both"/>
        <w:rPr>
          <w:rFonts w:ascii="Arial" w:hAnsi="Arial" w:cs="Arial"/>
          <w:b/>
          <w:snapToGrid w:val="0"/>
          <w:sz w:val="22"/>
          <w:szCs w:val="22"/>
        </w:rPr>
      </w:pPr>
      <w:r w:rsidRPr="00ED2FE2">
        <w:rPr>
          <w:rFonts w:ascii="Arial" w:hAnsi="Arial" w:cs="Arial"/>
          <w:b/>
          <w:snapToGrid w:val="0"/>
          <w:sz w:val="22"/>
          <w:szCs w:val="22"/>
        </w:rPr>
        <w:t>Especificación técnica de la tubería</w:t>
      </w:r>
    </w:p>
    <w:p w:rsidR="004034ED" w:rsidRPr="00ED2FE2" w:rsidRDefault="004034ED" w:rsidP="004034ED">
      <w:pPr>
        <w:jc w:val="both"/>
        <w:rPr>
          <w:rFonts w:ascii="Arial" w:hAnsi="Arial" w:cs="Arial"/>
          <w:b/>
          <w:snapToGrid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126"/>
        <w:gridCol w:w="1701"/>
        <w:gridCol w:w="1590"/>
      </w:tblGrid>
      <w:tr w:rsidR="00ED2FE2" w:rsidRPr="00ED2FE2" w:rsidTr="00540016">
        <w:tc>
          <w:tcPr>
            <w:tcW w:w="3227" w:type="dxa"/>
          </w:tcPr>
          <w:p w:rsidR="004034ED" w:rsidRPr="00ED2FE2" w:rsidRDefault="004034ED" w:rsidP="00540016">
            <w:pPr>
              <w:jc w:val="both"/>
              <w:rPr>
                <w:rFonts w:ascii="Arial" w:hAnsi="Arial" w:cs="Arial"/>
                <w:b/>
                <w:snapToGrid w:val="0"/>
                <w:sz w:val="22"/>
                <w:szCs w:val="22"/>
              </w:rPr>
            </w:pPr>
            <w:proofErr w:type="spellStart"/>
            <w:r w:rsidRPr="00ED2FE2">
              <w:rPr>
                <w:rFonts w:ascii="Arial" w:hAnsi="Arial" w:cs="Arial"/>
                <w:b/>
                <w:snapToGrid w:val="0"/>
                <w:sz w:val="22"/>
                <w:szCs w:val="22"/>
              </w:rPr>
              <w:t>Descripcion</w:t>
            </w:r>
            <w:proofErr w:type="spellEnd"/>
          </w:p>
        </w:tc>
        <w:tc>
          <w:tcPr>
            <w:tcW w:w="2126" w:type="dxa"/>
          </w:tcPr>
          <w:p w:rsidR="004034ED" w:rsidRPr="00ED2FE2" w:rsidRDefault="004034ED" w:rsidP="00540016">
            <w:pPr>
              <w:jc w:val="both"/>
              <w:rPr>
                <w:rFonts w:ascii="Arial" w:hAnsi="Arial" w:cs="Arial"/>
                <w:b/>
                <w:snapToGrid w:val="0"/>
                <w:sz w:val="22"/>
                <w:szCs w:val="22"/>
              </w:rPr>
            </w:pPr>
            <w:r w:rsidRPr="00ED2FE2">
              <w:rPr>
                <w:rFonts w:ascii="Arial" w:hAnsi="Arial" w:cs="Arial"/>
                <w:b/>
                <w:snapToGrid w:val="0"/>
                <w:sz w:val="22"/>
                <w:szCs w:val="22"/>
              </w:rPr>
              <w:t>Norma</w:t>
            </w:r>
          </w:p>
        </w:tc>
        <w:tc>
          <w:tcPr>
            <w:tcW w:w="1701" w:type="dxa"/>
          </w:tcPr>
          <w:p w:rsidR="004034ED" w:rsidRPr="00ED2FE2" w:rsidRDefault="004034ED" w:rsidP="00540016">
            <w:pPr>
              <w:jc w:val="both"/>
              <w:rPr>
                <w:rFonts w:ascii="Arial" w:hAnsi="Arial" w:cs="Arial"/>
                <w:b/>
                <w:snapToGrid w:val="0"/>
                <w:sz w:val="22"/>
                <w:szCs w:val="22"/>
              </w:rPr>
            </w:pPr>
            <w:proofErr w:type="spellStart"/>
            <w:r w:rsidRPr="00ED2FE2">
              <w:rPr>
                <w:rFonts w:ascii="Arial" w:hAnsi="Arial" w:cs="Arial"/>
                <w:b/>
                <w:snapToGrid w:val="0"/>
                <w:sz w:val="22"/>
                <w:szCs w:val="22"/>
              </w:rPr>
              <w:t>Diam</w:t>
            </w:r>
            <w:proofErr w:type="spellEnd"/>
            <w:r w:rsidRPr="00ED2FE2">
              <w:rPr>
                <w:rFonts w:ascii="Arial" w:hAnsi="Arial" w:cs="Arial"/>
                <w:b/>
                <w:snapToGrid w:val="0"/>
                <w:sz w:val="22"/>
                <w:szCs w:val="22"/>
              </w:rPr>
              <w:t xml:space="preserve"> comercial</w:t>
            </w:r>
          </w:p>
        </w:tc>
        <w:tc>
          <w:tcPr>
            <w:tcW w:w="1590" w:type="dxa"/>
          </w:tcPr>
          <w:p w:rsidR="004034ED" w:rsidRPr="00ED2FE2" w:rsidRDefault="004034ED" w:rsidP="00540016">
            <w:pPr>
              <w:jc w:val="both"/>
              <w:rPr>
                <w:rFonts w:ascii="Arial" w:hAnsi="Arial" w:cs="Arial"/>
                <w:b/>
                <w:snapToGrid w:val="0"/>
                <w:sz w:val="22"/>
                <w:szCs w:val="22"/>
              </w:rPr>
            </w:pPr>
            <w:r w:rsidRPr="00ED2FE2">
              <w:rPr>
                <w:rFonts w:ascii="Arial" w:hAnsi="Arial" w:cs="Arial"/>
                <w:b/>
                <w:snapToGrid w:val="0"/>
                <w:sz w:val="22"/>
                <w:szCs w:val="22"/>
              </w:rPr>
              <w:t>clase</w:t>
            </w:r>
          </w:p>
        </w:tc>
      </w:tr>
      <w:tr w:rsidR="00ED2FE2" w:rsidRPr="00ED2FE2" w:rsidTr="00540016">
        <w:tc>
          <w:tcPr>
            <w:tcW w:w="3227" w:type="dxa"/>
          </w:tcPr>
          <w:p w:rsidR="004034ED" w:rsidRPr="00ED2FE2" w:rsidRDefault="004034ED" w:rsidP="00540016">
            <w:pPr>
              <w:jc w:val="both"/>
              <w:rPr>
                <w:rFonts w:ascii="Arial" w:hAnsi="Arial" w:cs="Arial"/>
                <w:snapToGrid w:val="0"/>
                <w:sz w:val="22"/>
                <w:szCs w:val="22"/>
              </w:rPr>
            </w:pPr>
            <w:proofErr w:type="spellStart"/>
            <w:r w:rsidRPr="00ED2FE2">
              <w:rPr>
                <w:rFonts w:ascii="Arial" w:hAnsi="Arial" w:cs="Arial"/>
                <w:snapToGrid w:val="0"/>
                <w:sz w:val="22"/>
                <w:szCs w:val="22"/>
              </w:rPr>
              <w:t>Tub</w:t>
            </w:r>
            <w:proofErr w:type="spellEnd"/>
            <w:r w:rsidRPr="00ED2FE2">
              <w:rPr>
                <w:rFonts w:ascii="Arial" w:hAnsi="Arial" w:cs="Arial"/>
                <w:snapToGrid w:val="0"/>
                <w:sz w:val="22"/>
                <w:szCs w:val="22"/>
              </w:rPr>
              <w:t xml:space="preserve">. De </w:t>
            </w:r>
            <w:proofErr w:type="spellStart"/>
            <w:r w:rsidRPr="00ED2FE2">
              <w:rPr>
                <w:rFonts w:ascii="Arial" w:hAnsi="Arial" w:cs="Arial"/>
                <w:snapToGrid w:val="0"/>
                <w:sz w:val="22"/>
                <w:szCs w:val="22"/>
              </w:rPr>
              <w:t>policloruro</w:t>
            </w:r>
            <w:proofErr w:type="spellEnd"/>
            <w:r w:rsidRPr="00ED2FE2">
              <w:rPr>
                <w:rFonts w:ascii="Arial" w:hAnsi="Arial" w:cs="Arial"/>
                <w:snapToGrid w:val="0"/>
                <w:sz w:val="22"/>
                <w:szCs w:val="22"/>
              </w:rPr>
              <w:t xml:space="preserve"> de Vinilo no plastificado (PVC) UF</w:t>
            </w:r>
          </w:p>
        </w:tc>
        <w:tc>
          <w:tcPr>
            <w:tcW w:w="2126" w:type="dxa"/>
          </w:tcPr>
          <w:p w:rsidR="004034ED" w:rsidRPr="00ED2FE2" w:rsidRDefault="004034ED" w:rsidP="00540016">
            <w:pPr>
              <w:jc w:val="both"/>
              <w:rPr>
                <w:rFonts w:ascii="Arial" w:hAnsi="Arial" w:cs="Arial"/>
                <w:snapToGrid w:val="0"/>
                <w:sz w:val="22"/>
                <w:szCs w:val="22"/>
              </w:rPr>
            </w:pPr>
            <w:r w:rsidRPr="00ED2FE2">
              <w:rPr>
                <w:rFonts w:ascii="Arial" w:hAnsi="Arial" w:cs="Arial"/>
                <w:snapToGrid w:val="0"/>
                <w:sz w:val="22"/>
                <w:szCs w:val="22"/>
              </w:rPr>
              <w:t>N.T.P ISO 4422</w:t>
            </w:r>
          </w:p>
        </w:tc>
        <w:tc>
          <w:tcPr>
            <w:tcW w:w="1701" w:type="dxa"/>
          </w:tcPr>
          <w:p w:rsidR="004034ED" w:rsidRPr="00ED2FE2" w:rsidRDefault="004034ED" w:rsidP="00540016">
            <w:pPr>
              <w:jc w:val="both"/>
              <w:rPr>
                <w:rFonts w:ascii="Arial" w:hAnsi="Arial" w:cs="Arial"/>
                <w:snapToGrid w:val="0"/>
                <w:sz w:val="22"/>
                <w:szCs w:val="22"/>
              </w:rPr>
            </w:pPr>
            <w:proofErr w:type="spellStart"/>
            <w:r w:rsidRPr="00ED2FE2">
              <w:rPr>
                <w:rFonts w:ascii="Arial" w:hAnsi="Arial" w:cs="Arial"/>
                <w:snapToGrid w:val="0"/>
                <w:sz w:val="22"/>
                <w:szCs w:val="22"/>
              </w:rPr>
              <w:t>Dn</w:t>
            </w:r>
            <w:proofErr w:type="spellEnd"/>
            <w:r w:rsidRPr="00ED2FE2">
              <w:rPr>
                <w:rFonts w:ascii="Arial" w:hAnsi="Arial" w:cs="Arial"/>
                <w:snapToGrid w:val="0"/>
                <w:sz w:val="22"/>
                <w:szCs w:val="22"/>
              </w:rPr>
              <w:t xml:space="preserve"> 90mm</w:t>
            </w:r>
          </w:p>
        </w:tc>
        <w:tc>
          <w:tcPr>
            <w:tcW w:w="1590" w:type="dxa"/>
          </w:tcPr>
          <w:p w:rsidR="004034ED" w:rsidRPr="00ED2FE2" w:rsidRDefault="004034ED" w:rsidP="00540016">
            <w:pPr>
              <w:jc w:val="both"/>
              <w:rPr>
                <w:rFonts w:ascii="Arial" w:hAnsi="Arial" w:cs="Arial"/>
                <w:snapToGrid w:val="0"/>
                <w:sz w:val="22"/>
                <w:szCs w:val="22"/>
              </w:rPr>
            </w:pPr>
            <w:r w:rsidRPr="00ED2FE2">
              <w:rPr>
                <w:rFonts w:ascii="Arial" w:hAnsi="Arial" w:cs="Arial"/>
                <w:snapToGrid w:val="0"/>
                <w:sz w:val="22"/>
                <w:szCs w:val="22"/>
              </w:rPr>
              <w:t>Clase 10</w:t>
            </w:r>
          </w:p>
        </w:tc>
      </w:tr>
      <w:tr w:rsidR="004034ED" w:rsidRPr="00ED2FE2" w:rsidTr="00540016">
        <w:tc>
          <w:tcPr>
            <w:tcW w:w="3227" w:type="dxa"/>
          </w:tcPr>
          <w:p w:rsidR="004034ED" w:rsidRPr="00ED2FE2" w:rsidRDefault="004034ED" w:rsidP="00540016">
            <w:pPr>
              <w:jc w:val="both"/>
              <w:rPr>
                <w:rFonts w:ascii="Arial" w:hAnsi="Arial" w:cs="Arial"/>
                <w:snapToGrid w:val="0"/>
                <w:sz w:val="22"/>
                <w:szCs w:val="22"/>
              </w:rPr>
            </w:pPr>
            <w:r w:rsidRPr="00ED2FE2">
              <w:rPr>
                <w:rFonts w:ascii="Arial" w:hAnsi="Arial" w:cs="Arial"/>
                <w:sz w:val="22"/>
                <w:szCs w:val="22"/>
                <w:lang w:val="es-ES"/>
              </w:rPr>
              <w:t>Tubería de HD</w:t>
            </w:r>
          </w:p>
        </w:tc>
        <w:tc>
          <w:tcPr>
            <w:tcW w:w="2126" w:type="dxa"/>
          </w:tcPr>
          <w:p w:rsidR="004034ED" w:rsidRPr="00ED2FE2" w:rsidRDefault="004034ED" w:rsidP="00540016">
            <w:pPr>
              <w:jc w:val="both"/>
              <w:rPr>
                <w:rFonts w:ascii="Arial" w:hAnsi="Arial" w:cs="Arial"/>
                <w:snapToGrid w:val="0"/>
                <w:sz w:val="22"/>
                <w:szCs w:val="22"/>
              </w:rPr>
            </w:pPr>
            <w:r w:rsidRPr="00ED2FE2">
              <w:rPr>
                <w:rFonts w:ascii="Arial" w:hAnsi="Arial" w:cs="Arial"/>
                <w:snapToGrid w:val="0"/>
                <w:sz w:val="22"/>
                <w:szCs w:val="22"/>
              </w:rPr>
              <w:t>ISO 2531</w:t>
            </w:r>
          </w:p>
        </w:tc>
        <w:tc>
          <w:tcPr>
            <w:tcW w:w="1701" w:type="dxa"/>
          </w:tcPr>
          <w:p w:rsidR="004034ED" w:rsidRPr="00ED2FE2" w:rsidRDefault="004034ED" w:rsidP="00540016">
            <w:pPr>
              <w:jc w:val="both"/>
              <w:rPr>
                <w:rFonts w:ascii="Arial" w:hAnsi="Arial" w:cs="Arial"/>
                <w:snapToGrid w:val="0"/>
                <w:sz w:val="22"/>
                <w:szCs w:val="22"/>
              </w:rPr>
            </w:pPr>
            <w:r w:rsidRPr="00ED2FE2">
              <w:rPr>
                <w:rFonts w:ascii="Arial" w:hAnsi="Arial" w:cs="Arial"/>
                <w:sz w:val="22"/>
                <w:szCs w:val="22"/>
                <w:lang w:val="es-ES"/>
              </w:rPr>
              <w:t>DN 200 mm</w:t>
            </w:r>
          </w:p>
        </w:tc>
        <w:tc>
          <w:tcPr>
            <w:tcW w:w="1590" w:type="dxa"/>
          </w:tcPr>
          <w:p w:rsidR="004034ED" w:rsidRPr="00ED2FE2" w:rsidRDefault="004034ED" w:rsidP="00540016">
            <w:pPr>
              <w:jc w:val="both"/>
              <w:rPr>
                <w:rFonts w:ascii="Arial" w:hAnsi="Arial" w:cs="Arial"/>
                <w:snapToGrid w:val="0"/>
                <w:sz w:val="22"/>
                <w:szCs w:val="22"/>
              </w:rPr>
            </w:pPr>
            <w:r w:rsidRPr="00ED2FE2">
              <w:rPr>
                <w:rFonts w:ascii="Arial" w:hAnsi="Arial" w:cs="Arial"/>
                <w:sz w:val="22"/>
                <w:szCs w:val="22"/>
                <w:lang w:val="es-ES"/>
              </w:rPr>
              <w:t>K-9</w:t>
            </w:r>
          </w:p>
        </w:tc>
      </w:tr>
    </w:tbl>
    <w:p w:rsidR="004034ED" w:rsidRPr="00ED2FE2" w:rsidRDefault="004034ED" w:rsidP="004034ED">
      <w:pPr>
        <w:jc w:val="both"/>
        <w:rPr>
          <w:rFonts w:ascii="Arial" w:hAnsi="Arial" w:cs="Arial"/>
          <w:b/>
          <w:snapToGrid w:val="0"/>
          <w:sz w:val="22"/>
          <w:szCs w:val="22"/>
        </w:rPr>
      </w:pPr>
    </w:p>
    <w:p w:rsidR="004034ED" w:rsidRPr="00ED2FE2" w:rsidRDefault="004034ED" w:rsidP="004034ED">
      <w:pPr>
        <w:jc w:val="both"/>
        <w:rPr>
          <w:rFonts w:ascii="Arial" w:hAnsi="Arial" w:cs="Arial"/>
          <w:b/>
          <w:snapToGrid w:val="0"/>
          <w:sz w:val="22"/>
          <w:szCs w:val="22"/>
        </w:rPr>
      </w:pPr>
      <w:r w:rsidRPr="00ED2FE2">
        <w:rPr>
          <w:rFonts w:ascii="Arial" w:hAnsi="Arial" w:cs="Arial"/>
          <w:b/>
          <w:snapToGrid w:val="0"/>
          <w:sz w:val="22"/>
          <w:szCs w:val="22"/>
        </w:rPr>
        <w:t>Protección de tubería de hierro dúctil c/manga de polietileno HD.</w:t>
      </w:r>
    </w:p>
    <w:p w:rsidR="004034ED" w:rsidRPr="00ED2FE2" w:rsidRDefault="004034ED" w:rsidP="004034ED">
      <w:pPr>
        <w:jc w:val="both"/>
        <w:rPr>
          <w:rFonts w:ascii="Arial" w:hAnsi="Arial" w:cs="Arial"/>
          <w:b/>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 xml:space="preserve">La tubería de hierro dúctil al momento de su instalación será protegido con manga de polietileno de 200 </w:t>
      </w:r>
      <w:r w:rsidRPr="00ED2FE2">
        <w:rPr>
          <w:rFonts w:ascii="Arial" w:hAnsi="Arial" w:cs="Arial"/>
          <w:snapToGrid w:val="0"/>
          <w:sz w:val="22"/>
          <w:szCs w:val="22"/>
        </w:rPr>
        <w:sym w:font="Symbol" w:char="F06D"/>
      </w:r>
      <w:r w:rsidRPr="00ED2FE2">
        <w:rPr>
          <w:rFonts w:ascii="Arial" w:hAnsi="Arial" w:cs="Arial"/>
          <w:snapToGrid w:val="0"/>
          <w:sz w:val="22"/>
          <w:szCs w:val="22"/>
        </w:rPr>
        <w:t xml:space="preserve">m de espesor HD que envolverá la tubería  y  asegurada con precinto de seguridad  según recomendaciones del fabricante para evitar la </w:t>
      </w:r>
      <w:proofErr w:type="spellStart"/>
      <w:r w:rsidRPr="00ED2FE2">
        <w:rPr>
          <w:rFonts w:ascii="Arial" w:hAnsi="Arial" w:cs="Arial"/>
          <w:snapToGrid w:val="0"/>
          <w:sz w:val="22"/>
          <w:szCs w:val="22"/>
        </w:rPr>
        <w:t>corrosiónde</w:t>
      </w:r>
      <w:proofErr w:type="spellEnd"/>
      <w:r w:rsidRPr="00ED2FE2">
        <w:rPr>
          <w:rFonts w:ascii="Arial" w:hAnsi="Arial" w:cs="Arial"/>
          <w:snapToGrid w:val="0"/>
          <w:sz w:val="22"/>
          <w:szCs w:val="22"/>
        </w:rPr>
        <w:t xml:space="preserve"> la tubería por la humedad y el contenido de sales del terreno.</w:t>
      </w:r>
    </w:p>
    <w:p w:rsidR="005E31A7" w:rsidRPr="00ED2FE2" w:rsidRDefault="005E31A7" w:rsidP="004034ED">
      <w:pPr>
        <w:jc w:val="both"/>
        <w:rPr>
          <w:rFonts w:ascii="Arial" w:hAnsi="Arial" w:cs="Arial"/>
          <w:snapToGrid w:val="0"/>
          <w:sz w:val="22"/>
          <w:szCs w:val="22"/>
        </w:rPr>
      </w:pPr>
      <w:r w:rsidRPr="00ED2FE2">
        <w:rPr>
          <w:rFonts w:ascii="Arial" w:hAnsi="Arial" w:cs="Arial"/>
          <w:snapToGrid w:val="0"/>
          <w:sz w:val="22"/>
          <w:szCs w:val="22"/>
        </w:rPr>
        <w:t>La manga de polietileno debe cumplir la Norma ISO 8180. ANSI/AWWA</w:t>
      </w:r>
    </w:p>
    <w:p w:rsidR="004034ED" w:rsidRPr="00ED2FE2" w:rsidRDefault="004034ED" w:rsidP="004034ED">
      <w:pPr>
        <w:jc w:val="both"/>
        <w:rPr>
          <w:rFonts w:ascii="Arial" w:hAnsi="Arial" w:cs="Arial"/>
          <w:b/>
          <w:snapToGrid w:val="0"/>
          <w:sz w:val="22"/>
          <w:szCs w:val="22"/>
        </w:rPr>
      </w:pPr>
    </w:p>
    <w:p w:rsidR="004034ED" w:rsidRPr="00ED2FE2" w:rsidRDefault="004034ED" w:rsidP="004034ED">
      <w:pPr>
        <w:jc w:val="both"/>
        <w:rPr>
          <w:rFonts w:ascii="Arial" w:hAnsi="Arial" w:cs="Arial"/>
          <w:b/>
          <w:snapToGrid w:val="0"/>
          <w:sz w:val="22"/>
          <w:szCs w:val="22"/>
        </w:rPr>
      </w:pPr>
      <w:r w:rsidRPr="00ED2FE2">
        <w:rPr>
          <w:rFonts w:ascii="Arial" w:hAnsi="Arial" w:cs="Arial"/>
          <w:b/>
          <w:snapToGrid w:val="0"/>
          <w:sz w:val="22"/>
          <w:szCs w:val="22"/>
        </w:rPr>
        <w:t>Pruebas hidráulicas- procedimiento constructivo</w:t>
      </w:r>
    </w:p>
    <w:p w:rsidR="004034ED" w:rsidRPr="00ED2FE2" w:rsidRDefault="004034ED" w:rsidP="004034ED">
      <w:pPr>
        <w:jc w:val="both"/>
        <w:rPr>
          <w:rFonts w:ascii="Arial" w:hAnsi="Arial" w:cs="Arial"/>
          <w:b/>
          <w:snapToGrid w:val="0"/>
          <w:sz w:val="22"/>
          <w:szCs w:val="22"/>
        </w:rPr>
      </w:pPr>
    </w:p>
    <w:p w:rsidR="004034ED" w:rsidRPr="00ED2FE2" w:rsidRDefault="004034ED" w:rsidP="004034ED">
      <w:pPr>
        <w:tabs>
          <w:tab w:val="left" w:pos="432"/>
        </w:tabs>
        <w:spacing w:line="300" w:lineRule="auto"/>
        <w:jc w:val="both"/>
        <w:rPr>
          <w:rFonts w:ascii="Arial" w:hAnsi="Arial" w:cs="Arial"/>
          <w:b/>
          <w:sz w:val="22"/>
          <w:szCs w:val="22"/>
          <w:lang w:val="es-PE"/>
        </w:rPr>
      </w:pPr>
      <w:r w:rsidRPr="00ED2FE2">
        <w:rPr>
          <w:rFonts w:ascii="Arial" w:hAnsi="Arial" w:cs="Arial"/>
          <w:b/>
          <w:sz w:val="22"/>
          <w:szCs w:val="22"/>
          <w:lang w:val="es-PE"/>
        </w:rPr>
        <w:t>Generalidades</w:t>
      </w:r>
    </w:p>
    <w:p w:rsidR="004034ED" w:rsidRPr="00ED2FE2" w:rsidRDefault="004034ED" w:rsidP="004034ED">
      <w:pPr>
        <w:tabs>
          <w:tab w:val="left" w:pos="432"/>
        </w:tabs>
        <w:spacing w:line="300" w:lineRule="auto"/>
        <w:jc w:val="both"/>
        <w:rPr>
          <w:rFonts w:ascii="Arial" w:hAnsi="Arial" w:cs="Arial"/>
          <w:sz w:val="22"/>
          <w:szCs w:val="22"/>
          <w:lang w:val="es-PE"/>
        </w:rPr>
      </w:pPr>
    </w:p>
    <w:p w:rsidR="004034ED" w:rsidRPr="00ED2FE2" w:rsidRDefault="004034ED" w:rsidP="004034ED">
      <w:pPr>
        <w:tabs>
          <w:tab w:val="left" w:pos="64"/>
        </w:tabs>
        <w:spacing w:line="300" w:lineRule="auto"/>
        <w:ind w:left="64"/>
        <w:jc w:val="both"/>
        <w:rPr>
          <w:rFonts w:ascii="Arial" w:hAnsi="Arial" w:cs="Arial"/>
          <w:sz w:val="22"/>
          <w:szCs w:val="22"/>
          <w:lang w:val="es-PE"/>
        </w:rPr>
      </w:pPr>
      <w:r w:rsidRPr="00ED2FE2">
        <w:rPr>
          <w:rFonts w:ascii="Arial" w:hAnsi="Arial" w:cs="Arial"/>
          <w:sz w:val="22"/>
          <w:szCs w:val="22"/>
          <w:lang w:val="es-PE"/>
        </w:rPr>
        <w:t>La finalidad de las pruebas hidráulicas y desinfección, es verificar que todas las partes de la línea de agua potable, hayan quedado correctamente instaladas, probadas contra fugas y desinfectadas, listas para prestar servicio.</w:t>
      </w:r>
    </w:p>
    <w:p w:rsidR="004034ED" w:rsidRPr="00ED2FE2" w:rsidRDefault="004034ED" w:rsidP="004034ED">
      <w:pPr>
        <w:tabs>
          <w:tab w:val="left" w:pos="64"/>
        </w:tabs>
        <w:spacing w:line="300" w:lineRule="auto"/>
        <w:jc w:val="both"/>
        <w:rPr>
          <w:rFonts w:ascii="Arial" w:hAnsi="Arial" w:cs="Arial"/>
          <w:sz w:val="22"/>
          <w:szCs w:val="22"/>
          <w:lang w:val="es-PE"/>
        </w:rPr>
      </w:pPr>
    </w:p>
    <w:p w:rsidR="004034ED" w:rsidRPr="00ED2FE2" w:rsidRDefault="004034ED" w:rsidP="004034ED">
      <w:pPr>
        <w:tabs>
          <w:tab w:val="left" w:pos="64"/>
        </w:tabs>
        <w:spacing w:line="300" w:lineRule="auto"/>
        <w:ind w:left="64"/>
        <w:jc w:val="both"/>
        <w:rPr>
          <w:rFonts w:ascii="Arial" w:hAnsi="Arial" w:cs="Arial"/>
          <w:sz w:val="22"/>
          <w:szCs w:val="22"/>
          <w:lang w:val="es-PE"/>
        </w:rPr>
      </w:pPr>
      <w:r w:rsidRPr="00ED2FE2">
        <w:rPr>
          <w:rFonts w:ascii="Arial" w:hAnsi="Arial" w:cs="Arial"/>
          <w:sz w:val="22"/>
          <w:szCs w:val="22"/>
          <w:lang w:val="es-PE"/>
        </w:rPr>
        <w:t>Tanto el proceso de prueba como sus resultados, serán dirigidos y verificadas por la supervisión, con asistencia del constructor, debiendo este último proporcionar el personal, material, aparatos de pruebas, de medición y cualquier otro elemento que se requiere para las pruebas.</w:t>
      </w:r>
    </w:p>
    <w:p w:rsidR="004034ED" w:rsidRPr="00ED2FE2" w:rsidRDefault="004034ED" w:rsidP="004034ED">
      <w:pPr>
        <w:jc w:val="both"/>
        <w:rPr>
          <w:rFonts w:ascii="Arial" w:hAnsi="Arial" w:cs="Arial"/>
          <w:snapToGrid w:val="0"/>
          <w:sz w:val="22"/>
          <w:szCs w:val="22"/>
        </w:rPr>
      </w:pPr>
    </w:p>
    <w:p w:rsidR="004034ED" w:rsidRPr="00ED2FE2" w:rsidRDefault="004034ED" w:rsidP="004034ED">
      <w:pPr>
        <w:tabs>
          <w:tab w:val="left" w:pos="64"/>
        </w:tabs>
        <w:spacing w:line="300" w:lineRule="auto"/>
        <w:ind w:left="64"/>
        <w:jc w:val="both"/>
        <w:rPr>
          <w:rFonts w:ascii="Arial" w:hAnsi="Arial" w:cs="Arial"/>
          <w:sz w:val="22"/>
          <w:szCs w:val="22"/>
          <w:lang w:val="es-PE"/>
        </w:rPr>
      </w:pPr>
      <w:r w:rsidRPr="00ED2FE2">
        <w:rPr>
          <w:rFonts w:ascii="Arial" w:hAnsi="Arial" w:cs="Arial"/>
          <w:sz w:val="22"/>
          <w:szCs w:val="22"/>
          <w:lang w:val="es-PE"/>
        </w:rPr>
        <w:t>Las pruebas de las líneas de agua se realizarán en 2 etapas.</w:t>
      </w:r>
    </w:p>
    <w:p w:rsidR="004034ED" w:rsidRPr="00ED2FE2" w:rsidRDefault="004034ED" w:rsidP="004034ED">
      <w:pPr>
        <w:jc w:val="both"/>
        <w:rPr>
          <w:rFonts w:ascii="Arial" w:hAnsi="Arial" w:cs="Arial"/>
          <w:snapToGrid w:val="0"/>
          <w:sz w:val="22"/>
          <w:szCs w:val="22"/>
          <w:lang w:val="es-PE"/>
        </w:rPr>
      </w:pPr>
    </w:p>
    <w:p w:rsidR="004034ED" w:rsidRPr="00ED2FE2" w:rsidRDefault="004034ED" w:rsidP="004034ED">
      <w:pPr>
        <w:pStyle w:val="Prrafodelista"/>
        <w:widowControl w:val="0"/>
        <w:numPr>
          <w:ilvl w:val="0"/>
          <w:numId w:val="40"/>
        </w:numPr>
        <w:jc w:val="both"/>
        <w:rPr>
          <w:rFonts w:ascii="Arial" w:hAnsi="Arial" w:cs="Arial"/>
          <w:snapToGrid w:val="0"/>
        </w:rPr>
      </w:pPr>
      <w:r w:rsidRPr="00ED2FE2">
        <w:rPr>
          <w:rFonts w:ascii="Arial" w:hAnsi="Arial" w:cs="Arial"/>
          <w:snapToGrid w:val="0"/>
        </w:rPr>
        <w:t>Prueba hidráulica a zanja abierta:</w:t>
      </w:r>
    </w:p>
    <w:p w:rsidR="004034ED" w:rsidRPr="00ED2FE2" w:rsidRDefault="004034ED" w:rsidP="004034ED">
      <w:pPr>
        <w:pStyle w:val="Prrafodelista"/>
        <w:widowControl w:val="0"/>
        <w:numPr>
          <w:ilvl w:val="0"/>
          <w:numId w:val="38"/>
        </w:numPr>
        <w:jc w:val="both"/>
        <w:rPr>
          <w:rFonts w:ascii="Arial" w:hAnsi="Arial" w:cs="Arial"/>
          <w:snapToGrid w:val="0"/>
        </w:rPr>
      </w:pPr>
      <w:r w:rsidRPr="00ED2FE2">
        <w:rPr>
          <w:rFonts w:ascii="Arial" w:hAnsi="Arial" w:cs="Arial"/>
          <w:snapToGrid w:val="0"/>
        </w:rPr>
        <w:t>Para redes secundarias, por circuitos.</w:t>
      </w:r>
    </w:p>
    <w:p w:rsidR="004034ED" w:rsidRPr="00ED2FE2" w:rsidRDefault="004034ED" w:rsidP="004034ED">
      <w:pPr>
        <w:pStyle w:val="Prrafodelista"/>
        <w:widowControl w:val="0"/>
        <w:numPr>
          <w:ilvl w:val="0"/>
          <w:numId w:val="38"/>
        </w:numPr>
        <w:jc w:val="both"/>
        <w:rPr>
          <w:rFonts w:ascii="Arial" w:hAnsi="Arial" w:cs="Arial"/>
          <w:snapToGrid w:val="0"/>
        </w:rPr>
      </w:pPr>
      <w:r w:rsidRPr="00ED2FE2">
        <w:rPr>
          <w:rFonts w:ascii="Arial" w:hAnsi="Arial" w:cs="Arial"/>
          <w:snapToGrid w:val="0"/>
        </w:rPr>
        <w:t>Para conexiones domiciliarias, por circuitos.</w:t>
      </w:r>
    </w:p>
    <w:p w:rsidR="004034ED" w:rsidRPr="00ED2FE2" w:rsidRDefault="004034ED" w:rsidP="004034ED">
      <w:pPr>
        <w:pStyle w:val="Prrafodelista"/>
        <w:widowControl w:val="0"/>
        <w:numPr>
          <w:ilvl w:val="0"/>
          <w:numId w:val="38"/>
        </w:numPr>
        <w:jc w:val="both"/>
        <w:rPr>
          <w:rFonts w:ascii="Arial" w:hAnsi="Arial" w:cs="Arial"/>
          <w:snapToGrid w:val="0"/>
        </w:rPr>
      </w:pPr>
      <w:r w:rsidRPr="00ED2FE2">
        <w:rPr>
          <w:rFonts w:ascii="Arial" w:hAnsi="Arial" w:cs="Arial"/>
          <w:snapToGrid w:val="0"/>
        </w:rPr>
        <w:t>Para redes primarias, líneas de impulsión, conducción, aducción, por tramos de la misma clase de tubería.</w:t>
      </w:r>
    </w:p>
    <w:p w:rsidR="004034ED" w:rsidRPr="00ED2FE2" w:rsidRDefault="004034ED" w:rsidP="004034ED">
      <w:pPr>
        <w:pStyle w:val="Textoindependiente22"/>
        <w:numPr>
          <w:ilvl w:val="12"/>
          <w:numId w:val="0"/>
        </w:numPr>
        <w:tabs>
          <w:tab w:val="clear" w:pos="576"/>
          <w:tab w:val="left" w:pos="64"/>
        </w:tabs>
        <w:spacing w:line="300" w:lineRule="auto"/>
        <w:rPr>
          <w:rFonts w:cs="Arial"/>
          <w:sz w:val="22"/>
          <w:szCs w:val="22"/>
        </w:rPr>
      </w:pPr>
      <w:r w:rsidRPr="00ED2FE2">
        <w:rPr>
          <w:rFonts w:cs="Arial"/>
          <w:sz w:val="22"/>
          <w:szCs w:val="22"/>
        </w:rPr>
        <w:lastRenderedPageBreak/>
        <w:t>De acuerdo a las condiciones que se presenten en obra, se podrá efectuar por separado la prueba a zanja con relleno compactado, de la prueba de desinfección.  De igual manera, podrá realizarse en una sola prueba a zanja abierta, la de redes con sus correspondientes conexiones domiciliarias.</w:t>
      </w:r>
    </w:p>
    <w:p w:rsidR="004034ED" w:rsidRPr="00ED2FE2" w:rsidRDefault="004034ED" w:rsidP="004034ED">
      <w:pPr>
        <w:jc w:val="both"/>
        <w:rPr>
          <w:rFonts w:ascii="Arial" w:hAnsi="Arial" w:cs="Arial"/>
          <w:snapToGrid w:val="0"/>
          <w:sz w:val="22"/>
          <w:szCs w:val="22"/>
          <w:lang w:val="es-PE"/>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En la prueba hidráulica a zanja abierta, solo se podrá subdividir las pruebas de los circuitos o tramos, cuando las condiciones de la obra no permitieran probarlos por circuitos o tramos completos, debiendo previamente ser aprobados por la Supervisión y/o Inspección.</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 xml:space="preserve">Considerando el diámetro de la línea de agua y su correspondiente presión de prueba se elegirá, con la aprobación de la supervisión el tipo de bomba de prueba, que puede ser accionado manualmente o mediante fuerza motriz. </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La bomba de prueba, deberá instalarse en la parte más baja de la línea y de ninguna manera en las altas.</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 xml:space="preserve">Para expulsar el aire de la línea de agua que se está probando, deberá necesariamente instalarse purgas adecuadas en los puntos altos, cambios de dirección y extremos de la misma. </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La bomba de prueba y los elementos de purga de aire, se conectaran a la tubería mediante:</w:t>
      </w:r>
    </w:p>
    <w:p w:rsidR="004034ED" w:rsidRPr="00ED2FE2" w:rsidRDefault="004034ED" w:rsidP="004034ED">
      <w:pPr>
        <w:pStyle w:val="Prrafodelista"/>
        <w:widowControl w:val="0"/>
        <w:numPr>
          <w:ilvl w:val="0"/>
          <w:numId w:val="39"/>
        </w:numPr>
        <w:jc w:val="both"/>
        <w:rPr>
          <w:rFonts w:ascii="Arial" w:hAnsi="Arial" w:cs="Arial"/>
          <w:snapToGrid w:val="0"/>
        </w:rPr>
      </w:pPr>
      <w:r w:rsidRPr="00ED2FE2">
        <w:rPr>
          <w:rFonts w:ascii="Arial" w:hAnsi="Arial" w:cs="Arial"/>
          <w:snapToGrid w:val="0"/>
        </w:rPr>
        <w:t>Abrazaderas, debiendo ubicarse preferentemente frente a lotes, en donde posteriormente formaran parte integrante de sus conexiones domiciliarias.</w:t>
      </w:r>
    </w:p>
    <w:p w:rsidR="004034ED" w:rsidRPr="00ED2FE2" w:rsidRDefault="004034ED" w:rsidP="004034ED">
      <w:pPr>
        <w:pStyle w:val="Prrafodelista"/>
        <w:widowControl w:val="0"/>
        <w:numPr>
          <w:ilvl w:val="0"/>
          <w:numId w:val="39"/>
        </w:numPr>
        <w:jc w:val="both"/>
        <w:rPr>
          <w:rFonts w:ascii="Arial" w:hAnsi="Arial" w:cs="Arial"/>
          <w:snapToGrid w:val="0"/>
        </w:rPr>
      </w:pPr>
      <w:r w:rsidRPr="00ED2FE2">
        <w:rPr>
          <w:rFonts w:ascii="Arial" w:hAnsi="Arial" w:cs="Arial"/>
          <w:snapToGrid w:val="0"/>
        </w:rPr>
        <w:t xml:space="preserve">Tapones con </w:t>
      </w:r>
      <w:proofErr w:type="spellStart"/>
      <w:r w:rsidRPr="00ED2FE2">
        <w:rPr>
          <w:rFonts w:ascii="Arial" w:hAnsi="Arial" w:cs="Arial"/>
          <w:snapToGrid w:val="0"/>
        </w:rPr>
        <w:t>niples</w:t>
      </w:r>
      <w:proofErr w:type="spellEnd"/>
      <w:r w:rsidRPr="00ED2FE2">
        <w:rPr>
          <w:rFonts w:ascii="Arial" w:hAnsi="Arial" w:cs="Arial"/>
          <w:snapToGrid w:val="0"/>
        </w:rPr>
        <w:t xml:space="preserve"> especiales de conexión, en las líneas de impulsión, conducción y aducción. No se permitirá la utilización de abrazaderas.</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Se instalara como mínimo 2 manómetros de rangos de presión apropiados, preferentemente  en ambos extremos del circuito o tramo a probar. La supervisión previamente al inicio de la pruebas, verificara el estado y funcionamiento de los manómetros, ordenando la no utilización de los inoperativos o los que nos e encuentren calibrados.</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b/>
          <w:snapToGrid w:val="0"/>
          <w:sz w:val="22"/>
          <w:szCs w:val="22"/>
        </w:rPr>
      </w:pPr>
      <w:r w:rsidRPr="00ED2FE2">
        <w:rPr>
          <w:rFonts w:ascii="Arial" w:hAnsi="Arial" w:cs="Arial"/>
          <w:b/>
          <w:snapToGrid w:val="0"/>
          <w:sz w:val="22"/>
          <w:szCs w:val="22"/>
        </w:rPr>
        <w:t>Perdida de agua admisible</w:t>
      </w:r>
    </w:p>
    <w:p w:rsidR="004034ED" w:rsidRPr="00ED2FE2" w:rsidRDefault="004034ED" w:rsidP="004034ED">
      <w:pPr>
        <w:tabs>
          <w:tab w:val="left" w:pos="0"/>
          <w:tab w:val="left" w:pos="64"/>
        </w:tabs>
        <w:spacing w:line="300" w:lineRule="auto"/>
        <w:jc w:val="both"/>
        <w:rPr>
          <w:rFonts w:ascii="Arial" w:hAnsi="Arial" w:cs="Arial"/>
          <w:sz w:val="22"/>
          <w:szCs w:val="22"/>
          <w:lang w:val="es-PE"/>
        </w:rPr>
      </w:pPr>
    </w:p>
    <w:p w:rsidR="004034ED" w:rsidRPr="00ED2FE2" w:rsidRDefault="004034ED" w:rsidP="004034ED">
      <w:pPr>
        <w:tabs>
          <w:tab w:val="left" w:pos="0"/>
          <w:tab w:val="left" w:pos="64"/>
        </w:tabs>
        <w:spacing w:line="300" w:lineRule="auto"/>
        <w:jc w:val="both"/>
        <w:rPr>
          <w:rFonts w:ascii="Arial" w:hAnsi="Arial" w:cs="Arial"/>
          <w:sz w:val="22"/>
          <w:szCs w:val="22"/>
          <w:lang w:val="es-PE"/>
        </w:rPr>
      </w:pPr>
      <w:r w:rsidRPr="00ED2FE2">
        <w:rPr>
          <w:rFonts w:ascii="Arial" w:hAnsi="Arial" w:cs="Arial"/>
          <w:sz w:val="22"/>
          <w:szCs w:val="22"/>
          <w:lang w:val="es-PE"/>
        </w:rPr>
        <w:t>La probable pérdida de agua admisible en el circuito o tramo a probar, de ninguna manera deberá exceder a la cantidad especificada en la siguiente fórmula:</w:t>
      </w:r>
    </w:p>
    <w:p w:rsidR="004034ED" w:rsidRPr="00ED2FE2" w:rsidRDefault="004034ED" w:rsidP="004034ED">
      <w:pPr>
        <w:tabs>
          <w:tab w:val="left" w:pos="0"/>
          <w:tab w:val="left" w:pos="4032"/>
        </w:tabs>
        <w:spacing w:line="300" w:lineRule="auto"/>
        <w:ind w:left="2160"/>
        <w:jc w:val="both"/>
        <w:rPr>
          <w:rFonts w:ascii="Arial" w:hAnsi="Arial" w:cs="Arial"/>
          <w:sz w:val="22"/>
          <w:szCs w:val="22"/>
          <w:lang w:val="pt-BR"/>
        </w:rPr>
      </w:pPr>
    </w:p>
    <w:p w:rsidR="004034ED" w:rsidRPr="00ED2FE2" w:rsidRDefault="004034ED" w:rsidP="004034ED">
      <w:pPr>
        <w:tabs>
          <w:tab w:val="left" w:pos="0"/>
          <w:tab w:val="left" w:pos="4032"/>
        </w:tabs>
        <w:spacing w:line="300" w:lineRule="auto"/>
        <w:ind w:left="2160"/>
        <w:jc w:val="both"/>
        <w:rPr>
          <w:rFonts w:ascii="Arial" w:hAnsi="Arial" w:cs="Arial"/>
          <w:sz w:val="22"/>
          <w:szCs w:val="22"/>
          <w:lang w:val="pt-BR"/>
        </w:rPr>
      </w:pPr>
      <w:r w:rsidRPr="00ED2FE2">
        <w:rPr>
          <w:rFonts w:ascii="Arial" w:hAnsi="Arial" w:cs="Arial"/>
          <w:sz w:val="22"/>
          <w:szCs w:val="22"/>
          <w:lang w:val="pt-BR"/>
        </w:rPr>
        <w:t xml:space="preserve">F= </w:t>
      </w:r>
      <w:r w:rsidRPr="00ED2FE2">
        <w:rPr>
          <w:rFonts w:ascii="Arial" w:hAnsi="Arial" w:cs="Arial"/>
          <w:sz w:val="22"/>
          <w:szCs w:val="22"/>
          <w:u w:val="single"/>
          <w:lang w:val="pt-BR"/>
        </w:rPr>
        <w:t>N x D x P</w:t>
      </w:r>
      <w:r w:rsidRPr="00ED2FE2">
        <w:rPr>
          <w:rFonts w:ascii="Arial" w:hAnsi="Arial" w:cs="Arial"/>
          <w:sz w:val="22"/>
          <w:szCs w:val="22"/>
          <w:u w:val="single"/>
          <w:vertAlign w:val="superscript"/>
          <w:lang w:val="pt-BR"/>
        </w:rPr>
        <w:t>1/2</w:t>
      </w:r>
    </w:p>
    <w:p w:rsidR="004034ED" w:rsidRPr="00ED2FE2" w:rsidRDefault="004034ED" w:rsidP="004034ED">
      <w:pPr>
        <w:tabs>
          <w:tab w:val="left" w:pos="0"/>
          <w:tab w:val="left" w:pos="4464"/>
        </w:tabs>
        <w:spacing w:line="300" w:lineRule="auto"/>
        <w:ind w:left="2160"/>
        <w:jc w:val="both"/>
        <w:rPr>
          <w:rFonts w:ascii="Arial" w:hAnsi="Arial" w:cs="Arial"/>
          <w:sz w:val="22"/>
          <w:szCs w:val="22"/>
          <w:lang w:val="es-PE"/>
        </w:rPr>
      </w:pPr>
      <w:r w:rsidRPr="00ED2FE2">
        <w:rPr>
          <w:rFonts w:ascii="Arial" w:hAnsi="Arial" w:cs="Arial"/>
          <w:sz w:val="22"/>
          <w:szCs w:val="22"/>
          <w:lang w:val="es-PE"/>
        </w:rPr>
        <w:t>410 x 25</w:t>
      </w:r>
    </w:p>
    <w:p w:rsidR="004034ED" w:rsidRPr="00ED2FE2" w:rsidRDefault="004034ED" w:rsidP="004034ED">
      <w:pPr>
        <w:tabs>
          <w:tab w:val="left" w:pos="0"/>
        </w:tabs>
        <w:spacing w:line="300" w:lineRule="auto"/>
        <w:jc w:val="both"/>
        <w:rPr>
          <w:rFonts w:ascii="Arial" w:hAnsi="Arial" w:cs="Arial"/>
          <w:sz w:val="22"/>
          <w:szCs w:val="22"/>
          <w:lang w:val="es-PE"/>
        </w:rPr>
      </w:pPr>
      <w:r w:rsidRPr="00ED2FE2">
        <w:rPr>
          <w:rFonts w:ascii="Arial" w:hAnsi="Arial" w:cs="Arial"/>
          <w:sz w:val="22"/>
          <w:szCs w:val="22"/>
          <w:lang w:val="es-PE"/>
        </w:rPr>
        <w:t>De donde:</w:t>
      </w:r>
    </w:p>
    <w:p w:rsidR="004034ED" w:rsidRPr="00ED2FE2" w:rsidRDefault="004034ED" w:rsidP="004034ED">
      <w:pPr>
        <w:tabs>
          <w:tab w:val="left" w:pos="0"/>
        </w:tabs>
        <w:spacing w:line="300" w:lineRule="auto"/>
        <w:jc w:val="both"/>
        <w:rPr>
          <w:rFonts w:ascii="Arial" w:hAnsi="Arial" w:cs="Arial"/>
          <w:sz w:val="22"/>
          <w:szCs w:val="22"/>
          <w:lang w:val="es-PE"/>
        </w:rPr>
      </w:pPr>
      <w:r w:rsidRPr="00ED2FE2">
        <w:rPr>
          <w:rFonts w:ascii="Arial" w:hAnsi="Arial" w:cs="Arial"/>
          <w:sz w:val="22"/>
          <w:szCs w:val="22"/>
          <w:lang w:val="es-PE"/>
        </w:rPr>
        <w:tab/>
        <w:t>F</w:t>
      </w:r>
      <w:r w:rsidRPr="00ED2FE2">
        <w:rPr>
          <w:rFonts w:ascii="Arial" w:hAnsi="Arial" w:cs="Arial"/>
          <w:sz w:val="22"/>
          <w:szCs w:val="22"/>
          <w:lang w:val="es-PE"/>
        </w:rPr>
        <w:tab/>
        <w:t>Pérdida total máxima en litros por hora</w:t>
      </w:r>
    </w:p>
    <w:p w:rsidR="004034ED" w:rsidRPr="00ED2FE2" w:rsidRDefault="004034ED" w:rsidP="004034ED">
      <w:pPr>
        <w:tabs>
          <w:tab w:val="left" w:pos="0"/>
        </w:tabs>
        <w:spacing w:line="300" w:lineRule="auto"/>
        <w:jc w:val="both"/>
        <w:rPr>
          <w:rFonts w:ascii="Arial" w:hAnsi="Arial" w:cs="Arial"/>
          <w:sz w:val="22"/>
          <w:szCs w:val="22"/>
          <w:lang w:val="es-PE"/>
        </w:rPr>
      </w:pPr>
      <w:r w:rsidRPr="00ED2FE2">
        <w:rPr>
          <w:rFonts w:ascii="Arial" w:hAnsi="Arial" w:cs="Arial"/>
          <w:sz w:val="22"/>
          <w:szCs w:val="22"/>
          <w:lang w:val="es-PE"/>
        </w:rPr>
        <w:tab/>
        <w:t>N</w:t>
      </w:r>
      <w:r w:rsidRPr="00ED2FE2">
        <w:rPr>
          <w:rFonts w:ascii="Arial" w:hAnsi="Arial" w:cs="Arial"/>
          <w:sz w:val="22"/>
          <w:szCs w:val="22"/>
          <w:lang w:val="es-PE"/>
        </w:rPr>
        <w:tab/>
        <w:t>Número total de uniones (*)</w:t>
      </w:r>
    </w:p>
    <w:p w:rsidR="004034ED" w:rsidRPr="00ED2FE2" w:rsidRDefault="004034ED" w:rsidP="004034ED">
      <w:pPr>
        <w:tabs>
          <w:tab w:val="left" w:pos="0"/>
        </w:tabs>
        <w:spacing w:line="300" w:lineRule="auto"/>
        <w:jc w:val="both"/>
        <w:rPr>
          <w:rFonts w:ascii="Arial" w:hAnsi="Arial" w:cs="Arial"/>
          <w:sz w:val="22"/>
          <w:szCs w:val="22"/>
          <w:lang w:val="es-PE"/>
        </w:rPr>
      </w:pPr>
      <w:r w:rsidRPr="00ED2FE2">
        <w:rPr>
          <w:rFonts w:ascii="Arial" w:hAnsi="Arial" w:cs="Arial"/>
          <w:sz w:val="22"/>
          <w:szCs w:val="22"/>
          <w:lang w:val="es-PE"/>
        </w:rPr>
        <w:tab/>
        <w:t>D</w:t>
      </w:r>
      <w:r w:rsidRPr="00ED2FE2">
        <w:rPr>
          <w:rFonts w:ascii="Arial" w:hAnsi="Arial" w:cs="Arial"/>
          <w:sz w:val="22"/>
          <w:szCs w:val="22"/>
          <w:lang w:val="es-PE"/>
        </w:rPr>
        <w:tab/>
        <w:t>Diámetro de la tubería en milímetros</w:t>
      </w:r>
    </w:p>
    <w:p w:rsidR="004034ED" w:rsidRPr="00ED2FE2" w:rsidRDefault="004034ED" w:rsidP="004034ED">
      <w:pPr>
        <w:tabs>
          <w:tab w:val="left" w:pos="0"/>
        </w:tabs>
        <w:spacing w:line="300" w:lineRule="auto"/>
        <w:jc w:val="both"/>
        <w:rPr>
          <w:rFonts w:ascii="Arial" w:hAnsi="Arial" w:cs="Arial"/>
          <w:sz w:val="22"/>
          <w:szCs w:val="22"/>
          <w:lang w:val="es-PE"/>
        </w:rPr>
      </w:pPr>
      <w:r w:rsidRPr="00ED2FE2">
        <w:rPr>
          <w:rFonts w:ascii="Arial" w:hAnsi="Arial" w:cs="Arial"/>
          <w:sz w:val="22"/>
          <w:szCs w:val="22"/>
          <w:lang w:val="es-PE"/>
        </w:rPr>
        <w:tab/>
        <w:t>p</w:t>
      </w:r>
      <w:r w:rsidRPr="00ED2FE2">
        <w:rPr>
          <w:rFonts w:ascii="Arial" w:hAnsi="Arial" w:cs="Arial"/>
          <w:sz w:val="22"/>
          <w:szCs w:val="22"/>
          <w:lang w:val="es-PE"/>
        </w:rPr>
        <w:tab/>
        <w:t>Presión de pruebas en metros de agua</w:t>
      </w:r>
    </w:p>
    <w:p w:rsidR="004034ED" w:rsidRPr="00ED2FE2" w:rsidRDefault="004034ED" w:rsidP="004034ED">
      <w:pPr>
        <w:tabs>
          <w:tab w:val="left" w:pos="0"/>
        </w:tabs>
        <w:spacing w:line="300" w:lineRule="auto"/>
        <w:jc w:val="both"/>
        <w:rPr>
          <w:rFonts w:ascii="Arial" w:hAnsi="Arial" w:cs="Arial"/>
          <w:sz w:val="22"/>
          <w:szCs w:val="22"/>
          <w:lang w:val="es-PE"/>
        </w:rPr>
      </w:pPr>
    </w:p>
    <w:p w:rsidR="004034ED" w:rsidRPr="00ED2FE2" w:rsidRDefault="004034ED" w:rsidP="004034ED">
      <w:pPr>
        <w:tabs>
          <w:tab w:val="left" w:pos="0"/>
          <w:tab w:val="left" w:pos="64"/>
        </w:tabs>
        <w:spacing w:line="300" w:lineRule="auto"/>
        <w:jc w:val="both"/>
        <w:rPr>
          <w:rFonts w:ascii="Arial" w:hAnsi="Arial" w:cs="Arial"/>
          <w:sz w:val="22"/>
          <w:szCs w:val="22"/>
          <w:lang w:val="es-PE"/>
        </w:rPr>
      </w:pPr>
      <w:r w:rsidRPr="00ED2FE2">
        <w:rPr>
          <w:rFonts w:ascii="Arial" w:hAnsi="Arial" w:cs="Arial"/>
          <w:sz w:val="22"/>
          <w:szCs w:val="22"/>
          <w:lang w:val="es-PE"/>
        </w:rPr>
        <w:t xml:space="preserve">(*) En los accesorios, válvulas y grifos contra incendio se considerará a cada campana de </w:t>
      </w:r>
      <w:r w:rsidRPr="00ED2FE2">
        <w:rPr>
          <w:rFonts w:ascii="Arial" w:hAnsi="Arial" w:cs="Arial"/>
          <w:sz w:val="22"/>
          <w:szCs w:val="22"/>
          <w:lang w:val="es-PE"/>
        </w:rPr>
        <w:lastRenderedPageBreak/>
        <w:t>empalme como una unión.</w:t>
      </w:r>
    </w:p>
    <w:p w:rsidR="004034ED" w:rsidRPr="00ED2FE2" w:rsidRDefault="004034ED" w:rsidP="004034ED">
      <w:pPr>
        <w:tabs>
          <w:tab w:val="left" w:pos="0"/>
          <w:tab w:val="left" w:pos="64"/>
        </w:tabs>
        <w:spacing w:line="300" w:lineRule="auto"/>
        <w:jc w:val="both"/>
        <w:rPr>
          <w:rFonts w:ascii="Arial" w:hAnsi="Arial" w:cs="Arial"/>
          <w:sz w:val="22"/>
          <w:szCs w:val="22"/>
          <w:lang w:val="es-PE"/>
        </w:rPr>
      </w:pPr>
    </w:p>
    <w:p w:rsidR="004034ED" w:rsidRPr="00ED2FE2" w:rsidRDefault="004034ED" w:rsidP="004034ED">
      <w:pPr>
        <w:tabs>
          <w:tab w:val="left" w:pos="0"/>
          <w:tab w:val="left" w:pos="64"/>
        </w:tabs>
        <w:spacing w:line="300" w:lineRule="auto"/>
        <w:jc w:val="both"/>
        <w:rPr>
          <w:rFonts w:ascii="Arial" w:hAnsi="Arial" w:cs="Arial"/>
          <w:sz w:val="22"/>
          <w:szCs w:val="22"/>
          <w:lang w:val="es-PE"/>
        </w:rPr>
      </w:pPr>
      <w:r w:rsidRPr="00ED2FE2">
        <w:rPr>
          <w:rFonts w:ascii="Arial" w:hAnsi="Arial" w:cs="Arial"/>
          <w:sz w:val="22"/>
          <w:szCs w:val="22"/>
          <w:lang w:val="es-PE"/>
        </w:rPr>
        <w:t>La Tabla No. 1 se establece las pérdidas máximas permitidas en litros en una hora, de acuerdo al diámetro de tubería, en 100 uniones</w:t>
      </w:r>
    </w:p>
    <w:p w:rsidR="004034ED" w:rsidRPr="00ED2FE2" w:rsidRDefault="004034ED" w:rsidP="004034ED">
      <w:pPr>
        <w:tabs>
          <w:tab w:val="left" w:pos="3744"/>
        </w:tabs>
        <w:ind w:left="3744"/>
        <w:jc w:val="both"/>
        <w:rPr>
          <w:rFonts w:ascii="Arial" w:hAnsi="Arial" w:cs="Arial"/>
          <w:b/>
          <w:sz w:val="22"/>
          <w:szCs w:val="22"/>
          <w:lang w:val="es-PE"/>
        </w:rPr>
      </w:pPr>
    </w:p>
    <w:p w:rsidR="004034ED" w:rsidRPr="00ED2FE2" w:rsidRDefault="004034ED" w:rsidP="004034ED">
      <w:pPr>
        <w:tabs>
          <w:tab w:val="left" w:pos="3744"/>
        </w:tabs>
        <w:ind w:left="3744"/>
        <w:jc w:val="both"/>
        <w:rPr>
          <w:rFonts w:ascii="Arial" w:hAnsi="Arial" w:cs="Arial"/>
          <w:sz w:val="22"/>
          <w:szCs w:val="22"/>
          <w:lang w:val="es-PE"/>
        </w:rPr>
      </w:pPr>
      <w:r w:rsidRPr="00ED2FE2">
        <w:rPr>
          <w:rFonts w:ascii="Arial" w:hAnsi="Arial" w:cs="Arial"/>
          <w:b/>
          <w:sz w:val="22"/>
          <w:szCs w:val="22"/>
          <w:lang w:val="es-PE"/>
        </w:rPr>
        <w:t>TABLA No 1</w:t>
      </w:r>
    </w:p>
    <w:p w:rsidR="004034ED" w:rsidRPr="00ED2FE2" w:rsidRDefault="004034ED" w:rsidP="004034ED">
      <w:pPr>
        <w:tabs>
          <w:tab w:val="left" w:pos="3744"/>
        </w:tabs>
        <w:jc w:val="both"/>
        <w:rPr>
          <w:rFonts w:ascii="Arial" w:hAnsi="Arial" w:cs="Arial"/>
          <w:sz w:val="22"/>
          <w:szCs w:val="22"/>
          <w:lang w:val="es-PE"/>
        </w:rPr>
      </w:pPr>
    </w:p>
    <w:p w:rsidR="004034ED" w:rsidRPr="00ED2FE2" w:rsidRDefault="004034ED" w:rsidP="004034ED">
      <w:pPr>
        <w:tabs>
          <w:tab w:val="left" w:pos="3744"/>
        </w:tabs>
        <w:jc w:val="both"/>
        <w:rPr>
          <w:rFonts w:ascii="Arial" w:hAnsi="Arial" w:cs="Arial"/>
          <w:sz w:val="22"/>
          <w:szCs w:val="22"/>
          <w:lang w:val="es-PE"/>
        </w:rPr>
      </w:pPr>
      <w:r w:rsidRPr="00ED2FE2">
        <w:rPr>
          <w:rFonts w:ascii="Arial" w:hAnsi="Arial" w:cs="Arial"/>
          <w:b/>
          <w:sz w:val="22"/>
          <w:szCs w:val="22"/>
          <w:lang w:val="es-PE"/>
        </w:rPr>
        <w:t>PERDIDA MAXIMA DE AGUA EN LITROS EN UNA HORA</w:t>
      </w:r>
    </w:p>
    <w:p w:rsidR="004034ED" w:rsidRPr="00ED2FE2" w:rsidRDefault="004034ED" w:rsidP="004034ED">
      <w:pPr>
        <w:tabs>
          <w:tab w:val="left" w:pos="3744"/>
        </w:tabs>
        <w:jc w:val="both"/>
        <w:rPr>
          <w:rFonts w:ascii="Arial" w:hAnsi="Arial" w:cs="Arial"/>
          <w:sz w:val="22"/>
          <w:szCs w:val="22"/>
          <w:lang w:val="es-PE"/>
        </w:rPr>
      </w:pPr>
      <w:r w:rsidRPr="00ED2FE2">
        <w:rPr>
          <w:rFonts w:ascii="Arial" w:hAnsi="Arial" w:cs="Arial"/>
          <w:b/>
          <w:sz w:val="22"/>
          <w:szCs w:val="22"/>
          <w:lang w:val="es-PE"/>
        </w:rPr>
        <w:t>Y PARA CIEN UNIONES</w:t>
      </w:r>
    </w:p>
    <w:p w:rsidR="004034ED" w:rsidRPr="00ED2FE2" w:rsidRDefault="004034ED" w:rsidP="004034ED">
      <w:pPr>
        <w:tabs>
          <w:tab w:val="left" w:pos="3744"/>
        </w:tabs>
        <w:jc w:val="both"/>
        <w:rPr>
          <w:rFonts w:ascii="Arial" w:hAnsi="Arial" w:cs="Arial"/>
          <w:sz w:val="22"/>
          <w:szCs w:val="22"/>
          <w:lang w:val="es-PE"/>
        </w:rPr>
      </w:pPr>
    </w:p>
    <w:p w:rsidR="004034ED" w:rsidRPr="00ED2FE2" w:rsidRDefault="004034ED" w:rsidP="004034ED">
      <w:pPr>
        <w:tabs>
          <w:tab w:val="left" w:pos="3744"/>
        </w:tabs>
        <w:ind w:left="3744" w:hanging="3744"/>
        <w:jc w:val="both"/>
        <w:rPr>
          <w:rFonts w:ascii="Arial" w:hAnsi="Arial" w:cs="Arial"/>
          <w:b/>
          <w:sz w:val="22"/>
          <w:szCs w:val="22"/>
          <w:u w:val="single"/>
          <w:lang w:val="es-PE"/>
        </w:rPr>
      </w:pPr>
      <w:r w:rsidRPr="00ED2FE2">
        <w:rPr>
          <w:rFonts w:ascii="Arial" w:hAnsi="Arial" w:cs="Arial"/>
          <w:b/>
          <w:sz w:val="22"/>
          <w:szCs w:val="22"/>
          <w:u w:val="single"/>
          <w:lang w:val="es-PE"/>
        </w:rPr>
        <w:t>Presión de Prueba de Fugas</w:t>
      </w:r>
    </w:p>
    <w:p w:rsidR="004034ED" w:rsidRPr="00ED2FE2" w:rsidRDefault="004034ED" w:rsidP="004034ED">
      <w:pPr>
        <w:tabs>
          <w:tab w:val="left" w:pos="3744"/>
        </w:tabs>
        <w:ind w:left="3744" w:hanging="3744"/>
        <w:jc w:val="both"/>
        <w:rPr>
          <w:rFonts w:ascii="Arial" w:hAnsi="Arial" w:cs="Arial"/>
          <w:b/>
          <w:sz w:val="22"/>
          <w:szCs w:val="22"/>
          <w:lang w:val="es-PE"/>
        </w:rPr>
      </w:pPr>
    </w:p>
    <w:p w:rsidR="004034ED" w:rsidRPr="00ED2FE2" w:rsidRDefault="004034ED" w:rsidP="004034ED">
      <w:pPr>
        <w:tabs>
          <w:tab w:val="left" w:pos="1584"/>
          <w:tab w:val="left" w:pos="3600"/>
          <w:tab w:val="left" w:pos="7200"/>
          <w:tab w:val="left" w:pos="9360"/>
        </w:tabs>
        <w:jc w:val="both"/>
        <w:rPr>
          <w:rFonts w:ascii="Arial" w:hAnsi="Arial" w:cs="Arial"/>
          <w:sz w:val="22"/>
          <w:szCs w:val="22"/>
          <w:lang w:val="es-PE"/>
        </w:rPr>
      </w:pPr>
      <w:r w:rsidRPr="00ED2FE2">
        <w:rPr>
          <w:rFonts w:ascii="Arial" w:hAnsi="Arial" w:cs="Arial"/>
          <w:b/>
          <w:sz w:val="22"/>
          <w:szCs w:val="22"/>
          <w:lang w:val="es-PE"/>
        </w:rPr>
        <w:t>Diámetro de</w:t>
      </w:r>
      <w:r w:rsidRPr="00ED2FE2">
        <w:rPr>
          <w:rFonts w:ascii="Arial" w:hAnsi="Arial" w:cs="Arial"/>
          <w:sz w:val="22"/>
          <w:szCs w:val="22"/>
          <w:lang w:val="es-PE"/>
        </w:rPr>
        <w:tab/>
      </w:r>
      <w:r w:rsidRPr="00ED2FE2">
        <w:rPr>
          <w:rFonts w:ascii="Arial" w:hAnsi="Arial" w:cs="Arial"/>
          <w:b/>
          <w:sz w:val="22"/>
          <w:szCs w:val="22"/>
          <w:lang w:val="es-PE"/>
        </w:rPr>
        <w:t>7.5kg/cm2         10kg/cm2              15.5kg/cm2        21 kg/cm2</w:t>
      </w:r>
    </w:p>
    <w:p w:rsidR="004034ED" w:rsidRPr="00ED2FE2" w:rsidRDefault="004034ED" w:rsidP="004034ED">
      <w:pPr>
        <w:tabs>
          <w:tab w:val="left" w:pos="1872"/>
          <w:tab w:val="left" w:pos="3312"/>
          <w:tab w:val="left" w:pos="7200"/>
          <w:tab w:val="left" w:pos="9072"/>
        </w:tabs>
        <w:jc w:val="both"/>
        <w:rPr>
          <w:rFonts w:ascii="Arial" w:hAnsi="Arial" w:cs="Arial"/>
          <w:sz w:val="22"/>
          <w:szCs w:val="22"/>
          <w:lang w:val="es-PE"/>
        </w:rPr>
      </w:pPr>
      <w:r w:rsidRPr="00ED2FE2">
        <w:rPr>
          <w:rFonts w:ascii="Arial" w:hAnsi="Arial" w:cs="Arial"/>
          <w:b/>
          <w:sz w:val="22"/>
          <w:szCs w:val="22"/>
          <w:lang w:val="es-PE"/>
        </w:rPr>
        <w:t xml:space="preserve">    Tubería    (105 </w:t>
      </w:r>
      <w:proofErr w:type="spellStart"/>
      <w:r w:rsidRPr="00ED2FE2">
        <w:rPr>
          <w:rFonts w:ascii="Arial" w:hAnsi="Arial" w:cs="Arial"/>
          <w:b/>
          <w:sz w:val="22"/>
          <w:szCs w:val="22"/>
          <w:lang w:val="es-PE"/>
        </w:rPr>
        <w:t>lbs</w:t>
      </w:r>
      <w:proofErr w:type="spellEnd"/>
      <w:r w:rsidRPr="00ED2FE2">
        <w:rPr>
          <w:rFonts w:ascii="Arial" w:hAnsi="Arial" w:cs="Arial"/>
          <w:b/>
          <w:sz w:val="22"/>
          <w:szCs w:val="22"/>
          <w:lang w:val="es-PE"/>
        </w:rPr>
        <w:t xml:space="preserve">/pulg2)    (150lbs/pulg2)(225 </w:t>
      </w:r>
      <w:proofErr w:type="spellStart"/>
      <w:r w:rsidRPr="00ED2FE2">
        <w:rPr>
          <w:rFonts w:ascii="Arial" w:hAnsi="Arial" w:cs="Arial"/>
          <w:b/>
          <w:sz w:val="22"/>
          <w:szCs w:val="22"/>
          <w:lang w:val="es-PE"/>
        </w:rPr>
        <w:t>lbs</w:t>
      </w:r>
      <w:proofErr w:type="spellEnd"/>
      <w:r w:rsidRPr="00ED2FE2">
        <w:rPr>
          <w:rFonts w:ascii="Arial" w:hAnsi="Arial" w:cs="Arial"/>
          <w:b/>
          <w:sz w:val="22"/>
          <w:szCs w:val="22"/>
          <w:lang w:val="es-PE"/>
        </w:rPr>
        <w:t xml:space="preserve">/pulg2) (300 </w:t>
      </w:r>
      <w:proofErr w:type="spellStart"/>
      <w:r w:rsidRPr="00ED2FE2">
        <w:rPr>
          <w:rFonts w:ascii="Arial" w:hAnsi="Arial" w:cs="Arial"/>
          <w:b/>
          <w:sz w:val="22"/>
          <w:szCs w:val="22"/>
          <w:lang w:val="es-PE"/>
        </w:rPr>
        <w:t>lbs</w:t>
      </w:r>
      <w:proofErr w:type="spellEnd"/>
      <w:r w:rsidRPr="00ED2FE2">
        <w:rPr>
          <w:rFonts w:ascii="Arial" w:hAnsi="Arial" w:cs="Arial"/>
          <w:b/>
          <w:sz w:val="22"/>
          <w:szCs w:val="22"/>
          <w:lang w:val="es-PE"/>
        </w:rPr>
        <w:t>/pulg2)</w:t>
      </w:r>
    </w:p>
    <w:p w:rsidR="004034ED" w:rsidRPr="00ED2FE2" w:rsidRDefault="004034ED" w:rsidP="004034ED">
      <w:pPr>
        <w:jc w:val="both"/>
        <w:rPr>
          <w:rFonts w:ascii="Arial" w:hAnsi="Arial" w:cs="Arial"/>
          <w:sz w:val="22"/>
          <w:szCs w:val="22"/>
          <w:lang w:val="es-PE"/>
        </w:rPr>
      </w:pPr>
    </w:p>
    <w:p w:rsidR="004034ED" w:rsidRPr="00ED2FE2" w:rsidRDefault="004034ED" w:rsidP="004034ED">
      <w:pPr>
        <w:tabs>
          <w:tab w:val="left" w:pos="0"/>
          <w:tab w:val="left" w:pos="2448"/>
          <w:tab w:val="left" w:pos="3312"/>
          <w:tab w:val="decimal" w:pos="5040"/>
          <w:tab w:val="decimal" w:pos="7200"/>
          <w:tab w:val="decimal" w:pos="8784"/>
          <w:tab w:val="decimal" w:pos="10512"/>
        </w:tabs>
        <w:jc w:val="both"/>
        <w:rPr>
          <w:rFonts w:ascii="Arial" w:hAnsi="Arial" w:cs="Arial"/>
          <w:sz w:val="22"/>
          <w:szCs w:val="22"/>
          <w:lang w:val="es-PE"/>
        </w:rPr>
      </w:pPr>
      <w:r w:rsidRPr="00ED2FE2">
        <w:rPr>
          <w:rFonts w:ascii="Arial" w:hAnsi="Arial" w:cs="Arial"/>
          <w:b/>
          <w:sz w:val="22"/>
          <w:szCs w:val="22"/>
          <w:lang w:val="es-PE"/>
        </w:rPr>
        <w:t xml:space="preserve">Mm     </w:t>
      </w:r>
      <w:proofErr w:type="spellStart"/>
      <w:r w:rsidRPr="00ED2FE2">
        <w:rPr>
          <w:rFonts w:ascii="Arial" w:hAnsi="Arial" w:cs="Arial"/>
          <w:b/>
          <w:sz w:val="22"/>
          <w:szCs w:val="22"/>
          <w:lang w:val="es-PE"/>
        </w:rPr>
        <w:t>pulg</w:t>
      </w:r>
      <w:proofErr w:type="spellEnd"/>
    </w:p>
    <w:p w:rsidR="004034ED" w:rsidRPr="00ED2FE2" w:rsidRDefault="004034ED" w:rsidP="004034ED">
      <w:pPr>
        <w:tabs>
          <w:tab w:val="left" w:pos="2016"/>
          <w:tab w:val="left" w:pos="2592"/>
          <w:tab w:val="left" w:pos="3312"/>
          <w:tab w:val="decimal" w:pos="5040"/>
          <w:tab w:val="decimal" w:pos="7200"/>
          <w:tab w:val="decimal" w:pos="8784"/>
          <w:tab w:val="decimal" w:pos="10512"/>
        </w:tabs>
        <w:jc w:val="both"/>
        <w:rPr>
          <w:rFonts w:ascii="Arial" w:hAnsi="Arial" w:cs="Arial"/>
          <w:sz w:val="22"/>
          <w:szCs w:val="22"/>
          <w:lang w:val="es-PE"/>
        </w:rPr>
      </w:pPr>
    </w:p>
    <w:p w:rsidR="004034ED" w:rsidRPr="00ED2FE2"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ED2FE2">
        <w:rPr>
          <w:rFonts w:ascii="Arial" w:hAnsi="Arial" w:cs="Arial"/>
          <w:sz w:val="22"/>
          <w:szCs w:val="22"/>
          <w:lang w:val="es-PE"/>
        </w:rPr>
        <w:t>75</w:t>
      </w:r>
      <w:r w:rsidRPr="00ED2FE2">
        <w:rPr>
          <w:rFonts w:ascii="Arial" w:hAnsi="Arial" w:cs="Arial"/>
          <w:sz w:val="22"/>
          <w:szCs w:val="22"/>
          <w:lang w:val="es-PE"/>
        </w:rPr>
        <w:tab/>
        <w:t xml:space="preserve">  3</w:t>
      </w:r>
      <w:r w:rsidRPr="00ED2FE2">
        <w:rPr>
          <w:rFonts w:ascii="Arial" w:hAnsi="Arial" w:cs="Arial"/>
          <w:sz w:val="22"/>
          <w:szCs w:val="22"/>
          <w:lang w:val="es-PE"/>
        </w:rPr>
        <w:tab/>
        <w:t>6.30</w:t>
      </w:r>
      <w:r w:rsidRPr="00ED2FE2">
        <w:rPr>
          <w:rFonts w:ascii="Arial" w:hAnsi="Arial" w:cs="Arial"/>
          <w:sz w:val="22"/>
          <w:szCs w:val="22"/>
          <w:lang w:val="es-PE"/>
        </w:rPr>
        <w:tab/>
        <w:t xml:space="preserve">  7.90</w:t>
      </w:r>
      <w:r w:rsidRPr="00ED2FE2">
        <w:rPr>
          <w:rFonts w:ascii="Arial" w:hAnsi="Arial" w:cs="Arial"/>
          <w:sz w:val="22"/>
          <w:szCs w:val="22"/>
          <w:lang w:val="es-PE"/>
        </w:rPr>
        <w:tab/>
        <w:t>9.10</w:t>
      </w:r>
      <w:r w:rsidRPr="00ED2FE2">
        <w:rPr>
          <w:rFonts w:ascii="Arial" w:hAnsi="Arial" w:cs="Arial"/>
          <w:sz w:val="22"/>
          <w:szCs w:val="22"/>
          <w:lang w:val="es-PE"/>
        </w:rPr>
        <w:tab/>
        <w:t>11.60</w:t>
      </w:r>
    </w:p>
    <w:p w:rsidR="004034ED" w:rsidRPr="00ED2FE2"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ED2FE2">
        <w:rPr>
          <w:rFonts w:ascii="Arial" w:hAnsi="Arial" w:cs="Arial"/>
          <w:sz w:val="22"/>
          <w:szCs w:val="22"/>
          <w:lang w:val="es-PE"/>
        </w:rPr>
        <w:t>100</w:t>
      </w:r>
      <w:r w:rsidRPr="00ED2FE2">
        <w:rPr>
          <w:rFonts w:ascii="Arial" w:hAnsi="Arial" w:cs="Arial"/>
          <w:sz w:val="22"/>
          <w:szCs w:val="22"/>
          <w:lang w:val="es-PE"/>
        </w:rPr>
        <w:tab/>
        <w:t xml:space="preserve">  4</w:t>
      </w:r>
      <w:r w:rsidRPr="00ED2FE2">
        <w:rPr>
          <w:rFonts w:ascii="Arial" w:hAnsi="Arial" w:cs="Arial"/>
          <w:sz w:val="22"/>
          <w:szCs w:val="22"/>
          <w:lang w:val="es-PE"/>
        </w:rPr>
        <w:tab/>
        <w:t>8.39</w:t>
      </w:r>
      <w:r w:rsidRPr="00ED2FE2">
        <w:rPr>
          <w:rFonts w:ascii="Arial" w:hAnsi="Arial" w:cs="Arial"/>
          <w:sz w:val="22"/>
          <w:szCs w:val="22"/>
          <w:lang w:val="es-PE"/>
        </w:rPr>
        <w:tab/>
        <w:t>10.05</w:t>
      </w:r>
      <w:r w:rsidRPr="00ED2FE2">
        <w:rPr>
          <w:rFonts w:ascii="Arial" w:hAnsi="Arial" w:cs="Arial"/>
          <w:sz w:val="22"/>
          <w:szCs w:val="22"/>
          <w:lang w:val="es-PE"/>
        </w:rPr>
        <w:tab/>
        <w:t>12.10</w:t>
      </w:r>
      <w:r w:rsidRPr="00ED2FE2">
        <w:rPr>
          <w:rFonts w:ascii="Arial" w:hAnsi="Arial" w:cs="Arial"/>
          <w:sz w:val="22"/>
          <w:szCs w:val="22"/>
          <w:lang w:val="es-PE"/>
        </w:rPr>
        <w:tab/>
        <w:t>14.20</w:t>
      </w:r>
    </w:p>
    <w:p w:rsidR="004034ED" w:rsidRPr="00ED2FE2"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ED2FE2">
        <w:rPr>
          <w:rFonts w:ascii="Arial" w:hAnsi="Arial" w:cs="Arial"/>
          <w:sz w:val="22"/>
          <w:szCs w:val="22"/>
          <w:lang w:val="es-PE"/>
        </w:rPr>
        <w:t>150</w:t>
      </w:r>
      <w:r w:rsidRPr="00ED2FE2">
        <w:rPr>
          <w:rFonts w:ascii="Arial" w:hAnsi="Arial" w:cs="Arial"/>
          <w:sz w:val="22"/>
          <w:szCs w:val="22"/>
          <w:lang w:val="es-PE"/>
        </w:rPr>
        <w:tab/>
        <w:t xml:space="preserve">  6</w:t>
      </w:r>
      <w:r w:rsidRPr="00ED2FE2">
        <w:rPr>
          <w:rFonts w:ascii="Arial" w:hAnsi="Arial" w:cs="Arial"/>
          <w:sz w:val="22"/>
          <w:szCs w:val="22"/>
          <w:lang w:val="es-PE"/>
        </w:rPr>
        <w:tab/>
        <w:t>12.59</w:t>
      </w:r>
      <w:r w:rsidRPr="00ED2FE2">
        <w:rPr>
          <w:rFonts w:ascii="Arial" w:hAnsi="Arial" w:cs="Arial"/>
          <w:sz w:val="22"/>
          <w:szCs w:val="22"/>
          <w:lang w:val="es-PE"/>
        </w:rPr>
        <w:tab/>
        <w:t>15.05</w:t>
      </w:r>
      <w:r w:rsidRPr="00ED2FE2">
        <w:rPr>
          <w:rFonts w:ascii="Arial" w:hAnsi="Arial" w:cs="Arial"/>
          <w:sz w:val="22"/>
          <w:szCs w:val="22"/>
          <w:lang w:val="es-PE"/>
        </w:rPr>
        <w:tab/>
        <w:t>18.20</w:t>
      </w:r>
      <w:r w:rsidRPr="00ED2FE2">
        <w:rPr>
          <w:rFonts w:ascii="Arial" w:hAnsi="Arial" w:cs="Arial"/>
          <w:sz w:val="22"/>
          <w:szCs w:val="22"/>
          <w:lang w:val="es-PE"/>
        </w:rPr>
        <w:tab/>
        <w:t>21.50</w:t>
      </w:r>
    </w:p>
    <w:p w:rsidR="004034ED" w:rsidRPr="00ED2FE2"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ED2FE2">
        <w:rPr>
          <w:rFonts w:ascii="Arial" w:hAnsi="Arial" w:cs="Arial"/>
          <w:sz w:val="22"/>
          <w:szCs w:val="22"/>
          <w:lang w:val="es-PE"/>
        </w:rPr>
        <w:t>200</w:t>
      </w:r>
      <w:r w:rsidRPr="00ED2FE2">
        <w:rPr>
          <w:rFonts w:ascii="Arial" w:hAnsi="Arial" w:cs="Arial"/>
          <w:sz w:val="22"/>
          <w:szCs w:val="22"/>
          <w:lang w:val="es-PE"/>
        </w:rPr>
        <w:tab/>
        <w:t xml:space="preserve">  8</w:t>
      </w:r>
      <w:r w:rsidRPr="00ED2FE2">
        <w:rPr>
          <w:rFonts w:ascii="Arial" w:hAnsi="Arial" w:cs="Arial"/>
          <w:sz w:val="22"/>
          <w:szCs w:val="22"/>
          <w:lang w:val="es-PE"/>
        </w:rPr>
        <w:tab/>
        <w:t>16.78</w:t>
      </w:r>
      <w:r w:rsidRPr="00ED2FE2">
        <w:rPr>
          <w:rFonts w:ascii="Arial" w:hAnsi="Arial" w:cs="Arial"/>
          <w:sz w:val="22"/>
          <w:szCs w:val="22"/>
          <w:lang w:val="es-PE"/>
        </w:rPr>
        <w:tab/>
        <w:t>20.05</w:t>
      </w:r>
      <w:r w:rsidRPr="00ED2FE2">
        <w:rPr>
          <w:rFonts w:ascii="Arial" w:hAnsi="Arial" w:cs="Arial"/>
          <w:sz w:val="22"/>
          <w:szCs w:val="22"/>
          <w:lang w:val="es-PE"/>
        </w:rPr>
        <w:tab/>
        <w:t>24.25</w:t>
      </w:r>
      <w:r w:rsidRPr="00ED2FE2">
        <w:rPr>
          <w:rFonts w:ascii="Arial" w:hAnsi="Arial" w:cs="Arial"/>
          <w:sz w:val="22"/>
          <w:szCs w:val="22"/>
          <w:lang w:val="es-PE"/>
        </w:rPr>
        <w:tab/>
        <w:t>28.40</w:t>
      </w:r>
    </w:p>
    <w:p w:rsidR="004034ED" w:rsidRPr="00ED2FE2"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ED2FE2">
        <w:rPr>
          <w:rFonts w:ascii="Arial" w:hAnsi="Arial" w:cs="Arial"/>
          <w:sz w:val="22"/>
          <w:szCs w:val="22"/>
          <w:lang w:val="es-PE"/>
        </w:rPr>
        <w:t>250</w:t>
      </w:r>
      <w:r w:rsidRPr="00ED2FE2">
        <w:rPr>
          <w:rFonts w:ascii="Arial" w:hAnsi="Arial" w:cs="Arial"/>
          <w:sz w:val="22"/>
          <w:szCs w:val="22"/>
          <w:lang w:val="es-PE"/>
        </w:rPr>
        <w:tab/>
        <w:t>10</w:t>
      </w:r>
      <w:r w:rsidRPr="00ED2FE2">
        <w:rPr>
          <w:rFonts w:ascii="Arial" w:hAnsi="Arial" w:cs="Arial"/>
          <w:sz w:val="22"/>
          <w:szCs w:val="22"/>
          <w:lang w:val="es-PE"/>
        </w:rPr>
        <w:tab/>
        <w:t>20.98</w:t>
      </w:r>
      <w:r w:rsidRPr="00ED2FE2">
        <w:rPr>
          <w:rFonts w:ascii="Arial" w:hAnsi="Arial" w:cs="Arial"/>
          <w:sz w:val="22"/>
          <w:szCs w:val="22"/>
          <w:lang w:val="es-PE"/>
        </w:rPr>
        <w:tab/>
        <w:t>25.05</w:t>
      </w:r>
      <w:r w:rsidRPr="00ED2FE2">
        <w:rPr>
          <w:rFonts w:ascii="Arial" w:hAnsi="Arial" w:cs="Arial"/>
          <w:sz w:val="22"/>
          <w:szCs w:val="22"/>
          <w:lang w:val="es-PE"/>
        </w:rPr>
        <w:tab/>
        <w:t>30.30</w:t>
      </w:r>
      <w:r w:rsidRPr="00ED2FE2">
        <w:rPr>
          <w:rFonts w:ascii="Arial" w:hAnsi="Arial" w:cs="Arial"/>
          <w:sz w:val="22"/>
          <w:szCs w:val="22"/>
          <w:lang w:val="es-PE"/>
        </w:rPr>
        <w:tab/>
        <w:t>35.50</w:t>
      </w:r>
    </w:p>
    <w:p w:rsidR="004034ED" w:rsidRPr="00ED2FE2"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ED2FE2">
        <w:rPr>
          <w:rFonts w:ascii="Arial" w:hAnsi="Arial" w:cs="Arial"/>
          <w:sz w:val="22"/>
          <w:szCs w:val="22"/>
          <w:lang w:val="es-PE"/>
        </w:rPr>
        <w:t>300</w:t>
      </w:r>
      <w:r w:rsidRPr="00ED2FE2">
        <w:rPr>
          <w:rFonts w:ascii="Arial" w:hAnsi="Arial" w:cs="Arial"/>
          <w:sz w:val="22"/>
          <w:szCs w:val="22"/>
          <w:lang w:val="es-PE"/>
        </w:rPr>
        <w:tab/>
        <w:t>12</w:t>
      </w:r>
      <w:r w:rsidRPr="00ED2FE2">
        <w:rPr>
          <w:rFonts w:ascii="Arial" w:hAnsi="Arial" w:cs="Arial"/>
          <w:sz w:val="22"/>
          <w:szCs w:val="22"/>
          <w:lang w:val="es-PE"/>
        </w:rPr>
        <w:tab/>
        <w:t>25.17</w:t>
      </w:r>
      <w:r w:rsidRPr="00ED2FE2">
        <w:rPr>
          <w:rFonts w:ascii="Arial" w:hAnsi="Arial" w:cs="Arial"/>
          <w:sz w:val="22"/>
          <w:szCs w:val="22"/>
          <w:lang w:val="es-PE"/>
        </w:rPr>
        <w:tab/>
        <w:t>30.05</w:t>
      </w:r>
      <w:r w:rsidRPr="00ED2FE2">
        <w:rPr>
          <w:rFonts w:ascii="Arial" w:hAnsi="Arial" w:cs="Arial"/>
          <w:sz w:val="22"/>
          <w:szCs w:val="22"/>
          <w:lang w:val="es-PE"/>
        </w:rPr>
        <w:tab/>
        <w:t>36.45</w:t>
      </w:r>
      <w:r w:rsidRPr="00ED2FE2">
        <w:rPr>
          <w:rFonts w:ascii="Arial" w:hAnsi="Arial" w:cs="Arial"/>
          <w:sz w:val="22"/>
          <w:szCs w:val="22"/>
          <w:lang w:val="es-PE"/>
        </w:rPr>
        <w:tab/>
        <w:t>46.60</w:t>
      </w:r>
    </w:p>
    <w:p w:rsidR="004034ED" w:rsidRPr="00ED2FE2"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ED2FE2">
        <w:rPr>
          <w:rFonts w:ascii="Arial" w:hAnsi="Arial" w:cs="Arial"/>
          <w:sz w:val="22"/>
          <w:szCs w:val="22"/>
          <w:lang w:val="es-PE"/>
        </w:rPr>
        <w:t>350</w:t>
      </w:r>
      <w:r w:rsidRPr="00ED2FE2">
        <w:rPr>
          <w:rFonts w:ascii="Arial" w:hAnsi="Arial" w:cs="Arial"/>
          <w:sz w:val="22"/>
          <w:szCs w:val="22"/>
          <w:lang w:val="es-PE"/>
        </w:rPr>
        <w:tab/>
        <w:t>14</w:t>
      </w:r>
      <w:r w:rsidRPr="00ED2FE2">
        <w:rPr>
          <w:rFonts w:ascii="Arial" w:hAnsi="Arial" w:cs="Arial"/>
          <w:sz w:val="22"/>
          <w:szCs w:val="22"/>
          <w:lang w:val="es-PE"/>
        </w:rPr>
        <w:tab/>
        <w:t>29.37</w:t>
      </w:r>
      <w:r w:rsidRPr="00ED2FE2">
        <w:rPr>
          <w:rFonts w:ascii="Arial" w:hAnsi="Arial" w:cs="Arial"/>
          <w:sz w:val="22"/>
          <w:szCs w:val="22"/>
          <w:lang w:val="es-PE"/>
        </w:rPr>
        <w:tab/>
        <w:t>35.10</w:t>
      </w:r>
      <w:r w:rsidRPr="00ED2FE2">
        <w:rPr>
          <w:rFonts w:ascii="Arial" w:hAnsi="Arial" w:cs="Arial"/>
          <w:sz w:val="22"/>
          <w:szCs w:val="22"/>
          <w:lang w:val="es-PE"/>
        </w:rPr>
        <w:tab/>
        <w:t>42.40</w:t>
      </w:r>
      <w:r w:rsidRPr="00ED2FE2">
        <w:rPr>
          <w:rFonts w:ascii="Arial" w:hAnsi="Arial" w:cs="Arial"/>
          <w:sz w:val="22"/>
          <w:szCs w:val="22"/>
          <w:lang w:val="es-PE"/>
        </w:rPr>
        <w:tab/>
        <w:t>50.00</w:t>
      </w:r>
    </w:p>
    <w:p w:rsidR="004034ED" w:rsidRPr="00ED2FE2"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ED2FE2">
        <w:rPr>
          <w:rFonts w:ascii="Arial" w:hAnsi="Arial" w:cs="Arial"/>
          <w:sz w:val="22"/>
          <w:szCs w:val="22"/>
          <w:lang w:val="es-PE"/>
        </w:rPr>
        <w:t>400</w:t>
      </w:r>
      <w:r w:rsidRPr="00ED2FE2">
        <w:rPr>
          <w:rFonts w:ascii="Arial" w:hAnsi="Arial" w:cs="Arial"/>
          <w:sz w:val="22"/>
          <w:szCs w:val="22"/>
          <w:lang w:val="es-PE"/>
        </w:rPr>
        <w:tab/>
        <w:t>16</w:t>
      </w:r>
      <w:r w:rsidRPr="00ED2FE2">
        <w:rPr>
          <w:rFonts w:ascii="Arial" w:hAnsi="Arial" w:cs="Arial"/>
          <w:sz w:val="22"/>
          <w:szCs w:val="22"/>
          <w:lang w:val="es-PE"/>
        </w:rPr>
        <w:tab/>
        <w:t>33.56</w:t>
      </w:r>
      <w:r w:rsidRPr="00ED2FE2">
        <w:rPr>
          <w:rFonts w:ascii="Arial" w:hAnsi="Arial" w:cs="Arial"/>
          <w:sz w:val="22"/>
          <w:szCs w:val="22"/>
          <w:lang w:val="es-PE"/>
        </w:rPr>
        <w:tab/>
        <w:t>40.10</w:t>
      </w:r>
      <w:r w:rsidRPr="00ED2FE2">
        <w:rPr>
          <w:rFonts w:ascii="Arial" w:hAnsi="Arial" w:cs="Arial"/>
          <w:sz w:val="22"/>
          <w:szCs w:val="22"/>
          <w:lang w:val="es-PE"/>
        </w:rPr>
        <w:tab/>
        <w:t>48.50</w:t>
      </w:r>
      <w:r w:rsidRPr="00ED2FE2">
        <w:rPr>
          <w:rFonts w:ascii="Arial" w:hAnsi="Arial" w:cs="Arial"/>
          <w:sz w:val="22"/>
          <w:szCs w:val="22"/>
          <w:lang w:val="es-PE"/>
        </w:rPr>
        <w:tab/>
        <w:t>57.00</w:t>
      </w:r>
    </w:p>
    <w:p w:rsidR="004034ED" w:rsidRPr="00ED2FE2"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ED2FE2">
        <w:rPr>
          <w:rFonts w:ascii="Arial" w:hAnsi="Arial" w:cs="Arial"/>
          <w:sz w:val="22"/>
          <w:szCs w:val="22"/>
          <w:lang w:val="es-PE"/>
        </w:rPr>
        <w:t>450</w:t>
      </w:r>
      <w:r w:rsidRPr="00ED2FE2">
        <w:rPr>
          <w:rFonts w:ascii="Arial" w:hAnsi="Arial" w:cs="Arial"/>
          <w:sz w:val="22"/>
          <w:szCs w:val="22"/>
          <w:lang w:val="es-PE"/>
        </w:rPr>
        <w:tab/>
        <w:t>18</w:t>
      </w:r>
      <w:r w:rsidRPr="00ED2FE2">
        <w:rPr>
          <w:rFonts w:ascii="Arial" w:hAnsi="Arial" w:cs="Arial"/>
          <w:sz w:val="22"/>
          <w:szCs w:val="22"/>
          <w:lang w:val="es-PE"/>
        </w:rPr>
        <w:tab/>
        <w:t>37.80</w:t>
      </w:r>
      <w:r w:rsidRPr="00ED2FE2">
        <w:rPr>
          <w:rFonts w:ascii="Arial" w:hAnsi="Arial" w:cs="Arial"/>
          <w:sz w:val="22"/>
          <w:szCs w:val="22"/>
          <w:lang w:val="es-PE"/>
        </w:rPr>
        <w:tab/>
        <w:t>43.65</w:t>
      </w:r>
      <w:r w:rsidRPr="00ED2FE2">
        <w:rPr>
          <w:rFonts w:ascii="Arial" w:hAnsi="Arial" w:cs="Arial"/>
          <w:sz w:val="22"/>
          <w:szCs w:val="22"/>
          <w:lang w:val="es-PE"/>
        </w:rPr>
        <w:tab/>
        <w:t>54.45</w:t>
      </w:r>
      <w:r w:rsidRPr="00ED2FE2">
        <w:rPr>
          <w:rFonts w:ascii="Arial" w:hAnsi="Arial" w:cs="Arial"/>
          <w:sz w:val="22"/>
          <w:szCs w:val="22"/>
          <w:lang w:val="es-PE"/>
        </w:rPr>
        <w:tab/>
        <w:t>63.45</w:t>
      </w:r>
    </w:p>
    <w:p w:rsidR="004034ED" w:rsidRPr="00ED2FE2"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ED2FE2">
        <w:rPr>
          <w:rFonts w:ascii="Arial" w:hAnsi="Arial" w:cs="Arial"/>
          <w:sz w:val="22"/>
          <w:szCs w:val="22"/>
          <w:lang w:val="es-PE"/>
        </w:rPr>
        <w:t>500</w:t>
      </w:r>
      <w:r w:rsidRPr="00ED2FE2">
        <w:rPr>
          <w:rFonts w:ascii="Arial" w:hAnsi="Arial" w:cs="Arial"/>
          <w:sz w:val="22"/>
          <w:szCs w:val="22"/>
          <w:lang w:val="es-PE"/>
        </w:rPr>
        <w:tab/>
        <w:t>20</w:t>
      </w:r>
      <w:r w:rsidRPr="00ED2FE2">
        <w:rPr>
          <w:rFonts w:ascii="Arial" w:hAnsi="Arial" w:cs="Arial"/>
          <w:sz w:val="22"/>
          <w:szCs w:val="22"/>
          <w:lang w:val="es-PE"/>
        </w:rPr>
        <w:tab/>
        <w:t>42.00</w:t>
      </w:r>
      <w:r w:rsidRPr="00ED2FE2">
        <w:rPr>
          <w:rFonts w:ascii="Arial" w:hAnsi="Arial" w:cs="Arial"/>
          <w:sz w:val="22"/>
          <w:szCs w:val="22"/>
          <w:lang w:val="es-PE"/>
        </w:rPr>
        <w:tab/>
        <w:t>48.50</w:t>
      </w:r>
      <w:r w:rsidRPr="00ED2FE2">
        <w:rPr>
          <w:rFonts w:ascii="Arial" w:hAnsi="Arial" w:cs="Arial"/>
          <w:sz w:val="22"/>
          <w:szCs w:val="22"/>
          <w:lang w:val="es-PE"/>
        </w:rPr>
        <w:tab/>
        <w:t>60.50</w:t>
      </w:r>
      <w:r w:rsidRPr="00ED2FE2">
        <w:rPr>
          <w:rFonts w:ascii="Arial" w:hAnsi="Arial" w:cs="Arial"/>
          <w:sz w:val="22"/>
          <w:szCs w:val="22"/>
          <w:lang w:val="es-PE"/>
        </w:rPr>
        <w:tab/>
        <w:t>70.50</w:t>
      </w:r>
    </w:p>
    <w:p w:rsidR="004034ED" w:rsidRPr="00ED2FE2"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ED2FE2">
        <w:rPr>
          <w:rFonts w:ascii="Arial" w:hAnsi="Arial" w:cs="Arial"/>
          <w:sz w:val="22"/>
          <w:szCs w:val="22"/>
          <w:lang w:val="es-PE"/>
        </w:rPr>
        <w:t>600</w:t>
      </w:r>
      <w:r w:rsidRPr="00ED2FE2">
        <w:rPr>
          <w:rFonts w:ascii="Arial" w:hAnsi="Arial" w:cs="Arial"/>
          <w:sz w:val="22"/>
          <w:szCs w:val="22"/>
          <w:lang w:val="es-PE"/>
        </w:rPr>
        <w:tab/>
        <w:t>24</w:t>
      </w:r>
      <w:r w:rsidRPr="00ED2FE2">
        <w:rPr>
          <w:rFonts w:ascii="Arial" w:hAnsi="Arial" w:cs="Arial"/>
          <w:sz w:val="22"/>
          <w:szCs w:val="22"/>
          <w:lang w:val="es-PE"/>
        </w:rPr>
        <w:tab/>
        <w:t>50.40</w:t>
      </w:r>
      <w:r w:rsidRPr="00ED2FE2">
        <w:rPr>
          <w:rFonts w:ascii="Arial" w:hAnsi="Arial" w:cs="Arial"/>
          <w:sz w:val="22"/>
          <w:szCs w:val="22"/>
          <w:lang w:val="es-PE"/>
        </w:rPr>
        <w:tab/>
        <w:t>58.20</w:t>
      </w:r>
      <w:r w:rsidRPr="00ED2FE2">
        <w:rPr>
          <w:rFonts w:ascii="Arial" w:hAnsi="Arial" w:cs="Arial"/>
          <w:sz w:val="22"/>
          <w:szCs w:val="22"/>
          <w:lang w:val="es-PE"/>
        </w:rPr>
        <w:tab/>
        <w:t>72.60</w:t>
      </w:r>
      <w:r w:rsidRPr="00ED2FE2">
        <w:rPr>
          <w:rFonts w:ascii="Arial" w:hAnsi="Arial" w:cs="Arial"/>
          <w:sz w:val="22"/>
          <w:szCs w:val="22"/>
          <w:lang w:val="es-PE"/>
        </w:rPr>
        <w:tab/>
        <w:t>84.60</w:t>
      </w:r>
    </w:p>
    <w:p w:rsidR="004034ED" w:rsidRPr="00ED2FE2" w:rsidRDefault="004034ED" w:rsidP="004034ED">
      <w:pPr>
        <w:jc w:val="both"/>
        <w:rPr>
          <w:rFonts w:ascii="Arial" w:hAnsi="Arial" w:cs="Arial"/>
          <w:b/>
          <w:snapToGrid w:val="0"/>
          <w:sz w:val="22"/>
          <w:szCs w:val="22"/>
          <w:lang w:val="es-PE"/>
        </w:rPr>
      </w:pPr>
    </w:p>
    <w:p w:rsidR="004034ED" w:rsidRPr="00ED2FE2" w:rsidRDefault="004034ED" w:rsidP="004034ED">
      <w:pPr>
        <w:jc w:val="both"/>
        <w:rPr>
          <w:rFonts w:ascii="Arial" w:hAnsi="Arial" w:cs="Arial"/>
          <w:b/>
          <w:snapToGrid w:val="0"/>
          <w:sz w:val="22"/>
          <w:szCs w:val="22"/>
        </w:rPr>
      </w:pPr>
    </w:p>
    <w:p w:rsidR="004034ED" w:rsidRPr="00ED2FE2" w:rsidRDefault="004034ED" w:rsidP="004034ED">
      <w:pPr>
        <w:jc w:val="both"/>
        <w:rPr>
          <w:rFonts w:ascii="Arial" w:hAnsi="Arial" w:cs="Arial"/>
          <w:b/>
          <w:snapToGrid w:val="0"/>
          <w:sz w:val="22"/>
          <w:szCs w:val="22"/>
        </w:rPr>
      </w:pPr>
      <w:r w:rsidRPr="00ED2FE2">
        <w:rPr>
          <w:rFonts w:ascii="Arial" w:hAnsi="Arial" w:cs="Arial"/>
          <w:b/>
          <w:snapToGrid w:val="0"/>
          <w:sz w:val="22"/>
          <w:szCs w:val="22"/>
        </w:rPr>
        <w:t>Prueba hidráulica a zanja abierta</w:t>
      </w:r>
    </w:p>
    <w:p w:rsidR="004034ED" w:rsidRPr="00ED2FE2" w:rsidRDefault="004034ED" w:rsidP="004034ED">
      <w:pPr>
        <w:jc w:val="both"/>
        <w:rPr>
          <w:rFonts w:ascii="Arial" w:hAnsi="Arial" w:cs="Arial"/>
          <w:snapToGrid w:val="0"/>
          <w:sz w:val="22"/>
          <w:szCs w:val="22"/>
        </w:rPr>
      </w:pPr>
    </w:p>
    <w:p w:rsidR="004034ED" w:rsidRPr="00ED2FE2" w:rsidRDefault="004034ED" w:rsidP="004034ED">
      <w:pPr>
        <w:tabs>
          <w:tab w:val="left" w:pos="0"/>
          <w:tab w:val="left" w:pos="64"/>
        </w:tabs>
        <w:spacing w:line="300" w:lineRule="auto"/>
        <w:jc w:val="both"/>
        <w:rPr>
          <w:rFonts w:ascii="Arial" w:hAnsi="Arial" w:cs="Arial"/>
          <w:sz w:val="22"/>
          <w:szCs w:val="22"/>
          <w:lang w:val="es-PE"/>
        </w:rPr>
      </w:pPr>
      <w:r w:rsidRPr="00ED2FE2">
        <w:rPr>
          <w:rFonts w:ascii="Arial" w:hAnsi="Arial" w:cs="Arial"/>
          <w:sz w:val="22"/>
          <w:szCs w:val="22"/>
          <w:lang w:val="es-PE"/>
        </w:rPr>
        <w:t xml:space="preserve">La presión de prueba de zanja abierta, será de 1.5 de la presión nominal de la tubería de redes y líneas de impulsión, conducción y de aducción, y de 1.0 de esta presión nominal, para conexiones domiciliarias, medida en el punto más bajo del circuito o tramo que se está probando. </w:t>
      </w:r>
    </w:p>
    <w:p w:rsidR="004034ED" w:rsidRPr="00ED2FE2" w:rsidRDefault="004034ED" w:rsidP="004034ED">
      <w:pPr>
        <w:tabs>
          <w:tab w:val="left" w:pos="0"/>
          <w:tab w:val="left" w:pos="64"/>
        </w:tabs>
        <w:spacing w:line="300" w:lineRule="auto"/>
        <w:jc w:val="both"/>
        <w:rPr>
          <w:rFonts w:ascii="Arial" w:hAnsi="Arial" w:cs="Arial"/>
          <w:sz w:val="22"/>
          <w:szCs w:val="22"/>
          <w:lang w:val="es-PE"/>
        </w:rPr>
      </w:pPr>
    </w:p>
    <w:p w:rsidR="004034ED" w:rsidRPr="00ED2FE2" w:rsidRDefault="004034ED" w:rsidP="004034ED">
      <w:pPr>
        <w:tabs>
          <w:tab w:val="left" w:pos="0"/>
          <w:tab w:val="left" w:pos="64"/>
        </w:tabs>
        <w:spacing w:line="300" w:lineRule="auto"/>
        <w:jc w:val="both"/>
        <w:rPr>
          <w:rFonts w:ascii="Arial" w:hAnsi="Arial" w:cs="Arial"/>
          <w:sz w:val="22"/>
          <w:szCs w:val="22"/>
          <w:lang w:val="es-PE"/>
        </w:rPr>
      </w:pPr>
      <w:r w:rsidRPr="00ED2FE2">
        <w:rPr>
          <w:rFonts w:ascii="Arial" w:hAnsi="Arial" w:cs="Arial"/>
          <w:sz w:val="22"/>
          <w:szCs w:val="22"/>
          <w:lang w:val="es-PE"/>
        </w:rPr>
        <w:t>En el caso de que el Constructor solicitara la prueba en una sola vez, tanto para las redes como para sus conexiones domiciliarias, la presión de prueba será 1.5 de la presión nominal.</w:t>
      </w:r>
    </w:p>
    <w:p w:rsidR="004034ED" w:rsidRPr="00ED2FE2" w:rsidRDefault="004034ED" w:rsidP="004034ED">
      <w:pPr>
        <w:tabs>
          <w:tab w:val="left" w:pos="0"/>
          <w:tab w:val="left" w:pos="64"/>
        </w:tabs>
        <w:spacing w:line="300" w:lineRule="auto"/>
        <w:jc w:val="both"/>
        <w:rPr>
          <w:rFonts w:ascii="Arial" w:hAnsi="Arial" w:cs="Arial"/>
          <w:sz w:val="22"/>
          <w:szCs w:val="22"/>
          <w:lang w:val="es-PE"/>
        </w:rPr>
      </w:pPr>
    </w:p>
    <w:p w:rsidR="004034ED" w:rsidRPr="00ED2FE2" w:rsidRDefault="004034ED" w:rsidP="004034ED">
      <w:pPr>
        <w:tabs>
          <w:tab w:val="left" w:pos="0"/>
          <w:tab w:val="left" w:pos="64"/>
        </w:tabs>
        <w:spacing w:line="300" w:lineRule="auto"/>
        <w:jc w:val="both"/>
        <w:rPr>
          <w:rFonts w:ascii="Arial" w:hAnsi="Arial" w:cs="Arial"/>
          <w:sz w:val="22"/>
          <w:szCs w:val="22"/>
          <w:lang w:val="es-PE"/>
        </w:rPr>
      </w:pPr>
      <w:r w:rsidRPr="00ED2FE2">
        <w:rPr>
          <w:rFonts w:ascii="Arial" w:hAnsi="Arial" w:cs="Arial"/>
          <w:sz w:val="22"/>
          <w:szCs w:val="22"/>
          <w:lang w:val="es-PE"/>
        </w:rPr>
        <w:t>Antes de procederse a llenar las líneas de agua a probar, tanto sus accesorios como sus grifos contra incendio previamente deberá estar ancladas, lo mismo que efectuado su primer relleno compactado, debiendo quedar solo al descubierto todas sus uniones.</w:t>
      </w:r>
    </w:p>
    <w:p w:rsidR="004034ED" w:rsidRPr="00ED2FE2" w:rsidRDefault="004034ED" w:rsidP="004034ED">
      <w:pPr>
        <w:tabs>
          <w:tab w:val="left" w:pos="0"/>
          <w:tab w:val="left" w:pos="64"/>
        </w:tabs>
        <w:spacing w:line="300" w:lineRule="auto"/>
        <w:jc w:val="both"/>
        <w:rPr>
          <w:rFonts w:ascii="Arial" w:hAnsi="Arial" w:cs="Arial"/>
          <w:sz w:val="22"/>
          <w:szCs w:val="22"/>
          <w:lang w:val="es-PE"/>
        </w:rPr>
      </w:pPr>
    </w:p>
    <w:p w:rsidR="004034ED" w:rsidRPr="00ED2FE2" w:rsidRDefault="004034ED" w:rsidP="004034ED">
      <w:pPr>
        <w:tabs>
          <w:tab w:val="left" w:pos="0"/>
          <w:tab w:val="left" w:pos="64"/>
        </w:tabs>
        <w:spacing w:line="300" w:lineRule="auto"/>
        <w:jc w:val="both"/>
        <w:rPr>
          <w:rFonts w:ascii="Arial" w:hAnsi="Arial" w:cs="Arial"/>
          <w:sz w:val="22"/>
          <w:szCs w:val="22"/>
          <w:lang w:val="es-PE"/>
        </w:rPr>
      </w:pPr>
      <w:r w:rsidRPr="00ED2FE2">
        <w:rPr>
          <w:rFonts w:ascii="Arial" w:hAnsi="Arial" w:cs="Arial"/>
          <w:sz w:val="22"/>
          <w:szCs w:val="22"/>
          <w:lang w:val="es-PE"/>
        </w:rPr>
        <w:t>Solo en los casos de tubos que hayan sido observados, estos deberán permanecer descubiertas en el momento que se realice la prueba.</w:t>
      </w:r>
    </w:p>
    <w:p w:rsidR="004034ED" w:rsidRPr="00ED2FE2" w:rsidRDefault="004034ED" w:rsidP="004034ED">
      <w:pPr>
        <w:tabs>
          <w:tab w:val="left" w:pos="0"/>
          <w:tab w:val="left" w:pos="64"/>
        </w:tabs>
        <w:spacing w:line="300" w:lineRule="auto"/>
        <w:jc w:val="both"/>
        <w:rPr>
          <w:rFonts w:ascii="Arial" w:hAnsi="Arial" w:cs="Arial"/>
          <w:sz w:val="22"/>
          <w:szCs w:val="22"/>
          <w:lang w:val="es-PE"/>
        </w:rPr>
      </w:pPr>
    </w:p>
    <w:p w:rsidR="004034ED" w:rsidRPr="00ED2FE2" w:rsidRDefault="004034ED" w:rsidP="004034ED">
      <w:pPr>
        <w:tabs>
          <w:tab w:val="left" w:pos="0"/>
          <w:tab w:val="left" w:pos="64"/>
        </w:tabs>
        <w:spacing w:line="300" w:lineRule="auto"/>
        <w:jc w:val="both"/>
        <w:rPr>
          <w:rFonts w:ascii="Arial" w:hAnsi="Arial" w:cs="Arial"/>
          <w:sz w:val="22"/>
          <w:szCs w:val="22"/>
          <w:lang w:val="es-PE"/>
        </w:rPr>
      </w:pPr>
      <w:r w:rsidRPr="00ED2FE2">
        <w:rPr>
          <w:rFonts w:ascii="Arial" w:hAnsi="Arial" w:cs="Arial"/>
          <w:sz w:val="22"/>
          <w:szCs w:val="22"/>
          <w:lang w:val="es-PE"/>
        </w:rPr>
        <w:t>El tiempo mínimo de duración de la prueba será de una (1) hora debiendo la línea de agua permanecer durante este tiempo bajo la presión de prueba.</w:t>
      </w:r>
    </w:p>
    <w:p w:rsidR="004034ED" w:rsidRPr="00ED2FE2" w:rsidRDefault="004034ED" w:rsidP="004034ED">
      <w:pPr>
        <w:pStyle w:val="Textoindependiente"/>
        <w:tabs>
          <w:tab w:val="left" w:pos="0"/>
        </w:tabs>
        <w:spacing w:line="300" w:lineRule="auto"/>
        <w:rPr>
          <w:rFonts w:cs="Arial"/>
          <w:szCs w:val="22"/>
        </w:rPr>
      </w:pPr>
    </w:p>
    <w:p w:rsidR="004034ED" w:rsidRPr="00ED2FE2" w:rsidRDefault="004034ED" w:rsidP="004034ED">
      <w:pPr>
        <w:pStyle w:val="Textoindependiente"/>
        <w:tabs>
          <w:tab w:val="left" w:pos="0"/>
        </w:tabs>
        <w:spacing w:line="300" w:lineRule="auto"/>
        <w:rPr>
          <w:rFonts w:cs="Arial"/>
          <w:szCs w:val="22"/>
          <w:lang w:val="es-PE"/>
        </w:rPr>
      </w:pPr>
      <w:r w:rsidRPr="00ED2FE2">
        <w:rPr>
          <w:rFonts w:cs="Arial"/>
          <w:szCs w:val="22"/>
          <w:lang w:val="es-PE"/>
        </w:rPr>
        <w:t>No se permitirá que durante el proceso de la prueba, el personal permanezca dentro de la zanja, con excepción del trabajador que bajará a inspeccionar las uniones, válvulas, accesorios, etc.</w:t>
      </w:r>
    </w:p>
    <w:p w:rsidR="004034ED" w:rsidRPr="00ED2FE2" w:rsidRDefault="004034ED" w:rsidP="004034ED">
      <w:pPr>
        <w:pStyle w:val="Textoindependiente"/>
        <w:tabs>
          <w:tab w:val="left" w:pos="0"/>
        </w:tabs>
        <w:spacing w:line="300" w:lineRule="auto"/>
        <w:rPr>
          <w:rFonts w:cs="Arial"/>
          <w:szCs w:val="22"/>
          <w:lang w:val="es-PE"/>
        </w:rPr>
      </w:pPr>
    </w:p>
    <w:p w:rsidR="004034ED" w:rsidRPr="00ED2FE2" w:rsidRDefault="004034ED" w:rsidP="004034ED">
      <w:pPr>
        <w:pStyle w:val="Textoindependiente"/>
        <w:numPr>
          <w:ilvl w:val="0"/>
          <w:numId w:val="40"/>
        </w:numPr>
        <w:tabs>
          <w:tab w:val="left" w:pos="0"/>
        </w:tabs>
        <w:spacing w:line="300" w:lineRule="auto"/>
        <w:rPr>
          <w:rFonts w:cs="Arial"/>
          <w:b/>
          <w:szCs w:val="22"/>
          <w:lang w:val="es-PE"/>
        </w:rPr>
      </w:pPr>
      <w:r w:rsidRPr="00ED2FE2">
        <w:rPr>
          <w:rFonts w:cs="Arial"/>
          <w:b/>
          <w:szCs w:val="22"/>
          <w:lang w:val="es-PE"/>
        </w:rPr>
        <w:t>Prueba hidráulica con relleno compactado y desinfección:</w:t>
      </w:r>
    </w:p>
    <w:p w:rsidR="004034ED" w:rsidRPr="00ED2FE2" w:rsidRDefault="004034ED" w:rsidP="004034ED">
      <w:pPr>
        <w:pStyle w:val="Textoindependiente"/>
        <w:tabs>
          <w:tab w:val="left" w:pos="0"/>
        </w:tabs>
        <w:spacing w:line="300" w:lineRule="auto"/>
        <w:rPr>
          <w:rFonts w:cs="Arial"/>
          <w:szCs w:val="22"/>
          <w:lang w:val="es-PE"/>
        </w:rPr>
      </w:pPr>
    </w:p>
    <w:p w:rsidR="004034ED" w:rsidRPr="00ED2FE2" w:rsidRDefault="004034ED" w:rsidP="004034ED">
      <w:pPr>
        <w:pStyle w:val="Textoindependiente"/>
        <w:tabs>
          <w:tab w:val="left" w:pos="0"/>
        </w:tabs>
        <w:spacing w:line="300" w:lineRule="auto"/>
        <w:rPr>
          <w:rFonts w:cs="Arial"/>
          <w:szCs w:val="22"/>
          <w:lang w:val="es-PE"/>
        </w:rPr>
      </w:pPr>
      <w:r w:rsidRPr="00ED2FE2">
        <w:rPr>
          <w:rFonts w:cs="Arial"/>
          <w:szCs w:val="22"/>
          <w:lang w:val="es-PE"/>
        </w:rPr>
        <w:t>La presión de prueba será la misma que la nominal de la tubería, medida en el punto más bajo del conjunto de circuitos o tramos que se está probando.</w:t>
      </w:r>
    </w:p>
    <w:p w:rsidR="004034ED" w:rsidRPr="00ED2FE2" w:rsidRDefault="004034ED" w:rsidP="004034ED">
      <w:pPr>
        <w:pStyle w:val="Textoindependiente"/>
        <w:tabs>
          <w:tab w:val="left" w:pos="0"/>
        </w:tabs>
        <w:spacing w:line="300" w:lineRule="auto"/>
        <w:rPr>
          <w:rFonts w:cs="Arial"/>
          <w:szCs w:val="22"/>
          <w:lang w:val="es-PE"/>
        </w:rPr>
      </w:pPr>
      <w:r w:rsidRPr="00ED2FE2">
        <w:rPr>
          <w:rFonts w:cs="Arial"/>
          <w:szCs w:val="22"/>
          <w:lang w:val="es-PE"/>
        </w:rPr>
        <w:t>El tiempo mínimo de duración de la prueba será de una hora bajo presión de agua.</w:t>
      </w:r>
    </w:p>
    <w:p w:rsidR="004034ED" w:rsidRPr="00ED2FE2" w:rsidRDefault="004034ED" w:rsidP="004034ED">
      <w:pPr>
        <w:pStyle w:val="Textoindependiente"/>
        <w:tabs>
          <w:tab w:val="left" w:pos="0"/>
        </w:tabs>
        <w:spacing w:line="300" w:lineRule="auto"/>
        <w:rPr>
          <w:rFonts w:cs="Arial"/>
          <w:szCs w:val="22"/>
          <w:lang w:val="es-PE"/>
        </w:rPr>
      </w:pPr>
      <w:r w:rsidRPr="00ED2FE2">
        <w:rPr>
          <w:rFonts w:cs="Arial"/>
          <w:szCs w:val="22"/>
          <w:lang w:val="es-PE"/>
        </w:rPr>
        <w:t xml:space="preserve">Las líneas de agua serán desinfectadas antes de la puesta en servicio. El </w:t>
      </w:r>
      <w:proofErr w:type="spellStart"/>
      <w:r w:rsidRPr="00ED2FE2">
        <w:rPr>
          <w:rFonts w:cs="Arial"/>
          <w:szCs w:val="22"/>
          <w:lang w:val="es-PE"/>
        </w:rPr>
        <w:t>dosaje</w:t>
      </w:r>
      <w:proofErr w:type="spellEnd"/>
      <w:r w:rsidRPr="00ED2FE2">
        <w:rPr>
          <w:rFonts w:cs="Arial"/>
          <w:szCs w:val="22"/>
          <w:lang w:val="es-PE"/>
        </w:rPr>
        <w:t xml:space="preserve"> de cloro aplicado para la desinfección será de 50pmm de cloro.</w:t>
      </w:r>
    </w:p>
    <w:p w:rsidR="004034ED" w:rsidRPr="00ED2FE2" w:rsidRDefault="004034ED" w:rsidP="004034ED">
      <w:pPr>
        <w:pStyle w:val="Textoindependiente"/>
        <w:tabs>
          <w:tab w:val="left" w:pos="0"/>
        </w:tabs>
        <w:spacing w:line="300" w:lineRule="auto"/>
        <w:rPr>
          <w:rFonts w:cs="Arial"/>
          <w:szCs w:val="22"/>
          <w:lang w:val="es-PE"/>
        </w:rPr>
      </w:pPr>
      <w:r w:rsidRPr="00ED2FE2">
        <w:rPr>
          <w:rFonts w:cs="Arial"/>
          <w:szCs w:val="22"/>
          <w:lang w:val="es-PE"/>
        </w:rPr>
        <w:t>El tiempo mínimo del contacto del cloro con la tubería será de 24 horas procediéndose a efectuar la prueba del cloro residual debiendo obtener por lo menos 5 ppm de cloro.</w:t>
      </w:r>
    </w:p>
    <w:p w:rsidR="004034ED" w:rsidRPr="00ED2FE2" w:rsidRDefault="004034ED" w:rsidP="004034ED">
      <w:pPr>
        <w:pStyle w:val="Textoindependiente"/>
        <w:tabs>
          <w:tab w:val="left" w:pos="0"/>
        </w:tabs>
        <w:spacing w:line="300" w:lineRule="auto"/>
        <w:rPr>
          <w:rFonts w:cs="Arial"/>
          <w:szCs w:val="22"/>
          <w:lang w:val="es-PE"/>
        </w:rPr>
      </w:pPr>
      <w:r w:rsidRPr="00ED2FE2">
        <w:rPr>
          <w:rFonts w:cs="Arial"/>
          <w:szCs w:val="22"/>
          <w:lang w:val="es-PE"/>
        </w:rPr>
        <w:t xml:space="preserve">En el periodo de </w:t>
      </w:r>
      <w:proofErr w:type="spellStart"/>
      <w:r w:rsidRPr="00ED2FE2">
        <w:rPr>
          <w:rFonts w:cs="Arial"/>
          <w:szCs w:val="22"/>
          <w:lang w:val="es-PE"/>
        </w:rPr>
        <w:t>clorinación</w:t>
      </w:r>
      <w:proofErr w:type="spellEnd"/>
      <w:r w:rsidRPr="00ED2FE2">
        <w:rPr>
          <w:rFonts w:cs="Arial"/>
          <w:szCs w:val="22"/>
          <w:lang w:val="es-PE"/>
        </w:rPr>
        <w:t>, todas las válvulas, grifos y otros accesorios, serán maniobrados repetidas veces para asegurar que todas sus partes entren en contacto con la solución de cloro.</w:t>
      </w:r>
    </w:p>
    <w:p w:rsidR="004034ED" w:rsidRPr="00ED2FE2" w:rsidRDefault="004034ED" w:rsidP="004034ED">
      <w:pPr>
        <w:pStyle w:val="Textoindependiente"/>
        <w:tabs>
          <w:tab w:val="left" w:pos="0"/>
        </w:tabs>
        <w:spacing w:line="300" w:lineRule="auto"/>
        <w:rPr>
          <w:rFonts w:cs="Arial"/>
          <w:szCs w:val="22"/>
          <w:lang w:val="es-PE"/>
        </w:rPr>
      </w:pPr>
      <w:r w:rsidRPr="00ED2FE2">
        <w:rPr>
          <w:rFonts w:cs="Arial"/>
          <w:szCs w:val="22"/>
          <w:lang w:val="es-PE"/>
        </w:rPr>
        <w:t xml:space="preserve">Después de la prueba, el agua con cloro será eliminada de la tubería e inyectándose con agua de consumo hasta alcanzar 0.2 ppm de cloro.  </w:t>
      </w:r>
    </w:p>
    <w:p w:rsidR="004034ED" w:rsidRPr="00ED2FE2" w:rsidRDefault="004034ED" w:rsidP="004034ED">
      <w:pPr>
        <w:tabs>
          <w:tab w:val="left" w:pos="432"/>
        </w:tabs>
        <w:spacing w:line="300" w:lineRule="auto"/>
        <w:jc w:val="both"/>
        <w:rPr>
          <w:rFonts w:ascii="Arial" w:hAnsi="Arial" w:cs="Arial"/>
          <w:sz w:val="22"/>
          <w:szCs w:val="22"/>
          <w:lang w:val="es-PE"/>
        </w:rPr>
      </w:pPr>
      <w:r w:rsidRPr="00ED2FE2">
        <w:rPr>
          <w:rFonts w:ascii="Arial" w:hAnsi="Arial" w:cs="Arial"/>
          <w:sz w:val="22"/>
          <w:szCs w:val="22"/>
          <w:lang w:val="es-PE"/>
        </w:rPr>
        <w:t>En la desinfección de la tubería por compuestos de cloro disuelto, se podrá usar compuestos de cloro tal como, hipoclorito de calcio o similares y cuyo contenido de cloro utilizable sea conocido.  Para la adición de estos productos, se usará una proporción de 5% de agua, determinándose las cantidades a utilizar mediante la siguiente formula.</w:t>
      </w:r>
    </w:p>
    <w:p w:rsidR="004034ED" w:rsidRPr="00ED2FE2" w:rsidRDefault="004034ED" w:rsidP="004034ED">
      <w:pPr>
        <w:tabs>
          <w:tab w:val="left" w:pos="2160"/>
          <w:tab w:val="left" w:pos="6624"/>
        </w:tabs>
        <w:spacing w:line="300" w:lineRule="auto"/>
        <w:jc w:val="both"/>
        <w:rPr>
          <w:rFonts w:ascii="Arial" w:hAnsi="Arial" w:cs="Arial"/>
          <w:sz w:val="22"/>
          <w:szCs w:val="22"/>
          <w:lang w:val="es-ES"/>
        </w:rPr>
      </w:pPr>
      <w:r w:rsidRPr="00ED2FE2">
        <w:rPr>
          <w:rFonts w:ascii="Arial" w:hAnsi="Arial" w:cs="Arial"/>
          <w:sz w:val="22"/>
          <w:szCs w:val="22"/>
          <w:lang w:val="es-PE"/>
        </w:rPr>
        <w:tab/>
      </w:r>
      <w:r w:rsidRPr="00ED2FE2">
        <w:rPr>
          <w:rFonts w:ascii="Arial" w:hAnsi="Arial" w:cs="Arial"/>
          <w:sz w:val="22"/>
          <w:szCs w:val="22"/>
          <w:lang w:val="es-ES"/>
        </w:rPr>
        <w:t xml:space="preserve">G =     </w:t>
      </w:r>
      <w:r w:rsidRPr="00ED2FE2">
        <w:rPr>
          <w:rFonts w:ascii="Arial" w:hAnsi="Arial" w:cs="Arial"/>
          <w:sz w:val="22"/>
          <w:szCs w:val="22"/>
          <w:u w:val="single"/>
          <w:lang w:val="es-ES"/>
        </w:rPr>
        <w:t>C x L</w:t>
      </w:r>
    </w:p>
    <w:p w:rsidR="004034ED" w:rsidRPr="00ED2FE2" w:rsidRDefault="004034ED" w:rsidP="004034ED">
      <w:pPr>
        <w:tabs>
          <w:tab w:val="left" w:pos="2160"/>
          <w:tab w:val="left" w:pos="6048"/>
        </w:tabs>
        <w:spacing w:line="300" w:lineRule="auto"/>
        <w:jc w:val="both"/>
        <w:rPr>
          <w:rFonts w:ascii="Arial" w:hAnsi="Arial" w:cs="Arial"/>
          <w:sz w:val="22"/>
          <w:szCs w:val="22"/>
          <w:lang w:val="es-PE"/>
        </w:rPr>
      </w:pPr>
      <w:r w:rsidRPr="00ED2FE2">
        <w:rPr>
          <w:rFonts w:ascii="Arial" w:hAnsi="Arial" w:cs="Arial"/>
          <w:sz w:val="22"/>
          <w:szCs w:val="22"/>
          <w:lang w:val="es-ES"/>
        </w:rPr>
        <w:tab/>
      </w:r>
      <w:r w:rsidRPr="00ED2FE2">
        <w:rPr>
          <w:rFonts w:ascii="Arial" w:hAnsi="Arial" w:cs="Arial"/>
          <w:sz w:val="22"/>
          <w:szCs w:val="22"/>
          <w:lang w:val="es-PE"/>
        </w:rPr>
        <w:t>%</w:t>
      </w:r>
      <w:proofErr w:type="spellStart"/>
      <w:r w:rsidRPr="00ED2FE2">
        <w:rPr>
          <w:rFonts w:ascii="Arial" w:hAnsi="Arial" w:cs="Arial"/>
          <w:sz w:val="22"/>
          <w:szCs w:val="22"/>
          <w:lang w:val="es-PE"/>
        </w:rPr>
        <w:t>Clo</w:t>
      </w:r>
      <w:proofErr w:type="spellEnd"/>
      <w:r w:rsidRPr="00ED2FE2">
        <w:rPr>
          <w:rFonts w:ascii="Arial" w:hAnsi="Arial" w:cs="Arial"/>
          <w:sz w:val="22"/>
          <w:szCs w:val="22"/>
          <w:lang w:val="es-PE"/>
        </w:rPr>
        <w:t xml:space="preserve"> x 10</w:t>
      </w:r>
    </w:p>
    <w:p w:rsidR="004034ED" w:rsidRPr="00ED2FE2" w:rsidRDefault="004034ED" w:rsidP="004034ED">
      <w:pPr>
        <w:tabs>
          <w:tab w:val="left" w:pos="2160"/>
          <w:tab w:val="left" w:pos="6048"/>
        </w:tabs>
        <w:spacing w:line="300" w:lineRule="auto"/>
        <w:jc w:val="both"/>
        <w:rPr>
          <w:rFonts w:ascii="Arial" w:hAnsi="Arial" w:cs="Arial"/>
          <w:sz w:val="22"/>
          <w:szCs w:val="22"/>
          <w:lang w:val="es-PE"/>
        </w:rPr>
      </w:pPr>
    </w:p>
    <w:p w:rsidR="004034ED" w:rsidRPr="00ED2FE2" w:rsidRDefault="004034ED" w:rsidP="004034ED">
      <w:pPr>
        <w:tabs>
          <w:tab w:val="left" w:pos="993"/>
          <w:tab w:val="left" w:pos="1985"/>
        </w:tabs>
        <w:spacing w:line="300" w:lineRule="auto"/>
        <w:jc w:val="both"/>
        <w:rPr>
          <w:rFonts w:ascii="Arial" w:hAnsi="Arial" w:cs="Arial"/>
          <w:sz w:val="22"/>
          <w:szCs w:val="22"/>
          <w:lang w:val="es-PE"/>
        </w:rPr>
      </w:pPr>
      <w:r w:rsidRPr="00ED2FE2">
        <w:rPr>
          <w:rFonts w:ascii="Arial" w:hAnsi="Arial" w:cs="Arial"/>
          <w:sz w:val="22"/>
          <w:szCs w:val="22"/>
          <w:lang w:val="es-PE"/>
        </w:rPr>
        <w:tab/>
        <w:t>De donde:</w:t>
      </w:r>
    </w:p>
    <w:p w:rsidR="004034ED" w:rsidRPr="00ED2FE2" w:rsidRDefault="004034ED" w:rsidP="004034ED">
      <w:pPr>
        <w:tabs>
          <w:tab w:val="left" w:pos="993"/>
          <w:tab w:val="left" w:pos="1985"/>
        </w:tabs>
        <w:spacing w:line="300" w:lineRule="auto"/>
        <w:jc w:val="both"/>
        <w:rPr>
          <w:rFonts w:ascii="Arial" w:hAnsi="Arial" w:cs="Arial"/>
          <w:sz w:val="22"/>
          <w:szCs w:val="22"/>
          <w:lang w:val="es-PE"/>
        </w:rPr>
      </w:pPr>
      <w:r w:rsidRPr="00ED2FE2">
        <w:rPr>
          <w:rFonts w:ascii="Arial" w:hAnsi="Arial" w:cs="Arial"/>
          <w:sz w:val="22"/>
          <w:szCs w:val="22"/>
          <w:lang w:val="es-PE"/>
        </w:rPr>
        <w:tab/>
        <w:t>G</w:t>
      </w:r>
      <w:r w:rsidRPr="00ED2FE2">
        <w:rPr>
          <w:rFonts w:ascii="Arial" w:hAnsi="Arial" w:cs="Arial"/>
          <w:sz w:val="22"/>
          <w:szCs w:val="22"/>
          <w:lang w:val="es-PE"/>
        </w:rPr>
        <w:tab/>
        <w:t>Gramos de hipoclorito</w:t>
      </w:r>
    </w:p>
    <w:p w:rsidR="004034ED" w:rsidRPr="00ED2FE2" w:rsidRDefault="004034ED" w:rsidP="004034ED">
      <w:pPr>
        <w:tabs>
          <w:tab w:val="left" w:pos="993"/>
          <w:tab w:val="left" w:pos="1985"/>
        </w:tabs>
        <w:spacing w:line="300" w:lineRule="auto"/>
        <w:jc w:val="both"/>
        <w:rPr>
          <w:rFonts w:ascii="Arial" w:hAnsi="Arial" w:cs="Arial"/>
          <w:sz w:val="22"/>
          <w:szCs w:val="22"/>
          <w:lang w:val="es-PE"/>
        </w:rPr>
      </w:pPr>
      <w:r w:rsidRPr="00ED2FE2">
        <w:rPr>
          <w:rFonts w:ascii="Arial" w:hAnsi="Arial" w:cs="Arial"/>
          <w:sz w:val="22"/>
          <w:szCs w:val="22"/>
          <w:lang w:val="es-PE"/>
        </w:rPr>
        <w:tab/>
        <w:t>C</w:t>
      </w:r>
      <w:r w:rsidRPr="00ED2FE2">
        <w:rPr>
          <w:rFonts w:ascii="Arial" w:hAnsi="Arial" w:cs="Arial"/>
          <w:sz w:val="22"/>
          <w:szCs w:val="22"/>
          <w:lang w:val="es-PE"/>
        </w:rPr>
        <w:tab/>
      </w:r>
      <w:proofErr w:type="spellStart"/>
      <w:r w:rsidRPr="00ED2FE2">
        <w:rPr>
          <w:rFonts w:ascii="Arial" w:hAnsi="Arial" w:cs="Arial"/>
          <w:sz w:val="22"/>
          <w:szCs w:val="22"/>
          <w:lang w:val="es-PE"/>
        </w:rPr>
        <w:t>p.p.m</w:t>
      </w:r>
      <w:proofErr w:type="spellEnd"/>
      <w:r w:rsidRPr="00ED2FE2">
        <w:rPr>
          <w:rFonts w:ascii="Arial" w:hAnsi="Arial" w:cs="Arial"/>
          <w:sz w:val="22"/>
          <w:szCs w:val="22"/>
          <w:lang w:val="es-PE"/>
        </w:rPr>
        <w:t xml:space="preserve">, o </w:t>
      </w:r>
      <w:proofErr w:type="spellStart"/>
      <w:r w:rsidRPr="00ED2FE2">
        <w:rPr>
          <w:rFonts w:ascii="Arial" w:hAnsi="Arial" w:cs="Arial"/>
          <w:sz w:val="22"/>
          <w:szCs w:val="22"/>
          <w:lang w:val="es-PE"/>
        </w:rPr>
        <w:t>mgs</w:t>
      </w:r>
      <w:proofErr w:type="spellEnd"/>
      <w:r w:rsidRPr="00ED2FE2">
        <w:rPr>
          <w:rFonts w:ascii="Arial" w:hAnsi="Arial" w:cs="Arial"/>
          <w:sz w:val="22"/>
          <w:szCs w:val="22"/>
          <w:lang w:val="es-PE"/>
        </w:rPr>
        <w:t xml:space="preserve"> por litro deseado</w:t>
      </w:r>
    </w:p>
    <w:p w:rsidR="004034ED" w:rsidRPr="00ED2FE2" w:rsidRDefault="004034ED" w:rsidP="004034ED">
      <w:pPr>
        <w:tabs>
          <w:tab w:val="left" w:pos="993"/>
          <w:tab w:val="left" w:pos="1985"/>
        </w:tabs>
        <w:spacing w:line="300" w:lineRule="auto"/>
        <w:jc w:val="both"/>
        <w:rPr>
          <w:rFonts w:ascii="Arial" w:hAnsi="Arial" w:cs="Arial"/>
          <w:sz w:val="22"/>
          <w:szCs w:val="22"/>
          <w:lang w:val="es-PE"/>
        </w:rPr>
      </w:pPr>
      <w:r w:rsidRPr="00ED2FE2">
        <w:rPr>
          <w:rFonts w:ascii="Arial" w:hAnsi="Arial" w:cs="Arial"/>
          <w:sz w:val="22"/>
          <w:szCs w:val="22"/>
          <w:lang w:val="es-PE"/>
        </w:rPr>
        <w:tab/>
        <w:t>L</w:t>
      </w:r>
      <w:r w:rsidRPr="00ED2FE2">
        <w:rPr>
          <w:rFonts w:ascii="Arial" w:hAnsi="Arial" w:cs="Arial"/>
          <w:sz w:val="22"/>
          <w:szCs w:val="22"/>
          <w:lang w:val="es-PE"/>
        </w:rPr>
        <w:tab/>
        <w:t>Litros de agua</w:t>
      </w:r>
    </w:p>
    <w:p w:rsidR="004034ED" w:rsidRPr="00ED2FE2" w:rsidRDefault="004034ED" w:rsidP="004034ED">
      <w:pPr>
        <w:tabs>
          <w:tab w:val="left" w:pos="2160"/>
          <w:tab w:val="left" w:pos="4032"/>
        </w:tabs>
        <w:spacing w:line="300" w:lineRule="auto"/>
        <w:jc w:val="both"/>
        <w:rPr>
          <w:rFonts w:ascii="Arial" w:hAnsi="Arial" w:cs="Arial"/>
          <w:sz w:val="22"/>
          <w:szCs w:val="22"/>
          <w:lang w:val="es-PE"/>
        </w:rPr>
      </w:pPr>
      <w:r w:rsidRPr="00ED2FE2">
        <w:rPr>
          <w:rFonts w:ascii="Arial" w:hAnsi="Arial" w:cs="Arial"/>
          <w:sz w:val="22"/>
          <w:szCs w:val="22"/>
          <w:lang w:val="es-PE"/>
        </w:rPr>
        <w:t>Ejemplo:</w:t>
      </w:r>
    </w:p>
    <w:p w:rsidR="004034ED" w:rsidRPr="00ED2FE2" w:rsidRDefault="004034ED" w:rsidP="004034ED">
      <w:pPr>
        <w:pStyle w:val="Textoindependiente"/>
        <w:tabs>
          <w:tab w:val="left" w:pos="432"/>
        </w:tabs>
        <w:spacing w:line="300" w:lineRule="auto"/>
        <w:rPr>
          <w:rFonts w:cs="Arial"/>
          <w:szCs w:val="22"/>
        </w:rPr>
      </w:pPr>
    </w:p>
    <w:p w:rsidR="004034ED" w:rsidRPr="00ED2FE2" w:rsidRDefault="004034ED" w:rsidP="004034ED">
      <w:pPr>
        <w:pStyle w:val="Textoindependiente"/>
        <w:tabs>
          <w:tab w:val="left" w:pos="432"/>
        </w:tabs>
        <w:spacing w:line="300" w:lineRule="auto"/>
        <w:rPr>
          <w:rFonts w:cs="Arial"/>
          <w:szCs w:val="22"/>
        </w:rPr>
      </w:pPr>
      <w:r w:rsidRPr="00ED2FE2">
        <w:rPr>
          <w:rFonts w:cs="Arial"/>
          <w:szCs w:val="22"/>
        </w:rPr>
        <w:t xml:space="preserve">Para </w:t>
      </w:r>
      <w:proofErr w:type="spellStart"/>
      <w:r w:rsidRPr="00ED2FE2">
        <w:rPr>
          <w:rFonts w:cs="Arial"/>
          <w:szCs w:val="22"/>
        </w:rPr>
        <w:t>unvolumen</w:t>
      </w:r>
      <w:proofErr w:type="spellEnd"/>
      <w:r w:rsidRPr="00ED2FE2">
        <w:rPr>
          <w:rFonts w:cs="Arial"/>
          <w:szCs w:val="22"/>
        </w:rPr>
        <w:t xml:space="preserve"> de agua a </w:t>
      </w:r>
      <w:proofErr w:type="spellStart"/>
      <w:r w:rsidRPr="00ED2FE2">
        <w:rPr>
          <w:rFonts w:cs="Arial"/>
          <w:szCs w:val="22"/>
        </w:rPr>
        <w:t>desinfectar</w:t>
      </w:r>
      <w:proofErr w:type="spellEnd"/>
      <w:r w:rsidRPr="00ED2FE2">
        <w:rPr>
          <w:rFonts w:cs="Arial"/>
          <w:szCs w:val="22"/>
        </w:rPr>
        <w:t xml:space="preserve"> de 1m3 (</w:t>
      </w:r>
      <w:smartTag w:uri="urn:schemas-microsoft-com:office:smarttags" w:element="metricconverter">
        <w:smartTagPr>
          <w:attr w:name="ProductID" w:val="1 000 litros"/>
        </w:smartTagPr>
        <w:r w:rsidRPr="00ED2FE2">
          <w:rPr>
            <w:rFonts w:cs="Arial"/>
            <w:szCs w:val="22"/>
          </w:rPr>
          <w:t>1 000 litros</w:t>
        </w:r>
      </w:smartTag>
      <w:r w:rsidRPr="00ED2FE2">
        <w:rPr>
          <w:rFonts w:cs="Arial"/>
          <w:szCs w:val="22"/>
        </w:rPr>
        <w:t xml:space="preserve">) </w:t>
      </w:r>
      <w:proofErr w:type="spellStart"/>
      <w:r w:rsidRPr="00ED2FE2">
        <w:rPr>
          <w:rFonts w:cs="Arial"/>
          <w:szCs w:val="22"/>
        </w:rPr>
        <w:t>conundosaje</w:t>
      </w:r>
      <w:proofErr w:type="spellEnd"/>
      <w:r w:rsidRPr="00ED2FE2">
        <w:rPr>
          <w:rFonts w:cs="Arial"/>
          <w:szCs w:val="22"/>
        </w:rPr>
        <w:t xml:space="preserve"> de 50ppm </w:t>
      </w:r>
      <w:proofErr w:type="spellStart"/>
      <w:r w:rsidRPr="00ED2FE2">
        <w:rPr>
          <w:rFonts w:cs="Arial"/>
          <w:szCs w:val="22"/>
        </w:rPr>
        <w:t>empleando</w:t>
      </w:r>
      <w:proofErr w:type="spellEnd"/>
      <w:r w:rsidRPr="00ED2FE2">
        <w:rPr>
          <w:rFonts w:cs="Arial"/>
          <w:szCs w:val="22"/>
        </w:rPr>
        <w:t xml:space="preserve"> Hipoclorito de </w:t>
      </w:r>
      <w:proofErr w:type="spellStart"/>
      <w:r w:rsidRPr="00ED2FE2">
        <w:rPr>
          <w:rFonts w:cs="Arial"/>
          <w:szCs w:val="22"/>
        </w:rPr>
        <w:t>calcio</w:t>
      </w:r>
      <w:proofErr w:type="spellEnd"/>
      <w:r w:rsidRPr="00ED2FE2">
        <w:rPr>
          <w:rFonts w:cs="Arial"/>
          <w:szCs w:val="22"/>
        </w:rPr>
        <w:t xml:space="preserve"> al 70% se </w:t>
      </w:r>
      <w:proofErr w:type="spellStart"/>
      <w:r w:rsidRPr="00ED2FE2">
        <w:rPr>
          <w:rFonts w:cs="Arial"/>
          <w:szCs w:val="22"/>
        </w:rPr>
        <w:t>requiere</w:t>
      </w:r>
      <w:proofErr w:type="spellEnd"/>
      <w:r w:rsidRPr="00ED2FE2">
        <w:rPr>
          <w:rFonts w:cs="Arial"/>
          <w:szCs w:val="22"/>
        </w:rPr>
        <w:t>:</w:t>
      </w:r>
    </w:p>
    <w:p w:rsidR="004034ED" w:rsidRPr="00ED2FE2" w:rsidRDefault="004034ED" w:rsidP="004034ED">
      <w:pPr>
        <w:tabs>
          <w:tab w:val="left" w:pos="432"/>
        </w:tabs>
        <w:spacing w:line="300" w:lineRule="auto"/>
        <w:jc w:val="both"/>
        <w:rPr>
          <w:rFonts w:ascii="Arial" w:hAnsi="Arial" w:cs="Arial"/>
          <w:sz w:val="22"/>
          <w:szCs w:val="22"/>
          <w:lang w:val="es-PE"/>
        </w:rPr>
      </w:pPr>
    </w:p>
    <w:p w:rsidR="004034ED" w:rsidRPr="00ED2FE2" w:rsidRDefault="004034ED" w:rsidP="004034ED">
      <w:pPr>
        <w:tabs>
          <w:tab w:val="left" w:pos="432"/>
        </w:tabs>
        <w:spacing w:line="300" w:lineRule="auto"/>
        <w:jc w:val="both"/>
        <w:rPr>
          <w:rFonts w:ascii="Arial" w:hAnsi="Arial" w:cs="Arial"/>
          <w:sz w:val="22"/>
          <w:szCs w:val="22"/>
          <w:lang w:val="es-PE"/>
        </w:rPr>
      </w:pPr>
      <w:r w:rsidRPr="00ED2FE2">
        <w:rPr>
          <w:rFonts w:ascii="Arial" w:hAnsi="Arial" w:cs="Arial"/>
          <w:sz w:val="22"/>
          <w:szCs w:val="22"/>
          <w:lang w:val="es-PE"/>
        </w:rPr>
        <w:tab/>
      </w:r>
      <w:r w:rsidRPr="00ED2FE2">
        <w:rPr>
          <w:rFonts w:ascii="Arial" w:hAnsi="Arial" w:cs="Arial"/>
          <w:sz w:val="22"/>
          <w:szCs w:val="22"/>
          <w:lang w:val="es-PE"/>
        </w:rPr>
        <w:tab/>
      </w:r>
      <w:r w:rsidRPr="00ED2FE2">
        <w:rPr>
          <w:rFonts w:ascii="Arial" w:hAnsi="Arial" w:cs="Arial"/>
          <w:sz w:val="22"/>
          <w:szCs w:val="22"/>
          <w:lang w:val="es-PE"/>
        </w:rPr>
        <w:tab/>
      </w:r>
      <w:r w:rsidRPr="00ED2FE2">
        <w:rPr>
          <w:rFonts w:ascii="Arial" w:hAnsi="Arial" w:cs="Arial"/>
          <w:sz w:val="22"/>
          <w:szCs w:val="22"/>
          <w:lang w:val="es-PE"/>
        </w:rPr>
        <w:tab/>
      </w:r>
      <w:r w:rsidRPr="00ED2FE2">
        <w:rPr>
          <w:rFonts w:ascii="Arial" w:hAnsi="Arial" w:cs="Arial"/>
          <w:sz w:val="22"/>
          <w:szCs w:val="22"/>
          <w:lang w:val="es-PE"/>
        </w:rPr>
        <w:tab/>
        <w:t xml:space="preserve">G = </w:t>
      </w:r>
      <w:r w:rsidRPr="00ED2FE2">
        <w:rPr>
          <w:rFonts w:ascii="Arial" w:hAnsi="Arial" w:cs="Arial"/>
          <w:sz w:val="22"/>
          <w:szCs w:val="22"/>
          <w:u w:val="single"/>
          <w:lang w:val="es-PE"/>
        </w:rPr>
        <w:t>50 x 1 000</w:t>
      </w:r>
      <w:r w:rsidRPr="00ED2FE2">
        <w:rPr>
          <w:rFonts w:ascii="Arial" w:hAnsi="Arial" w:cs="Arial"/>
          <w:sz w:val="22"/>
          <w:szCs w:val="22"/>
          <w:lang w:val="es-PE"/>
        </w:rPr>
        <w:t xml:space="preserve"> = 71 .4 gramos</w:t>
      </w:r>
    </w:p>
    <w:p w:rsidR="004034ED" w:rsidRPr="00ED2FE2" w:rsidRDefault="004034ED" w:rsidP="004034ED">
      <w:pPr>
        <w:tabs>
          <w:tab w:val="left" w:pos="432"/>
        </w:tabs>
        <w:spacing w:line="300" w:lineRule="auto"/>
        <w:jc w:val="both"/>
        <w:rPr>
          <w:rFonts w:ascii="Arial" w:hAnsi="Arial" w:cs="Arial"/>
          <w:sz w:val="22"/>
          <w:szCs w:val="22"/>
          <w:lang w:val="es-PE"/>
        </w:rPr>
      </w:pPr>
      <w:r w:rsidRPr="00ED2FE2">
        <w:rPr>
          <w:rFonts w:ascii="Arial" w:hAnsi="Arial" w:cs="Arial"/>
          <w:sz w:val="22"/>
          <w:szCs w:val="22"/>
          <w:lang w:val="es-PE"/>
        </w:rPr>
        <w:tab/>
      </w:r>
      <w:r w:rsidRPr="00ED2FE2">
        <w:rPr>
          <w:rFonts w:ascii="Arial" w:hAnsi="Arial" w:cs="Arial"/>
          <w:sz w:val="22"/>
          <w:szCs w:val="22"/>
          <w:lang w:val="es-PE"/>
        </w:rPr>
        <w:tab/>
      </w:r>
      <w:r w:rsidRPr="00ED2FE2">
        <w:rPr>
          <w:rFonts w:ascii="Arial" w:hAnsi="Arial" w:cs="Arial"/>
          <w:sz w:val="22"/>
          <w:szCs w:val="22"/>
          <w:lang w:val="es-PE"/>
        </w:rPr>
        <w:tab/>
      </w:r>
      <w:r w:rsidRPr="00ED2FE2">
        <w:rPr>
          <w:rFonts w:ascii="Arial" w:hAnsi="Arial" w:cs="Arial"/>
          <w:sz w:val="22"/>
          <w:szCs w:val="22"/>
          <w:lang w:val="es-PE"/>
        </w:rPr>
        <w:tab/>
      </w:r>
      <w:r w:rsidRPr="00ED2FE2">
        <w:rPr>
          <w:rFonts w:ascii="Arial" w:hAnsi="Arial" w:cs="Arial"/>
          <w:sz w:val="22"/>
          <w:szCs w:val="22"/>
          <w:lang w:val="es-PE"/>
        </w:rPr>
        <w:tab/>
      </w:r>
      <w:r w:rsidRPr="00ED2FE2">
        <w:rPr>
          <w:rFonts w:ascii="Arial" w:hAnsi="Arial" w:cs="Arial"/>
          <w:sz w:val="22"/>
          <w:szCs w:val="22"/>
          <w:lang w:val="es-PE"/>
        </w:rPr>
        <w:tab/>
        <w:t>70 x 10</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b/>
          <w:snapToGrid w:val="0"/>
          <w:sz w:val="22"/>
          <w:szCs w:val="22"/>
        </w:rPr>
      </w:pPr>
      <w:r w:rsidRPr="00ED2FE2">
        <w:rPr>
          <w:rFonts w:ascii="Arial" w:hAnsi="Arial" w:cs="Arial"/>
          <w:b/>
          <w:snapToGrid w:val="0"/>
          <w:sz w:val="22"/>
          <w:szCs w:val="22"/>
        </w:rPr>
        <w:t xml:space="preserve">Método de Medición </w:t>
      </w:r>
    </w:p>
    <w:p w:rsidR="004034ED" w:rsidRPr="00ED2FE2" w:rsidRDefault="004034ED" w:rsidP="004034ED">
      <w:pPr>
        <w:jc w:val="both"/>
        <w:rPr>
          <w:rFonts w:ascii="Arial" w:hAnsi="Arial" w:cs="Arial"/>
          <w:snapToGrid w:val="0"/>
          <w:sz w:val="22"/>
          <w:szCs w:val="22"/>
        </w:rPr>
      </w:pPr>
    </w:p>
    <w:p w:rsidR="004034ED" w:rsidRPr="00ED2FE2" w:rsidRDefault="004034ED" w:rsidP="004034ED">
      <w:pPr>
        <w:jc w:val="both"/>
        <w:rPr>
          <w:rFonts w:ascii="Arial" w:hAnsi="Arial" w:cs="Arial"/>
          <w:snapToGrid w:val="0"/>
          <w:sz w:val="22"/>
          <w:szCs w:val="22"/>
        </w:rPr>
      </w:pPr>
      <w:r w:rsidRPr="00ED2FE2">
        <w:rPr>
          <w:rFonts w:ascii="Arial" w:hAnsi="Arial" w:cs="Arial"/>
          <w:snapToGrid w:val="0"/>
          <w:sz w:val="22"/>
          <w:szCs w:val="22"/>
        </w:rPr>
        <w:t>El suministro e instalación de tuberías se computara por metro lineal (m), debidamente instalada con su respectiva prueba hidráulica.</w:t>
      </w:r>
    </w:p>
    <w:p w:rsidR="004034ED" w:rsidRPr="00ED2FE2" w:rsidRDefault="004034ED" w:rsidP="004034ED">
      <w:pPr>
        <w:spacing w:before="240" w:after="240" w:line="264" w:lineRule="auto"/>
        <w:jc w:val="both"/>
        <w:rPr>
          <w:rFonts w:ascii="Arial" w:hAnsi="Arial" w:cs="Arial"/>
          <w:b/>
          <w:sz w:val="22"/>
          <w:szCs w:val="22"/>
        </w:rPr>
      </w:pPr>
      <w:r w:rsidRPr="00ED2FE2">
        <w:rPr>
          <w:rFonts w:ascii="Arial" w:hAnsi="Arial" w:cs="Arial"/>
          <w:b/>
          <w:sz w:val="22"/>
          <w:szCs w:val="22"/>
        </w:rPr>
        <w:t>Base de Pago</w:t>
      </w:r>
    </w:p>
    <w:p w:rsidR="004034ED" w:rsidRPr="00ED2FE2" w:rsidRDefault="004034ED" w:rsidP="004034ED">
      <w:pPr>
        <w:spacing w:before="240" w:after="240" w:line="264" w:lineRule="auto"/>
        <w:jc w:val="both"/>
        <w:rPr>
          <w:rFonts w:ascii="Arial" w:hAnsi="Arial" w:cs="Arial"/>
          <w:sz w:val="22"/>
          <w:szCs w:val="22"/>
        </w:rPr>
      </w:pPr>
      <w:r w:rsidRPr="00ED2FE2">
        <w:rPr>
          <w:rFonts w:ascii="Arial" w:hAnsi="Arial" w:cs="Arial"/>
          <w:snapToGrid w:val="0"/>
          <w:sz w:val="22"/>
          <w:szCs w:val="22"/>
        </w:rPr>
        <w:t xml:space="preserve">El pago se realizara conforme se indica en el presupuesto por metro lineal (m) y según </w:t>
      </w:r>
      <w:r w:rsidRPr="00ED2FE2">
        <w:rPr>
          <w:rFonts w:ascii="Arial" w:hAnsi="Arial" w:cs="Arial"/>
          <w:snapToGrid w:val="0"/>
          <w:sz w:val="22"/>
          <w:szCs w:val="22"/>
        </w:rPr>
        <w:lastRenderedPageBreak/>
        <w:t>los precios unitarios respectivos.</w:t>
      </w:r>
      <w:r w:rsidRPr="00ED2FE2">
        <w:rPr>
          <w:rFonts w:ascii="Arial" w:hAnsi="Arial" w:cs="Arial"/>
          <w:sz w:val="22"/>
          <w:szCs w:val="22"/>
        </w:rPr>
        <w:t xml:space="preserve"> Previa conformidad y supervisión del </w:t>
      </w:r>
      <w:proofErr w:type="spellStart"/>
      <w:r w:rsidRPr="00ED2FE2">
        <w:rPr>
          <w:rFonts w:ascii="Arial" w:hAnsi="Arial" w:cs="Arial"/>
          <w:sz w:val="22"/>
          <w:szCs w:val="22"/>
        </w:rPr>
        <w:t>ing</w:t>
      </w:r>
      <w:proofErr w:type="spellEnd"/>
      <w:r w:rsidRPr="00ED2FE2">
        <w:rPr>
          <w:rFonts w:ascii="Arial" w:hAnsi="Arial" w:cs="Arial"/>
          <w:sz w:val="22"/>
          <w:szCs w:val="22"/>
        </w:rPr>
        <w:t xml:space="preserve"> supervisor. </w:t>
      </w:r>
    </w:p>
    <w:p w:rsidR="004034ED" w:rsidRPr="00ED2FE2" w:rsidRDefault="004034ED" w:rsidP="0087737B">
      <w:pPr>
        <w:jc w:val="both"/>
        <w:rPr>
          <w:rFonts w:ascii="Arial" w:hAnsi="Arial" w:cs="Arial"/>
          <w:b/>
          <w:sz w:val="22"/>
          <w:szCs w:val="22"/>
        </w:rPr>
      </w:pPr>
    </w:p>
    <w:p w:rsidR="004034ED" w:rsidRPr="00ED2FE2" w:rsidRDefault="004034ED" w:rsidP="004034ED">
      <w:pPr>
        <w:jc w:val="both"/>
        <w:rPr>
          <w:rFonts w:ascii="Arial" w:hAnsi="Arial" w:cs="Arial"/>
          <w:b/>
          <w:sz w:val="22"/>
          <w:szCs w:val="22"/>
        </w:rPr>
      </w:pPr>
      <w:r w:rsidRPr="00ED2FE2">
        <w:rPr>
          <w:rFonts w:ascii="Arial" w:hAnsi="Arial" w:cs="Arial"/>
          <w:b/>
          <w:sz w:val="22"/>
          <w:szCs w:val="22"/>
        </w:rPr>
        <w:t>01.02.04</w:t>
      </w:r>
      <w:r w:rsidRPr="00ED2FE2">
        <w:rPr>
          <w:rFonts w:ascii="Arial" w:hAnsi="Arial" w:cs="Arial"/>
          <w:b/>
          <w:sz w:val="22"/>
          <w:szCs w:val="22"/>
        </w:rPr>
        <w:tab/>
        <w:t xml:space="preserve">      SUMINISTRO E INSTALACION DE ACCESORIOS</w:t>
      </w:r>
    </w:p>
    <w:p w:rsidR="004034ED" w:rsidRPr="00ED2FE2" w:rsidRDefault="004034ED" w:rsidP="004034ED">
      <w:pPr>
        <w:jc w:val="both"/>
        <w:rPr>
          <w:rFonts w:ascii="Arial" w:hAnsi="Arial" w:cs="Arial"/>
          <w:b/>
          <w:sz w:val="22"/>
          <w:szCs w:val="22"/>
        </w:rPr>
      </w:pPr>
      <w:r w:rsidRPr="00ED2FE2">
        <w:rPr>
          <w:rFonts w:ascii="Arial" w:hAnsi="Arial" w:cs="Arial"/>
          <w:b/>
          <w:sz w:val="22"/>
          <w:szCs w:val="22"/>
        </w:rPr>
        <w:t>01.02.04.01</w:t>
      </w:r>
      <w:r w:rsidRPr="00ED2FE2">
        <w:rPr>
          <w:rFonts w:ascii="Arial" w:hAnsi="Arial" w:cs="Arial"/>
          <w:b/>
          <w:sz w:val="22"/>
          <w:szCs w:val="22"/>
        </w:rPr>
        <w:tab/>
        <w:t xml:space="preserve">         SUMINISTRO DE ACCESORIOS</w:t>
      </w:r>
    </w:p>
    <w:p w:rsidR="00FF4394" w:rsidRPr="00ED2FE2" w:rsidRDefault="00FF4394" w:rsidP="004034ED">
      <w:pPr>
        <w:jc w:val="both"/>
        <w:rPr>
          <w:rFonts w:ascii="Arial" w:hAnsi="Arial" w:cs="Arial"/>
          <w:b/>
          <w:sz w:val="22"/>
          <w:szCs w:val="22"/>
        </w:rPr>
      </w:pPr>
    </w:p>
    <w:p w:rsidR="00FF4394" w:rsidRPr="00ED2FE2" w:rsidRDefault="00FF4394" w:rsidP="00FF4394">
      <w:pPr>
        <w:jc w:val="both"/>
        <w:rPr>
          <w:rFonts w:ascii="Arial" w:hAnsi="Arial" w:cs="Arial"/>
          <w:b/>
        </w:rPr>
      </w:pPr>
      <w:r w:rsidRPr="00ED2FE2">
        <w:rPr>
          <w:rFonts w:ascii="Arial" w:hAnsi="Arial" w:cs="Arial"/>
          <w:b/>
        </w:rPr>
        <w:t>01.02.04.01.01</w:t>
      </w:r>
      <w:r w:rsidRPr="00ED2FE2">
        <w:rPr>
          <w:rFonts w:ascii="Arial" w:hAnsi="Arial" w:cs="Arial"/>
          <w:b/>
        </w:rPr>
        <w:tab/>
        <w:t xml:space="preserve">            Codo hierro dúctil de 45° (1/8) 2 enchufes  </w:t>
      </w:r>
      <w:proofErr w:type="spellStart"/>
      <w:r w:rsidRPr="00ED2FE2">
        <w:rPr>
          <w:rFonts w:ascii="Arial" w:hAnsi="Arial" w:cs="Arial"/>
          <w:b/>
        </w:rPr>
        <w:t>estandar</w:t>
      </w:r>
      <w:proofErr w:type="spellEnd"/>
      <w:r w:rsidRPr="00ED2FE2">
        <w:rPr>
          <w:rFonts w:ascii="Arial" w:hAnsi="Arial" w:cs="Arial"/>
          <w:b/>
        </w:rPr>
        <w:t xml:space="preserve"> DN 100</w:t>
      </w:r>
    </w:p>
    <w:p w:rsidR="00FF4394" w:rsidRPr="00ED2FE2" w:rsidRDefault="00FF4394" w:rsidP="00FF4394">
      <w:pPr>
        <w:jc w:val="both"/>
        <w:rPr>
          <w:rFonts w:ascii="Arial" w:hAnsi="Arial" w:cs="Arial"/>
          <w:b/>
        </w:rPr>
      </w:pPr>
      <w:r w:rsidRPr="00ED2FE2">
        <w:rPr>
          <w:rFonts w:ascii="Arial" w:hAnsi="Arial" w:cs="Arial"/>
          <w:b/>
        </w:rPr>
        <w:t>01.02.04.01.02</w:t>
      </w:r>
      <w:r w:rsidRPr="00ED2FE2">
        <w:rPr>
          <w:rFonts w:ascii="Arial" w:hAnsi="Arial" w:cs="Arial"/>
          <w:b/>
        </w:rPr>
        <w:tab/>
        <w:t xml:space="preserve">            Codo hierro dúctil de 90° (1/4) 2 enchufes  </w:t>
      </w:r>
      <w:proofErr w:type="spellStart"/>
      <w:r w:rsidRPr="00ED2FE2">
        <w:rPr>
          <w:rFonts w:ascii="Arial" w:hAnsi="Arial" w:cs="Arial"/>
          <w:b/>
        </w:rPr>
        <w:t>estandar</w:t>
      </w:r>
      <w:proofErr w:type="spellEnd"/>
      <w:r w:rsidRPr="00ED2FE2">
        <w:rPr>
          <w:rFonts w:ascii="Arial" w:hAnsi="Arial" w:cs="Arial"/>
          <w:b/>
        </w:rPr>
        <w:t xml:space="preserve"> DN   150</w:t>
      </w:r>
    </w:p>
    <w:p w:rsidR="00FF4394" w:rsidRPr="00ED2FE2" w:rsidRDefault="00FF4394" w:rsidP="00FF4394">
      <w:pPr>
        <w:jc w:val="both"/>
        <w:rPr>
          <w:rFonts w:ascii="Arial" w:hAnsi="Arial" w:cs="Arial"/>
          <w:b/>
        </w:rPr>
      </w:pPr>
      <w:r w:rsidRPr="00ED2FE2">
        <w:rPr>
          <w:rFonts w:ascii="Arial" w:hAnsi="Arial" w:cs="Arial"/>
          <w:b/>
        </w:rPr>
        <w:t>01.02.04.01.03</w:t>
      </w:r>
      <w:r w:rsidRPr="00ED2FE2">
        <w:rPr>
          <w:rFonts w:ascii="Arial" w:hAnsi="Arial" w:cs="Arial"/>
          <w:b/>
        </w:rPr>
        <w:tab/>
        <w:t xml:space="preserve">            Codo hierro dúctil de 45° (1/8) 2 enchufes  </w:t>
      </w:r>
      <w:proofErr w:type="spellStart"/>
      <w:r w:rsidRPr="00ED2FE2">
        <w:rPr>
          <w:rFonts w:ascii="Arial" w:hAnsi="Arial" w:cs="Arial"/>
          <w:b/>
        </w:rPr>
        <w:t>estandar</w:t>
      </w:r>
      <w:proofErr w:type="spellEnd"/>
      <w:r w:rsidRPr="00ED2FE2">
        <w:rPr>
          <w:rFonts w:ascii="Arial" w:hAnsi="Arial" w:cs="Arial"/>
          <w:b/>
        </w:rPr>
        <w:t xml:space="preserve"> DN 200</w:t>
      </w:r>
    </w:p>
    <w:p w:rsidR="00FF4394" w:rsidRPr="00ED2FE2" w:rsidRDefault="00FF4394" w:rsidP="00FF4394">
      <w:pPr>
        <w:jc w:val="both"/>
        <w:rPr>
          <w:rFonts w:ascii="Arial" w:hAnsi="Arial" w:cs="Arial"/>
          <w:b/>
        </w:rPr>
      </w:pPr>
      <w:r w:rsidRPr="00ED2FE2">
        <w:rPr>
          <w:rFonts w:ascii="Arial" w:hAnsi="Arial" w:cs="Arial"/>
          <w:b/>
        </w:rPr>
        <w:t>01.02.04.01.04</w:t>
      </w:r>
      <w:r w:rsidRPr="00ED2FE2">
        <w:rPr>
          <w:rFonts w:ascii="Arial" w:hAnsi="Arial" w:cs="Arial"/>
          <w:b/>
        </w:rPr>
        <w:tab/>
        <w:t xml:space="preserve">            Codo hierro dúctil de 22.5° (1/16) 2 enchufes  </w:t>
      </w:r>
      <w:proofErr w:type="spellStart"/>
      <w:r w:rsidRPr="00ED2FE2">
        <w:rPr>
          <w:rFonts w:ascii="Arial" w:hAnsi="Arial" w:cs="Arial"/>
          <w:b/>
        </w:rPr>
        <w:t>estandar</w:t>
      </w:r>
      <w:proofErr w:type="spellEnd"/>
      <w:r w:rsidRPr="00ED2FE2">
        <w:rPr>
          <w:rFonts w:ascii="Arial" w:hAnsi="Arial" w:cs="Arial"/>
          <w:b/>
        </w:rPr>
        <w:t xml:space="preserve"> DN 200</w:t>
      </w:r>
    </w:p>
    <w:p w:rsidR="00FF4394" w:rsidRPr="00ED2FE2" w:rsidRDefault="00FF4394" w:rsidP="00FF4394">
      <w:pPr>
        <w:jc w:val="both"/>
        <w:rPr>
          <w:rFonts w:ascii="Arial" w:hAnsi="Arial" w:cs="Arial"/>
          <w:b/>
        </w:rPr>
      </w:pPr>
      <w:r w:rsidRPr="00ED2FE2">
        <w:rPr>
          <w:rFonts w:ascii="Arial" w:hAnsi="Arial" w:cs="Arial"/>
          <w:b/>
        </w:rPr>
        <w:t>01.02.04.01.05</w:t>
      </w:r>
      <w:r w:rsidRPr="00ED2FE2">
        <w:rPr>
          <w:rFonts w:ascii="Arial" w:hAnsi="Arial" w:cs="Arial"/>
          <w:b/>
        </w:rPr>
        <w:tab/>
        <w:t xml:space="preserve">            Codo hierro dúctil de 90° (1/4) 2 enchufes  </w:t>
      </w:r>
      <w:proofErr w:type="spellStart"/>
      <w:r w:rsidRPr="00ED2FE2">
        <w:rPr>
          <w:rFonts w:ascii="Arial" w:hAnsi="Arial" w:cs="Arial"/>
          <w:b/>
        </w:rPr>
        <w:t>estandar</w:t>
      </w:r>
      <w:proofErr w:type="spellEnd"/>
      <w:r w:rsidRPr="00ED2FE2">
        <w:rPr>
          <w:rFonts w:ascii="Arial" w:hAnsi="Arial" w:cs="Arial"/>
          <w:b/>
        </w:rPr>
        <w:t xml:space="preserve"> DN   250</w:t>
      </w:r>
    </w:p>
    <w:p w:rsidR="00FF4394" w:rsidRPr="00ED2FE2" w:rsidRDefault="00FF4394" w:rsidP="00FF4394">
      <w:pPr>
        <w:jc w:val="both"/>
        <w:rPr>
          <w:rFonts w:ascii="Arial" w:hAnsi="Arial" w:cs="Arial"/>
          <w:b/>
        </w:rPr>
      </w:pPr>
      <w:r w:rsidRPr="00ED2FE2">
        <w:rPr>
          <w:rFonts w:ascii="Arial" w:hAnsi="Arial" w:cs="Arial"/>
          <w:b/>
        </w:rPr>
        <w:t>01.02.04.01.06</w:t>
      </w:r>
      <w:r w:rsidRPr="00ED2FE2">
        <w:rPr>
          <w:rFonts w:ascii="Arial" w:hAnsi="Arial" w:cs="Arial"/>
          <w:b/>
        </w:rPr>
        <w:tab/>
        <w:t xml:space="preserve">            Codo hierro dúctil de 45° (1/8) 2 enchufes  </w:t>
      </w:r>
      <w:proofErr w:type="spellStart"/>
      <w:r w:rsidRPr="00ED2FE2">
        <w:rPr>
          <w:rFonts w:ascii="Arial" w:hAnsi="Arial" w:cs="Arial"/>
          <w:b/>
        </w:rPr>
        <w:t>estandar</w:t>
      </w:r>
      <w:proofErr w:type="spellEnd"/>
      <w:r w:rsidRPr="00ED2FE2">
        <w:rPr>
          <w:rFonts w:ascii="Arial" w:hAnsi="Arial" w:cs="Arial"/>
          <w:b/>
        </w:rPr>
        <w:t xml:space="preserve"> DN 250</w:t>
      </w:r>
    </w:p>
    <w:p w:rsidR="00FF4394" w:rsidRPr="00ED2FE2" w:rsidRDefault="00FF4394" w:rsidP="00FF4394">
      <w:pPr>
        <w:jc w:val="both"/>
        <w:rPr>
          <w:rFonts w:ascii="Arial" w:hAnsi="Arial" w:cs="Arial"/>
          <w:b/>
        </w:rPr>
      </w:pPr>
      <w:r w:rsidRPr="00ED2FE2">
        <w:rPr>
          <w:rFonts w:ascii="Arial" w:hAnsi="Arial" w:cs="Arial"/>
          <w:b/>
        </w:rPr>
        <w:t>01.02.04.01.07</w:t>
      </w:r>
      <w:r w:rsidRPr="00ED2FE2">
        <w:rPr>
          <w:rFonts w:ascii="Arial" w:hAnsi="Arial" w:cs="Arial"/>
          <w:b/>
        </w:rPr>
        <w:tab/>
        <w:t xml:space="preserve">            Codo hierro dúctil de 22.5° (1/16) 2 enchufes  </w:t>
      </w:r>
      <w:proofErr w:type="spellStart"/>
      <w:r w:rsidRPr="00ED2FE2">
        <w:rPr>
          <w:rFonts w:ascii="Arial" w:hAnsi="Arial" w:cs="Arial"/>
          <w:b/>
        </w:rPr>
        <w:t>estandar</w:t>
      </w:r>
      <w:proofErr w:type="spellEnd"/>
      <w:r w:rsidRPr="00ED2FE2">
        <w:rPr>
          <w:rFonts w:ascii="Arial" w:hAnsi="Arial" w:cs="Arial"/>
          <w:b/>
        </w:rPr>
        <w:t xml:space="preserve"> DN 250</w:t>
      </w:r>
    </w:p>
    <w:p w:rsidR="00FF4394" w:rsidRPr="00ED2FE2" w:rsidRDefault="00FF4394" w:rsidP="00FF4394">
      <w:pPr>
        <w:jc w:val="both"/>
        <w:rPr>
          <w:rFonts w:ascii="Arial" w:hAnsi="Arial" w:cs="Arial"/>
          <w:b/>
        </w:rPr>
      </w:pPr>
      <w:r w:rsidRPr="00ED2FE2">
        <w:rPr>
          <w:rFonts w:ascii="Arial" w:hAnsi="Arial" w:cs="Arial"/>
          <w:b/>
        </w:rPr>
        <w:t>01.02.04.01.08</w:t>
      </w:r>
      <w:r w:rsidRPr="00ED2FE2">
        <w:rPr>
          <w:rFonts w:ascii="Arial" w:hAnsi="Arial" w:cs="Arial"/>
          <w:b/>
        </w:rPr>
        <w:tab/>
        <w:t xml:space="preserve">            Codo hierro dúctil de 11.25° (1/32) 2 enchufes  </w:t>
      </w:r>
      <w:proofErr w:type="spellStart"/>
      <w:r w:rsidRPr="00ED2FE2">
        <w:rPr>
          <w:rFonts w:ascii="Arial" w:hAnsi="Arial" w:cs="Arial"/>
          <w:b/>
        </w:rPr>
        <w:t>estandar</w:t>
      </w:r>
      <w:proofErr w:type="spellEnd"/>
      <w:r w:rsidRPr="00ED2FE2">
        <w:rPr>
          <w:rFonts w:ascii="Arial" w:hAnsi="Arial" w:cs="Arial"/>
          <w:b/>
        </w:rPr>
        <w:t xml:space="preserve"> DN 250</w:t>
      </w:r>
    </w:p>
    <w:p w:rsidR="00FF4394" w:rsidRPr="00ED2FE2" w:rsidRDefault="00FF4394" w:rsidP="00FF4394">
      <w:pPr>
        <w:jc w:val="both"/>
        <w:rPr>
          <w:rFonts w:ascii="Arial" w:hAnsi="Arial" w:cs="Arial"/>
          <w:b/>
        </w:rPr>
      </w:pPr>
      <w:r w:rsidRPr="00ED2FE2">
        <w:rPr>
          <w:rFonts w:ascii="Arial" w:hAnsi="Arial" w:cs="Arial"/>
          <w:b/>
        </w:rPr>
        <w:t>01.02.04.01.09</w:t>
      </w:r>
      <w:r w:rsidRPr="00ED2FE2">
        <w:rPr>
          <w:rFonts w:ascii="Arial" w:hAnsi="Arial" w:cs="Arial"/>
          <w:b/>
        </w:rPr>
        <w:tab/>
        <w:t xml:space="preserve">            Codo hierro dúctil de 45° (1/8) 2 enchufes  </w:t>
      </w:r>
      <w:proofErr w:type="spellStart"/>
      <w:r w:rsidRPr="00ED2FE2">
        <w:rPr>
          <w:rFonts w:ascii="Arial" w:hAnsi="Arial" w:cs="Arial"/>
          <w:b/>
        </w:rPr>
        <w:t>estandar</w:t>
      </w:r>
      <w:proofErr w:type="spellEnd"/>
      <w:r w:rsidRPr="00ED2FE2">
        <w:rPr>
          <w:rFonts w:ascii="Arial" w:hAnsi="Arial" w:cs="Arial"/>
          <w:b/>
        </w:rPr>
        <w:t xml:space="preserve"> DN 300</w:t>
      </w:r>
    </w:p>
    <w:p w:rsidR="00FF4394" w:rsidRPr="00ED2FE2" w:rsidRDefault="00FF4394" w:rsidP="00FF4394">
      <w:pPr>
        <w:jc w:val="both"/>
        <w:rPr>
          <w:rFonts w:ascii="Arial" w:hAnsi="Arial" w:cs="Arial"/>
          <w:b/>
        </w:rPr>
      </w:pPr>
      <w:r w:rsidRPr="00ED2FE2">
        <w:rPr>
          <w:rFonts w:ascii="Arial" w:hAnsi="Arial" w:cs="Arial"/>
          <w:b/>
        </w:rPr>
        <w:t>01.02.04.01.10</w:t>
      </w:r>
      <w:r w:rsidRPr="00ED2FE2">
        <w:rPr>
          <w:rFonts w:ascii="Arial" w:hAnsi="Arial" w:cs="Arial"/>
          <w:b/>
        </w:rPr>
        <w:tab/>
        <w:t xml:space="preserve">            Codo hierro dúctil de 22.5° (1/16) 2 enchufes  </w:t>
      </w:r>
      <w:proofErr w:type="spellStart"/>
      <w:r w:rsidRPr="00ED2FE2">
        <w:rPr>
          <w:rFonts w:ascii="Arial" w:hAnsi="Arial" w:cs="Arial"/>
          <w:b/>
        </w:rPr>
        <w:t>estandar</w:t>
      </w:r>
      <w:proofErr w:type="spellEnd"/>
      <w:r w:rsidRPr="00ED2FE2">
        <w:rPr>
          <w:rFonts w:ascii="Arial" w:hAnsi="Arial" w:cs="Arial"/>
          <w:b/>
        </w:rPr>
        <w:t xml:space="preserve"> DN 300</w:t>
      </w:r>
    </w:p>
    <w:p w:rsidR="00FF4394" w:rsidRPr="00ED2FE2" w:rsidRDefault="00FF4394" w:rsidP="00FF4394">
      <w:pPr>
        <w:jc w:val="both"/>
        <w:rPr>
          <w:rFonts w:ascii="Arial" w:hAnsi="Arial" w:cs="Arial"/>
          <w:b/>
        </w:rPr>
      </w:pPr>
      <w:r w:rsidRPr="00ED2FE2">
        <w:rPr>
          <w:rFonts w:ascii="Arial" w:hAnsi="Arial" w:cs="Arial"/>
          <w:b/>
        </w:rPr>
        <w:t>01.02.04.01.11</w:t>
      </w:r>
      <w:r w:rsidRPr="00ED2FE2">
        <w:rPr>
          <w:rFonts w:ascii="Arial" w:hAnsi="Arial" w:cs="Arial"/>
          <w:b/>
        </w:rPr>
        <w:tab/>
        <w:t xml:space="preserve">            Codo hierro dúctil de 11.25° (1/32) 2 enchufes  </w:t>
      </w:r>
      <w:proofErr w:type="spellStart"/>
      <w:r w:rsidRPr="00ED2FE2">
        <w:rPr>
          <w:rFonts w:ascii="Arial" w:hAnsi="Arial" w:cs="Arial"/>
          <w:b/>
        </w:rPr>
        <w:t>estandar</w:t>
      </w:r>
      <w:proofErr w:type="spellEnd"/>
      <w:r w:rsidRPr="00ED2FE2">
        <w:rPr>
          <w:rFonts w:ascii="Arial" w:hAnsi="Arial" w:cs="Arial"/>
          <w:b/>
        </w:rPr>
        <w:t xml:space="preserve"> DN 300</w:t>
      </w:r>
    </w:p>
    <w:p w:rsidR="00FF4394" w:rsidRPr="00ED2FE2" w:rsidRDefault="00FF4394" w:rsidP="004034ED">
      <w:pPr>
        <w:jc w:val="both"/>
        <w:rPr>
          <w:rFonts w:ascii="Arial" w:hAnsi="Arial" w:cs="Arial"/>
          <w:b/>
        </w:rPr>
      </w:pPr>
    </w:p>
    <w:p w:rsidR="00FF4394" w:rsidRPr="00ED2FE2" w:rsidRDefault="00FF4394" w:rsidP="00FF4394">
      <w:pPr>
        <w:jc w:val="both"/>
        <w:rPr>
          <w:rFonts w:ascii="Arial" w:hAnsi="Arial" w:cs="Arial"/>
          <w:b/>
        </w:rPr>
      </w:pPr>
      <w:r w:rsidRPr="00ED2FE2">
        <w:rPr>
          <w:rFonts w:ascii="Arial" w:hAnsi="Arial" w:cs="Arial"/>
          <w:b/>
        </w:rPr>
        <w:t>01.02.04.01.12</w:t>
      </w:r>
      <w:r w:rsidRPr="00ED2FE2">
        <w:rPr>
          <w:rFonts w:ascii="Arial" w:hAnsi="Arial" w:cs="Arial"/>
          <w:b/>
        </w:rPr>
        <w:tab/>
      </w:r>
      <w:r w:rsidR="00592376" w:rsidRPr="00ED2FE2">
        <w:rPr>
          <w:rFonts w:ascii="Arial" w:hAnsi="Arial" w:cs="Arial"/>
          <w:b/>
        </w:rPr>
        <w:tab/>
      </w:r>
      <w:proofErr w:type="spellStart"/>
      <w:r w:rsidRPr="00ED2FE2">
        <w:rPr>
          <w:rFonts w:ascii="Arial" w:hAnsi="Arial" w:cs="Arial"/>
          <w:b/>
        </w:rPr>
        <w:t>Tee</w:t>
      </w:r>
      <w:proofErr w:type="spellEnd"/>
      <w:r w:rsidRPr="00ED2FE2">
        <w:rPr>
          <w:rFonts w:ascii="Arial" w:hAnsi="Arial" w:cs="Arial"/>
          <w:b/>
        </w:rPr>
        <w:t xml:space="preserve"> con 3 enchufes </w:t>
      </w:r>
      <w:proofErr w:type="spellStart"/>
      <w:r w:rsidRPr="00ED2FE2">
        <w:rPr>
          <w:rFonts w:ascii="Arial" w:hAnsi="Arial" w:cs="Arial"/>
          <w:b/>
        </w:rPr>
        <w:t>estandar</w:t>
      </w:r>
      <w:proofErr w:type="spellEnd"/>
      <w:r w:rsidRPr="00ED2FE2">
        <w:rPr>
          <w:rFonts w:ascii="Arial" w:hAnsi="Arial" w:cs="Arial"/>
          <w:b/>
        </w:rPr>
        <w:t xml:space="preserve"> de </w:t>
      </w:r>
      <w:proofErr w:type="spellStart"/>
      <w:r w:rsidRPr="00ED2FE2">
        <w:rPr>
          <w:rFonts w:ascii="Arial" w:hAnsi="Arial" w:cs="Arial"/>
          <w:b/>
        </w:rPr>
        <w:t>ho</w:t>
      </w:r>
      <w:proofErr w:type="spellEnd"/>
      <w:r w:rsidRPr="00ED2FE2">
        <w:rPr>
          <w:rFonts w:ascii="Arial" w:hAnsi="Arial" w:cs="Arial"/>
          <w:b/>
        </w:rPr>
        <w:t>. dúctil DN  200  x  200</w:t>
      </w:r>
    </w:p>
    <w:p w:rsidR="00FF4394" w:rsidRPr="00ED2FE2" w:rsidRDefault="00FF4394" w:rsidP="00FF4394">
      <w:pPr>
        <w:jc w:val="both"/>
        <w:rPr>
          <w:rFonts w:ascii="Arial" w:hAnsi="Arial" w:cs="Arial"/>
          <w:b/>
        </w:rPr>
      </w:pPr>
      <w:r w:rsidRPr="00ED2FE2">
        <w:rPr>
          <w:rFonts w:ascii="Arial" w:hAnsi="Arial" w:cs="Arial"/>
          <w:b/>
        </w:rPr>
        <w:t>01.02.04.01.13</w:t>
      </w:r>
      <w:r w:rsidR="00592376" w:rsidRPr="00ED2FE2">
        <w:rPr>
          <w:rFonts w:ascii="Arial" w:hAnsi="Arial" w:cs="Arial"/>
          <w:b/>
        </w:rPr>
        <w:tab/>
      </w:r>
      <w:r w:rsidRPr="00ED2FE2">
        <w:rPr>
          <w:rFonts w:ascii="Arial" w:hAnsi="Arial" w:cs="Arial"/>
          <w:b/>
        </w:rPr>
        <w:tab/>
      </w:r>
      <w:proofErr w:type="spellStart"/>
      <w:r w:rsidRPr="00ED2FE2">
        <w:rPr>
          <w:rFonts w:ascii="Arial" w:hAnsi="Arial" w:cs="Arial"/>
          <w:b/>
        </w:rPr>
        <w:t>Tee</w:t>
      </w:r>
      <w:proofErr w:type="spellEnd"/>
      <w:r w:rsidRPr="00ED2FE2">
        <w:rPr>
          <w:rFonts w:ascii="Arial" w:hAnsi="Arial" w:cs="Arial"/>
          <w:b/>
        </w:rPr>
        <w:t xml:space="preserve"> con 3 enchufes </w:t>
      </w:r>
      <w:proofErr w:type="spellStart"/>
      <w:r w:rsidRPr="00ED2FE2">
        <w:rPr>
          <w:rFonts w:ascii="Arial" w:hAnsi="Arial" w:cs="Arial"/>
          <w:b/>
        </w:rPr>
        <w:t>estandar</w:t>
      </w:r>
      <w:proofErr w:type="spellEnd"/>
      <w:r w:rsidRPr="00ED2FE2">
        <w:rPr>
          <w:rFonts w:ascii="Arial" w:hAnsi="Arial" w:cs="Arial"/>
          <w:b/>
        </w:rPr>
        <w:t xml:space="preserve"> de </w:t>
      </w:r>
      <w:proofErr w:type="spellStart"/>
      <w:r w:rsidRPr="00ED2FE2">
        <w:rPr>
          <w:rFonts w:ascii="Arial" w:hAnsi="Arial" w:cs="Arial"/>
          <w:b/>
        </w:rPr>
        <w:t>ho</w:t>
      </w:r>
      <w:proofErr w:type="spellEnd"/>
      <w:r w:rsidRPr="00ED2FE2">
        <w:rPr>
          <w:rFonts w:ascii="Arial" w:hAnsi="Arial" w:cs="Arial"/>
          <w:b/>
        </w:rPr>
        <w:t>. dúctil DN  250  x  200</w:t>
      </w:r>
    </w:p>
    <w:p w:rsidR="00FF4394" w:rsidRPr="00ED2FE2" w:rsidRDefault="00FF4394" w:rsidP="00FF4394">
      <w:pPr>
        <w:jc w:val="both"/>
        <w:rPr>
          <w:rFonts w:ascii="Arial" w:hAnsi="Arial" w:cs="Arial"/>
          <w:b/>
        </w:rPr>
      </w:pPr>
      <w:r w:rsidRPr="00ED2FE2">
        <w:rPr>
          <w:rFonts w:ascii="Arial" w:hAnsi="Arial" w:cs="Arial"/>
          <w:b/>
        </w:rPr>
        <w:t>01.02.04.01.14</w:t>
      </w:r>
      <w:r w:rsidRPr="00ED2FE2">
        <w:rPr>
          <w:rFonts w:ascii="Arial" w:hAnsi="Arial" w:cs="Arial"/>
          <w:b/>
        </w:rPr>
        <w:tab/>
      </w:r>
      <w:r w:rsidR="00592376" w:rsidRPr="00ED2FE2">
        <w:rPr>
          <w:rFonts w:ascii="Arial" w:hAnsi="Arial" w:cs="Arial"/>
          <w:b/>
        </w:rPr>
        <w:tab/>
      </w:r>
      <w:proofErr w:type="spellStart"/>
      <w:r w:rsidRPr="00ED2FE2">
        <w:rPr>
          <w:rFonts w:ascii="Arial" w:hAnsi="Arial" w:cs="Arial"/>
          <w:b/>
        </w:rPr>
        <w:t>Tee</w:t>
      </w:r>
      <w:proofErr w:type="spellEnd"/>
      <w:r w:rsidRPr="00ED2FE2">
        <w:rPr>
          <w:rFonts w:ascii="Arial" w:hAnsi="Arial" w:cs="Arial"/>
          <w:b/>
        </w:rPr>
        <w:t xml:space="preserve"> con 3 enchufes </w:t>
      </w:r>
      <w:proofErr w:type="spellStart"/>
      <w:r w:rsidRPr="00ED2FE2">
        <w:rPr>
          <w:rFonts w:ascii="Arial" w:hAnsi="Arial" w:cs="Arial"/>
          <w:b/>
        </w:rPr>
        <w:t>estandar</w:t>
      </w:r>
      <w:proofErr w:type="spellEnd"/>
      <w:r w:rsidRPr="00ED2FE2">
        <w:rPr>
          <w:rFonts w:ascii="Arial" w:hAnsi="Arial" w:cs="Arial"/>
          <w:b/>
        </w:rPr>
        <w:t xml:space="preserve"> de </w:t>
      </w:r>
      <w:proofErr w:type="spellStart"/>
      <w:r w:rsidRPr="00ED2FE2">
        <w:rPr>
          <w:rFonts w:ascii="Arial" w:hAnsi="Arial" w:cs="Arial"/>
          <w:b/>
        </w:rPr>
        <w:t>ho</w:t>
      </w:r>
      <w:proofErr w:type="spellEnd"/>
      <w:r w:rsidRPr="00ED2FE2">
        <w:rPr>
          <w:rFonts w:ascii="Arial" w:hAnsi="Arial" w:cs="Arial"/>
          <w:b/>
        </w:rPr>
        <w:t>. dúctil DN  300  x  100</w:t>
      </w:r>
    </w:p>
    <w:p w:rsidR="00FF4394" w:rsidRPr="00ED2FE2" w:rsidRDefault="00FF4394" w:rsidP="00FF4394">
      <w:pPr>
        <w:jc w:val="both"/>
        <w:rPr>
          <w:rFonts w:ascii="Arial" w:hAnsi="Arial" w:cs="Arial"/>
          <w:b/>
        </w:rPr>
      </w:pPr>
      <w:r w:rsidRPr="00ED2FE2">
        <w:rPr>
          <w:rFonts w:ascii="Arial" w:hAnsi="Arial" w:cs="Arial"/>
          <w:b/>
        </w:rPr>
        <w:t>01.02.04.01.15</w:t>
      </w:r>
      <w:r w:rsidRPr="00ED2FE2">
        <w:rPr>
          <w:rFonts w:ascii="Arial" w:hAnsi="Arial" w:cs="Arial"/>
          <w:b/>
        </w:rPr>
        <w:tab/>
      </w:r>
      <w:r w:rsidR="00592376" w:rsidRPr="00ED2FE2">
        <w:rPr>
          <w:rFonts w:ascii="Arial" w:hAnsi="Arial" w:cs="Arial"/>
          <w:b/>
        </w:rPr>
        <w:tab/>
      </w:r>
      <w:proofErr w:type="spellStart"/>
      <w:r w:rsidRPr="00ED2FE2">
        <w:rPr>
          <w:rFonts w:ascii="Arial" w:hAnsi="Arial" w:cs="Arial"/>
          <w:b/>
        </w:rPr>
        <w:t>Tee</w:t>
      </w:r>
      <w:proofErr w:type="spellEnd"/>
      <w:r w:rsidRPr="00ED2FE2">
        <w:rPr>
          <w:rFonts w:ascii="Arial" w:hAnsi="Arial" w:cs="Arial"/>
          <w:b/>
        </w:rPr>
        <w:t xml:space="preserve"> con 3 enchufes </w:t>
      </w:r>
      <w:proofErr w:type="spellStart"/>
      <w:r w:rsidRPr="00ED2FE2">
        <w:rPr>
          <w:rFonts w:ascii="Arial" w:hAnsi="Arial" w:cs="Arial"/>
          <w:b/>
        </w:rPr>
        <w:t>estandar</w:t>
      </w:r>
      <w:proofErr w:type="spellEnd"/>
      <w:r w:rsidRPr="00ED2FE2">
        <w:rPr>
          <w:rFonts w:ascii="Arial" w:hAnsi="Arial" w:cs="Arial"/>
          <w:b/>
        </w:rPr>
        <w:t xml:space="preserve"> de </w:t>
      </w:r>
      <w:proofErr w:type="spellStart"/>
      <w:r w:rsidRPr="00ED2FE2">
        <w:rPr>
          <w:rFonts w:ascii="Arial" w:hAnsi="Arial" w:cs="Arial"/>
          <w:b/>
        </w:rPr>
        <w:t>ho</w:t>
      </w:r>
      <w:proofErr w:type="spellEnd"/>
      <w:r w:rsidRPr="00ED2FE2">
        <w:rPr>
          <w:rFonts w:ascii="Arial" w:hAnsi="Arial" w:cs="Arial"/>
          <w:b/>
        </w:rPr>
        <w:t>. dúctil DN  300  x  150</w:t>
      </w:r>
    </w:p>
    <w:p w:rsidR="00FF4394" w:rsidRPr="00ED2FE2" w:rsidRDefault="00FF4394" w:rsidP="00FF4394">
      <w:pPr>
        <w:jc w:val="both"/>
        <w:rPr>
          <w:rFonts w:ascii="Arial" w:hAnsi="Arial" w:cs="Arial"/>
          <w:b/>
        </w:rPr>
      </w:pPr>
      <w:r w:rsidRPr="00ED2FE2">
        <w:rPr>
          <w:rFonts w:ascii="Arial" w:hAnsi="Arial" w:cs="Arial"/>
          <w:b/>
        </w:rPr>
        <w:t>01.02.04.01.16</w:t>
      </w:r>
      <w:r w:rsidRPr="00ED2FE2">
        <w:rPr>
          <w:rFonts w:ascii="Arial" w:hAnsi="Arial" w:cs="Arial"/>
          <w:b/>
        </w:rPr>
        <w:tab/>
      </w:r>
      <w:r w:rsidR="00592376" w:rsidRPr="00ED2FE2">
        <w:rPr>
          <w:rFonts w:ascii="Arial" w:hAnsi="Arial" w:cs="Arial"/>
          <w:b/>
        </w:rPr>
        <w:tab/>
      </w:r>
      <w:proofErr w:type="spellStart"/>
      <w:r w:rsidRPr="00ED2FE2">
        <w:rPr>
          <w:rFonts w:ascii="Arial" w:hAnsi="Arial" w:cs="Arial"/>
          <w:b/>
        </w:rPr>
        <w:t>Tee</w:t>
      </w:r>
      <w:proofErr w:type="spellEnd"/>
      <w:r w:rsidRPr="00ED2FE2">
        <w:rPr>
          <w:rFonts w:ascii="Arial" w:hAnsi="Arial" w:cs="Arial"/>
          <w:b/>
        </w:rPr>
        <w:t xml:space="preserve"> con 3 enchufes </w:t>
      </w:r>
      <w:proofErr w:type="spellStart"/>
      <w:r w:rsidRPr="00ED2FE2">
        <w:rPr>
          <w:rFonts w:ascii="Arial" w:hAnsi="Arial" w:cs="Arial"/>
          <w:b/>
        </w:rPr>
        <w:t>estandar</w:t>
      </w:r>
      <w:proofErr w:type="spellEnd"/>
      <w:r w:rsidRPr="00ED2FE2">
        <w:rPr>
          <w:rFonts w:ascii="Arial" w:hAnsi="Arial" w:cs="Arial"/>
          <w:b/>
        </w:rPr>
        <w:t xml:space="preserve"> de </w:t>
      </w:r>
      <w:proofErr w:type="spellStart"/>
      <w:r w:rsidRPr="00ED2FE2">
        <w:rPr>
          <w:rFonts w:ascii="Arial" w:hAnsi="Arial" w:cs="Arial"/>
          <w:b/>
        </w:rPr>
        <w:t>ho</w:t>
      </w:r>
      <w:proofErr w:type="spellEnd"/>
      <w:r w:rsidRPr="00ED2FE2">
        <w:rPr>
          <w:rFonts w:ascii="Arial" w:hAnsi="Arial" w:cs="Arial"/>
          <w:b/>
        </w:rPr>
        <w:t>. dúctil DN  300  x  200</w:t>
      </w:r>
    </w:p>
    <w:p w:rsidR="00FF4394" w:rsidRPr="00ED2FE2" w:rsidRDefault="00FF4394" w:rsidP="00FF4394">
      <w:pPr>
        <w:jc w:val="both"/>
        <w:rPr>
          <w:rFonts w:ascii="Arial" w:hAnsi="Arial" w:cs="Arial"/>
          <w:b/>
        </w:rPr>
      </w:pPr>
      <w:r w:rsidRPr="00ED2FE2">
        <w:rPr>
          <w:rFonts w:ascii="Arial" w:hAnsi="Arial" w:cs="Arial"/>
          <w:b/>
        </w:rPr>
        <w:t>01.02.04.01.17</w:t>
      </w:r>
      <w:r w:rsidRPr="00ED2FE2">
        <w:rPr>
          <w:rFonts w:ascii="Arial" w:hAnsi="Arial" w:cs="Arial"/>
          <w:b/>
        </w:rPr>
        <w:tab/>
        <w:t xml:space="preserve">            Reducción </w:t>
      </w:r>
      <w:proofErr w:type="spellStart"/>
      <w:r w:rsidRPr="00ED2FE2">
        <w:rPr>
          <w:rFonts w:ascii="Arial" w:hAnsi="Arial" w:cs="Arial"/>
          <w:b/>
        </w:rPr>
        <w:t>ho</w:t>
      </w:r>
      <w:proofErr w:type="spellEnd"/>
      <w:r w:rsidRPr="00ED2FE2">
        <w:rPr>
          <w:rFonts w:ascii="Arial" w:hAnsi="Arial" w:cs="Arial"/>
          <w:b/>
        </w:rPr>
        <w:t xml:space="preserve">. dúctil 2 enchufes </w:t>
      </w:r>
      <w:proofErr w:type="spellStart"/>
      <w:r w:rsidRPr="00ED2FE2">
        <w:rPr>
          <w:rFonts w:ascii="Arial" w:hAnsi="Arial" w:cs="Arial"/>
          <w:b/>
        </w:rPr>
        <w:t>estandar</w:t>
      </w:r>
      <w:proofErr w:type="spellEnd"/>
      <w:r w:rsidRPr="00ED2FE2">
        <w:rPr>
          <w:rFonts w:ascii="Arial" w:hAnsi="Arial" w:cs="Arial"/>
          <w:b/>
        </w:rPr>
        <w:t xml:space="preserve"> DN  300  a    250</w:t>
      </w:r>
    </w:p>
    <w:p w:rsidR="004034ED" w:rsidRPr="00ED2FE2" w:rsidRDefault="00FF4394" w:rsidP="00FF4394">
      <w:pPr>
        <w:jc w:val="both"/>
        <w:rPr>
          <w:rFonts w:ascii="Arial" w:hAnsi="Arial" w:cs="Arial"/>
          <w:b/>
        </w:rPr>
      </w:pPr>
      <w:r w:rsidRPr="00ED2FE2">
        <w:rPr>
          <w:rFonts w:ascii="Arial" w:hAnsi="Arial" w:cs="Arial"/>
          <w:b/>
        </w:rPr>
        <w:t>01.02.04.01.18</w:t>
      </w:r>
      <w:r w:rsidRPr="00ED2FE2">
        <w:rPr>
          <w:rFonts w:ascii="Arial" w:hAnsi="Arial" w:cs="Arial"/>
          <w:b/>
        </w:rPr>
        <w:tab/>
        <w:t xml:space="preserve">            Reducción </w:t>
      </w:r>
      <w:proofErr w:type="spellStart"/>
      <w:r w:rsidRPr="00ED2FE2">
        <w:rPr>
          <w:rFonts w:ascii="Arial" w:hAnsi="Arial" w:cs="Arial"/>
          <w:b/>
        </w:rPr>
        <w:t>ho</w:t>
      </w:r>
      <w:proofErr w:type="spellEnd"/>
      <w:r w:rsidRPr="00ED2FE2">
        <w:rPr>
          <w:rFonts w:ascii="Arial" w:hAnsi="Arial" w:cs="Arial"/>
          <w:b/>
        </w:rPr>
        <w:t xml:space="preserve">. dúctil 2 enchufes </w:t>
      </w:r>
      <w:proofErr w:type="spellStart"/>
      <w:r w:rsidRPr="00ED2FE2">
        <w:rPr>
          <w:rFonts w:ascii="Arial" w:hAnsi="Arial" w:cs="Arial"/>
          <w:b/>
        </w:rPr>
        <w:t>estandar</w:t>
      </w:r>
      <w:proofErr w:type="spellEnd"/>
      <w:r w:rsidRPr="00ED2FE2">
        <w:rPr>
          <w:rFonts w:ascii="Arial" w:hAnsi="Arial" w:cs="Arial"/>
          <w:b/>
        </w:rPr>
        <w:t xml:space="preserve"> DN  200  a    150</w:t>
      </w:r>
    </w:p>
    <w:p w:rsidR="00FF4394" w:rsidRPr="00ED2FE2" w:rsidRDefault="00FF4394" w:rsidP="0087737B">
      <w:pPr>
        <w:jc w:val="both"/>
        <w:rPr>
          <w:rFonts w:ascii="Arial" w:hAnsi="Arial" w:cs="Arial"/>
          <w:b/>
        </w:rPr>
      </w:pPr>
    </w:p>
    <w:p w:rsidR="00FF4394" w:rsidRPr="00ED2FE2" w:rsidRDefault="00FF4394" w:rsidP="0087737B">
      <w:pPr>
        <w:jc w:val="both"/>
        <w:rPr>
          <w:rFonts w:ascii="Arial" w:hAnsi="Arial" w:cs="Arial"/>
          <w:b/>
          <w:sz w:val="22"/>
          <w:szCs w:val="22"/>
        </w:rPr>
      </w:pPr>
    </w:p>
    <w:p w:rsidR="00B21946" w:rsidRPr="00ED2FE2" w:rsidRDefault="00B21946" w:rsidP="00B21946">
      <w:pPr>
        <w:jc w:val="both"/>
        <w:rPr>
          <w:rFonts w:ascii="Arial" w:hAnsi="Arial" w:cs="Arial"/>
          <w:b/>
          <w:snapToGrid w:val="0"/>
          <w:sz w:val="22"/>
          <w:szCs w:val="22"/>
        </w:rPr>
      </w:pPr>
      <w:r w:rsidRPr="00ED2FE2">
        <w:rPr>
          <w:rFonts w:ascii="Arial" w:hAnsi="Arial" w:cs="Arial"/>
          <w:b/>
          <w:snapToGrid w:val="0"/>
          <w:sz w:val="22"/>
          <w:szCs w:val="22"/>
        </w:rPr>
        <w:t>Descripción</w:t>
      </w:r>
    </w:p>
    <w:p w:rsidR="00B21946" w:rsidRPr="00ED2FE2" w:rsidRDefault="00B21946" w:rsidP="00B21946">
      <w:pPr>
        <w:jc w:val="both"/>
        <w:rPr>
          <w:rFonts w:ascii="Arial" w:hAnsi="Arial" w:cs="Arial"/>
          <w:snapToGrid w:val="0"/>
          <w:sz w:val="22"/>
          <w:szCs w:val="22"/>
        </w:rPr>
      </w:pPr>
      <w:r w:rsidRPr="00ED2FE2">
        <w:rPr>
          <w:rFonts w:ascii="Arial" w:hAnsi="Arial" w:cs="Arial"/>
          <w:snapToGrid w:val="0"/>
          <w:sz w:val="22"/>
          <w:szCs w:val="22"/>
        </w:rPr>
        <w:t xml:space="preserve">Consiste en la provisión de codos, </w:t>
      </w:r>
      <w:proofErr w:type="spellStart"/>
      <w:r w:rsidRPr="00ED2FE2">
        <w:rPr>
          <w:rFonts w:ascii="Arial" w:hAnsi="Arial" w:cs="Arial"/>
          <w:snapToGrid w:val="0"/>
          <w:sz w:val="22"/>
          <w:szCs w:val="22"/>
        </w:rPr>
        <w:t>tees</w:t>
      </w:r>
      <w:proofErr w:type="spellEnd"/>
      <w:r w:rsidRPr="00ED2FE2">
        <w:rPr>
          <w:rFonts w:ascii="Arial" w:hAnsi="Arial" w:cs="Arial"/>
          <w:snapToGrid w:val="0"/>
          <w:sz w:val="22"/>
          <w:szCs w:val="22"/>
        </w:rPr>
        <w:t>, reducciones, tapones, válvulas, etc. Que serán de HD, En partidas independientes se considera la instalación de los elementos descritos, la misma que implica el acarreo a borde de zanja, bajada, ensamblaje, mayor movimiento de tierras para su anclaje. Provisión y colocación del concreto para los mismos y la provisión y colocación del registro de operación.</w:t>
      </w:r>
    </w:p>
    <w:p w:rsidR="00B21946" w:rsidRPr="00ED2FE2" w:rsidRDefault="00B21946" w:rsidP="00B21946">
      <w:pPr>
        <w:jc w:val="both"/>
        <w:rPr>
          <w:rFonts w:ascii="Arial" w:hAnsi="Arial" w:cs="Arial"/>
          <w:snapToGrid w:val="0"/>
          <w:sz w:val="22"/>
          <w:szCs w:val="22"/>
        </w:rPr>
      </w:pPr>
    </w:p>
    <w:p w:rsidR="00B21946" w:rsidRPr="00ED2FE2" w:rsidRDefault="00B21946" w:rsidP="00B21946">
      <w:pPr>
        <w:jc w:val="both"/>
        <w:rPr>
          <w:rFonts w:ascii="Arial" w:hAnsi="Arial" w:cs="Arial"/>
          <w:snapToGrid w:val="0"/>
          <w:sz w:val="22"/>
          <w:szCs w:val="22"/>
        </w:rPr>
      </w:pPr>
      <w:r w:rsidRPr="00ED2FE2">
        <w:rPr>
          <w:rFonts w:ascii="Arial" w:hAnsi="Arial" w:cs="Arial"/>
          <w:snapToGrid w:val="0"/>
          <w:sz w:val="22"/>
          <w:szCs w:val="22"/>
        </w:rPr>
        <w:t xml:space="preserve">Las válvulas y grifo contra incendios serán de HFD y fabricadas de acuerdo a las Normas Técnicas vigentes y deberán ser con compuerta </w:t>
      </w:r>
      <w:proofErr w:type="spellStart"/>
      <w:r w:rsidRPr="00ED2FE2">
        <w:rPr>
          <w:rFonts w:ascii="Arial" w:hAnsi="Arial" w:cs="Arial"/>
          <w:snapToGrid w:val="0"/>
          <w:sz w:val="22"/>
          <w:szCs w:val="22"/>
        </w:rPr>
        <w:t>elastomérica</w:t>
      </w:r>
      <w:proofErr w:type="spellEnd"/>
      <w:r w:rsidRPr="00ED2FE2">
        <w:rPr>
          <w:rFonts w:ascii="Arial" w:hAnsi="Arial" w:cs="Arial"/>
          <w:snapToGrid w:val="0"/>
          <w:sz w:val="22"/>
          <w:szCs w:val="22"/>
        </w:rPr>
        <w:t xml:space="preserve">, con cierre estanco por compresión del mismo, accionado por una volante a través de un vástago de acero inoxidable, la estanqueidad entre el cuerpo y la tapa se logrará mediante una caja </w:t>
      </w:r>
      <w:proofErr w:type="spellStart"/>
      <w:r w:rsidRPr="00ED2FE2">
        <w:rPr>
          <w:rFonts w:ascii="Arial" w:hAnsi="Arial" w:cs="Arial"/>
          <w:snapToGrid w:val="0"/>
          <w:sz w:val="22"/>
          <w:szCs w:val="22"/>
        </w:rPr>
        <w:t>estopera</w:t>
      </w:r>
      <w:proofErr w:type="spellEnd"/>
      <w:r w:rsidRPr="00ED2FE2">
        <w:rPr>
          <w:rFonts w:ascii="Arial" w:hAnsi="Arial" w:cs="Arial"/>
          <w:snapToGrid w:val="0"/>
          <w:sz w:val="22"/>
          <w:szCs w:val="22"/>
        </w:rPr>
        <w:t>.</w:t>
      </w:r>
    </w:p>
    <w:p w:rsidR="00B21946" w:rsidRPr="00ED2FE2" w:rsidRDefault="00B21946" w:rsidP="00B21946">
      <w:pPr>
        <w:jc w:val="both"/>
        <w:rPr>
          <w:rFonts w:ascii="Arial" w:hAnsi="Arial" w:cs="Arial"/>
          <w:snapToGrid w:val="0"/>
          <w:sz w:val="22"/>
          <w:szCs w:val="22"/>
        </w:rPr>
      </w:pPr>
    </w:p>
    <w:p w:rsidR="00B21946" w:rsidRPr="00ED2FE2" w:rsidRDefault="00B21946" w:rsidP="00B21946">
      <w:pPr>
        <w:jc w:val="both"/>
        <w:rPr>
          <w:rFonts w:ascii="Arial" w:hAnsi="Arial" w:cs="Arial"/>
          <w:snapToGrid w:val="0"/>
          <w:sz w:val="22"/>
          <w:szCs w:val="22"/>
        </w:rPr>
      </w:pPr>
      <w:r w:rsidRPr="00ED2FE2">
        <w:rPr>
          <w:rFonts w:ascii="Arial" w:hAnsi="Arial" w:cs="Arial"/>
          <w:snapToGrid w:val="0"/>
          <w:sz w:val="22"/>
          <w:szCs w:val="22"/>
        </w:rPr>
        <w:t>El diseño de la válvula será tal que permita desmontar y retirar el obturador sin necesidad de separar el cuerpo de la línea. Así mismo deberá permitir sustituir los elementos que dan la estanqueidad al vástago estando la línea en servicio, sin necesidad de desmontar la válvula ni el obturador. La partida comprende la instalación de estos elementos</w:t>
      </w:r>
    </w:p>
    <w:p w:rsidR="00B21946" w:rsidRPr="00ED2FE2" w:rsidRDefault="00B21946" w:rsidP="00B21946">
      <w:pPr>
        <w:tabs>
          <w:tab w:val="left" w:pos="600"/>
          <w:tab w:val="left" w:pos="5580"/>
          <w:tab w:val="left" w:pos="10500"/>
        </w:tabs>
        <w:rPr>
          <w:rFonts w:ascii="Arial" w:hAnsi="Arial" w:cs="Arial"/>
          <w:snapToGrid w:val="0"/>
          <w:sz w:val="22"/>
          <w:szCs w:val="22"/>
        </w:rPr>
      </w:pPr>
    </w:p>
    <w:p w:rsidR="00B21946" w:rsidRPr="00ED2FE2" w:rsidRDefault="00B21946" w:rsidP="00B21946">
      <w:pPr>
        <w:tabs>
          <w:tab w:val="left" w:pos="600"/>
          <w:tab w:val="left" w:pos="5580"/>
          <w:tab w:val="left" w:pos="10500"/>
        </w:tabs>
        <w:rPr>
          <w:rFonts w:ascii="Arial" w:hAnsi="Arial" w:cs="Arial"/>
          <w:snapToGrid w:val="0"/>
          <w:sz w:val="22"/>
          <w:szCs w:val="22"/>
        </w:rPr>
      </w:pPr>
      <w:r w:rsidRPr="00ED2FE2">
        <w:rPr>
          <w:rFonts w:ascii="Arial" w:hAnsi="Arial" w:cs="Arial"/>
          <w:snapToGrid w:val="0"/>
          <w:sz w:val="22"/>
          <w:szCs w:val="22"/>
        </w:rPr>
        <w:t>Se deberán cumplir las siguientes Normas:</w:t>
      </w:r>
    </w:p>
    <w:p w:rsidR="00B21946" w:rsidRPr="00ED2FE2" w:rsidRDefault="00B21946" w:rsidP="00B21946">
      <w:pPr>
        <w:tabs>
          <w:tab w:val="left" w:pos="600"/>
          <w:tab w:val="left" w:pos="5580"/>
          <w:tab w:val="left" w:pos="10500"/>
        </w:tabs>
        <w:rPr>
          <w:rFonts w:ascii="Arial" w:hAnsi="Arial" w:cs="Arial"/>
          <w:snapToGrid w:val="0"/>
          <w:sz w:val="22"/>
          <w:szCs w:val="22"/>
        </w:rPr>
      </w:pPr>
    </w:p>
    <w:p w:rsidR="00B21946" w:rsidRPr="00ED2FE2" w:rsidRDefault="00B21946" w:rsidP="00B21946">
      <w:pPr>
        <w:jc w:val="both"/>
        <w:rPr>
          <w:rFonts w:ascii="Arial" w:hAnsi="Arial" w:cs="Arial"/>
          <w:snapToGrid w:val="0"/>
          <w:sz w:val="22"/>
          <w:szCs w:val="22"/>
        </w:rPr>
      </w:pPr>
      <w:r w:rsidRPr="00ED2FE2">
        <w:rPr>
          <w:rFonts w:ascii="Arial" w:hAnsi="Arial" w:cs="Arial"/>
          <w:snapToGrid w:val="0"/>
          <w:sz w:val="22"/>
          <w:szCs w:val="22"/>
        </w:rPr>
        <w:t>Válvula De Compuerta De Hierro Fundido basadas EN LA N.T.P. - ISO 7259</w:t>
      </w:r>
    </w:p>
    <w:p w:rsidR="00B21946" w:rsidRPr="00ED2FE2" w:rsidRDefault="00B21946" w:rsidP="00B21946">
      <w:pPr>
        <w:jc w:val="both"/>
        <w:rPr>
          <w:rFonts w:ascii="Arial" w:hAnsi="Arial" w:cs="Arial"/>
          <w:snapToGrid w:val="0"/>
          <w:sz w:val="22"/>
          <w:szCs w:val="22"/>
        </w:rPr>
      </w:pPr>
    </w:p>
    <w:p w:rsidR="00B21946" w:rsidRPr="00ED2FE2" w:rsidRDefault="00B21946" w:rsidP="00B21946">
      <w:pPr>
        <w:jc w:val="both"/>
        <w:rPr>
          <w:rFonts w:ascii="Arial" w:hAnsi="Arial" w:cs="Arial"/>
          <w:snapToGrid w:val="0"/>
          <w:sz w:val="22"/>
          <w:szCs w:val="22"/>
        </w:rPr>
      </w:pPr>
      <w:r w:rsidRPr="00ED2FE2">
        <w:rPr>
          <w:rFonts w:ascii="Arial" w:hAnsi="Arial" w:cs="Arial"/>
          <w:snapToGrid w:val="0"/>
          <w:sz w:val="22"/>
          <w:szCs w:val="22"/>
        </w:rPr>
        <w:t>Anillo De Caucho  -  N.T.P. ISO 4633: 1999</w:t>
      </w:r>
    </w:p>
    <w:p w:rsidR="00B21946" w:rsidRPr="00ED2FE2" w:rsidRDefault="00B21946" w:rsidP="00B21946">
      <w:pPr>
        <w:jc w:val="both"/>
        <w:rPr>
          <w:rFonts w:ascii="Arial" w:hAnsi="Arial" w:cs="Arial"/>
          <w:snapToGrid w:val="0"/>
          <w:sz w:val="22"/>
          <w:szCs w:val="22"/>
        </w:rPr>
      </w:pPr>
    </w:p>
    <w:p w:rsidR="00B21946" w:rsidRPr="00ED2FE2" w:rsidRDefault="00B21946" w:rsidP="00B21946">
      <w:pPr>
        <w:jc w:val="both"/>
        <w:rPr>
          <w:rFonts w:ascii="Arial" w:hAnsi="Arial" w:cs="Arial"/>
          <w:b/>
          <w:snapToGrid w:val="0"/>
          <w:sz w:val="22"/>
          <w:szCs w:val="22"/>
        </w:rPr>
      </w:pPr>
      <w:r w:rsidRPr="00ED2FE2">
        <w:rPr>
          <w:rFonts w:ascii="Arial" w:hAnsi="Arial" w:cs="Arial"/>
          <w:b/>
          <w:snapToGrid w:val="0"/>
          <w:sz w:val="22"/>
          <w:szCs w:val="22"/>
        </w:rPr>
        <w:t xml:space="preserve">Método de Medición </w:t>
      </w:r>
    </w:p>
    <w:p w:rsidR="00B21946" w:rsidRPr="00ED2FE2" w:rsidRDefault="00B21946" w:rsidP="00B21946">
      <w:pPr>
        <w:spacing w:before="240" w:after="240" w:line="264" w:lineRule="auto"/>
        <w:jc w:val="both"/>
        <w:rPr>
          <w:rFonts w:ascii="Arial" w:hAnsi="Arial" w:cs="Arial"/>
          <w:snapToGrid w:val="0"/>
          <w:sz w:val="22"/>
          <w:szCs w:val="22"/>
        </w:rPr>
      </w:pPr>
      <w:r w:rsidRPr="00ED2FE2">
        <w:rPr>
          <w:rFonts w:ascii="Arial" w:hAnsi="Arial" w:cs="Arial"/>
          <w:sz w:val="22"/>
          <w:szCs w:val="22"/>
        </w:rPr>
        <w:t xml:space="preserve">Para efectos del pago de estas partidas, la medición se ha considerado por Unidad (u) instalada, luego de haber pasado todos los controles y pruebas hidráulicas, el mismo que se realizará de acuerdo con las presentes especificaciones y que cuente con la </w:t>
      </w:r>
      <w:r w:rsidRPr="00ED2FE2">
        <w:rPr>
          <w:rFonts w:ascii="Arial" w:hAnsi="Arial" w:cs="Arial"/>
          <w:sz w:val="22"/>
          <w:szCs w:val="22"/>
        </w:rPr>
        <w:lastRenderedPageBreak/>
        <w:t xml:space="preserve">conformidad del Supervisor. </w:t>
      </w:r>
    </w:p>
    <w:p w:rsidR="00B21946" w:rsidRPr="00ED2FE2" w:rsidRDefault="00B21946" w:rsidP="00B21946">
      <w:pPr>
        <w:rPr>
          <w:rFonts w:ascii="Arial" w:hAnsi="Arial" w:cs="Arial"/>
          <w:b/>
          <w:sz w:val="22"/>
          <w:szCs w:val="22"/>
        </w:rPr>
      </w:pPr>
      <w:r w:rsidRPr="00ED2FE2">
        <w:rPr>
          <w:rFonts w:ascii="Arial" w:hAnsi="Arial" w:cs="Arial"/>
          <w:b/>
          <w:sz w:val="22"/>
          <w:szCs w:val="22"/>
        </w:rPr>
        <w:t>Forma de Pago</w:t>
      </w:r>
    </w:p>
    <w:p w:rsidR="00B21946" w:rsidRPr="00ED2FE2" w:rsidRDefault="00B21946" w:rsidP="00B21946">
      <w:pPr>
        <w:jc w:val="both"/>
        <w:rPr>
          <w:rFonts w:ascii="Arial" w:hAnsi="Arial" w:cs="Arial"/>
          <w:snapToGrid w:val="0"/>
          <w:sz w:val="22"/>
          <w:szCs w:val="22"/>
        </w:rPr>
      </w:pPr>
    </w:p>
    <w:p w:rsidR="00B21946" w:rsidRPr="00ED2FE2" w:rsidRDefault="00B21946" w:rsidP="00B21946">
      <w:pPr>
        <w:jc w:val="both"/>
        <w:rPr>
          <w:rFonts w:ascii="Arial" w:hAnsi="Arial" w:cs="Arial"/>
          <w:sz w:val="22"/>
          <w:szCs w:val="22"/>
        </w:rPr>
      </w:pPr>
      <w:r w:rsidRPr="00ED2FE2">
        <w:rPr>
          <w:rFonts w:ascii="Arial" w:hAnsi="Arial" w:cs="Arial"/>
          <w:snapToGrid w:val="0"/>
          <w:sz w:val="22"/>
          <w:szCs w:val="22"/>
        </w:rPr>
        <w:t xml:space="preserve">El pago se realizará conforme se indica en el presupuesto por Unidad (u), </w:t>
      </w:r>
      <w:r w:rsidRPr="00ED2FE2">
        <w:rPr>
          <w:rFonts w:ascii="Arial" w:hAnsi="Arial" w:cs="Arial"/>
          <w:sz w:val="22"/>
          <w:szCs w:val="22"/>
        </w:rPr>
        <w:t>entendiéndose que dicho precio y pago constituirá compensación total por toda mano de obra, equipos, herramientas, materiales e imprevistos necesarios para completar satisfactoriamente el trabajo.</w:t>
      </w:r>
    </w:p>
    <w:p w:rsidR="004034ED" w:rsidRPr="00ED2FE2" w:rsidRDefault="004034ED" w:rsidP="0087737B">
      <w:pPr>
        <w:jc w:val="both"/>
        <w:rPr>
          <w:rFonts w:ascii="Arial" w:hAnsi="Arial" w:cs="Arial"/>
          <w:b/>
          <w:sz w:val="22"/>
          <w:szCs w:val="22"/>
        </w:rPr>
      </w:pPr>
    </w:p>
    <w:p w:rsidR="00B21946" w:rsidRPr="00ED2FE2" w:rsidRDefault="00B21946" w:rsidP="00B21946">
      <w:pPr>
        <w:jc w:val="both"/>
        <w:rPr>
          <w:rFonts w:ascii="Arial" w:hAnsi="Arial" w:cs="Arial"/>
          <w:b/>
          <w:sz w:val="22"/>
          <w:szCs w:val="22"/>
        </w:rPr>
      </w:pPr>
      <w:r w:rsidRPr="00ED2FE2">
        <w:rPr>
          <w:rFonts w:ascii="Arial" w:hAnsi="Arial" w:cs="Arial"/>
          <w:b/>
          <w:sz w:val="22"/>
          <w:szCs w:val="22"/>
        </w:rPr>
        <w:t>01.02.04.02</w:t>
      </w:r>
      <w:r w:rsidRPr="00ED2FE2">
        <w:rPr>
          <w:rFonts w:ascii="Arial" w:hAnsi="Arial" w:cs="Arial"/>
          <w:b/>
          <w:sz w:val="22"/>
          <w:szCs w:val="22"/>
        </w:rPr>
        <w:tab/>
        <w:t xml:space="preserve">         INSTALACION DE ACCESORIOS</w:t>
      </w:r>
    </w:p>
    <w:p w:rsidR="001C474F" w:rsidRPr="00ED2FE2" w:rsidRDefault="001C474F" w:rsidP="00B21946">
      <w:pPr>
        <w:jc w:val="both"/>
        <w:rPr>
          <w:rFonts w:ascii="Arial" w:hAnsi="Arial" w:cs="Arial"/>
          <w:b/>
          <w:sz w:val="22"/>
          <w:szCs w:val="22"/>
        </w:rPr>
      </w:pPr>
    </w:p>
    <w:p w:rsidR="001C474F" w:rsidRPr="00ED2FE2" w:rsidRDefault="001C474F" w:rsidP="001C474F">
      <w:pPr>
        <w:jc w:val="both"/>
        <w:rPr>
          <w:rFonts w:ascii="Arial" w:hAnsi="Arial" w:cs="Arial"/>
          <w:b/>
          <w:sz w:val="22"/>
          <w:szCs w:val="22"/>
        </w:rPr>
      </w:pPr>
      <w:r w:rsidRPr="00ED2FE2">
        <w:rPr>
          <w:rFonts w:ascii="Arial" w:hAnsi="Arial" w:cs="Arial"/>
          <w:b/>
          <w:sz w:val="22"/>
          <w:szCs w:val="22"/>
        </w:rPr>
        <w:t>01.02.04.02.01</w:t>
      </w:r>
      <w:r w:rsidRPr="00ED2FE2">
        <w:rPr>
          <w:rFonts w:ascii="Arial" w:hAnsi="Arial" w:cs="Arial"/>
          <w:b/>
          <w:sz w:val="22"/>
          <w:szCs w:val="22"/>
        </w:rPr>
        <w:tab/>
        <w:t xml:space="preserve">            Instalación de accesorios de </w:t>
      </w:r>
      <w:proofErr w:type="spellStart"/>
      <w:r w:rsidRPr="00ED2FE2">
        <w:rPr>
          <w:rFonts w:ascii="Arial" w:hAnsi="Arial" w:cs="Arial"/>
          <w:b/>
          <w:sz w:val="22"/>
          <w:szCs w:val="22"/>
        </w:rPr>
        <w:t>ho</w:t>
      </w:r>
      <w:proofErr w:type="spellEnd"/>
      <w:r w:rsidRPr="00ED2FE2">
        <w:rPr>
          <w:rFonts w:ascii="Arial" w:hAnsi="Arial" w:cs="Arial"/>
          <w:b/>
          <w:sz w:val="22"/>
          <w:szCs w:val="22"/>
        </w:rPr>
        <w:t>. dúctil  DN  100  -  150</w:t>
      </w:r>
    </w:p>
    <w:p w:rsidR="001C474F" w:rsidRPr="00ED2FE2" w:rsidRDefault="001C474F" w:rsidP="001C474F">
      <w:pPr>
        <w:jc w:val="both"/>
        <w:rPr>
          <w:rFonts w:ascii="Arial" w:hAnsi="Arial" w:cs="Arial"/>
          <w:b/>
          <w:sz w:val="22"/>
          <w:szCs w:val="22"/>
        </w:rPr>
      </w:pPr>
      <w:r w:rsidRPr="00ED2FE2">
        <w:rPr>
          <w:rFonts w:ascii="Arial" w:hAnsi="Arial" w:cs="Arial"/>
          <w:b/>
          <w:sz w:val="22"/>
          <w:szCs w:val="22"/>
        </w:rPr>
        <w:t>01.02.04.02.02</w:t>
      </w:r>
      <w:r w:rsidRPr="00ED2FE2">
        <w:rPr>
          <w:rFonts w:ascii="Arial" w:hAnsi="Arial" w:cs="Arial"/>
          <w:b/>
          <w:sz w:val="22"/>
          <w:szCs w:val="22"/>
        </w:rPr>
        <w:tab/>
        <w:t xml:space="preserve">            Instalación de accesorios de </w:t>
      </w:r>
      <w:proofErr w:type="spellStart"/>
      <w:r w:rsidRPr="00ED2FE2">
        <w:rPr>
          <w:rFonts w:ascii="Arial" w:hAnsi="Arial" w:cs="Arial"/>
          <w:b/>
          <w:sz w:val="22"/>
          <w:szCs w:val="22"/>
        </w:rPr>
        <w:t>ho</w:t>
      </w:r>
      <w:proofErr w:type="spellEnd"/>
      <w:r w:rsidRPr="00ED2FE2">
        <w:rPr>
          <w:rFonts w:ascii="Arial" w:hAnsi="Arial" w:cs="Arial"/>
          <w:b/>
          <w:sz w:val="22"/>
          <w:szCs w:val="22"/>
        </w:rPr>
        <w:t>. dúctil  DN  200  -  250</w:t>
      </w:r>
    </w:p>
    <w:p w:rsidR="001C474F" w:rsidRPr="00ED2FE2" w:rsidRDefault="001C474F" w:rsidP="001C474F">
      <w:pPr>
        <w:jc w:val="both"/>
        <w:rPr>
          <w:rFonts w:ascii="Arial" w:hAnsi="Arial" w:cs="Arial"/>
          <w:b/>
          <w:sz w:val="22"/>
          <w:szCs w:val="22"/>
        </w:rPr>
      </w:pPr>
      <w:r w:rsidRPr="00ED2FE2">
        <w:rPr>
          <w:rFonts w:ascii="Arial" w:hAnsi="Arial" w:cs="Arial"/>
          <w:b/>
          <w:sz w:val="22"/>
          <w:szCs w:val="22"/>
        </w:rPr>
        <w:t>01.02.04.02.03</w:t>
      </w:r>
      <w:r w:rsidRPr="00ED2FE2">
        <w:rPr>
          <w:rFonts w:ascii="Arial" w:hAnsi="Arial" w:cs="Arial"/>
          <w:b/>
          <w:sz w:val="22"/>
          <w:szCs w:val="22"/>
        </w:rPr>
        <w:tab/>
        <w:t xml:space="preserve">            Instalación de accesorios de </w:t>
      </w:r>
      <w:proofErr w:type="spellStart"/>
      <w:r w:rsidRPr="00ED2FE2">
        <w:rPr>
          <w:rFonts w:ascii="Arial" w:hAnsi="Arial" w:cs="Arial"/>
          <w:b/>
          <w:sz w:val="22"/>
          <w:szCs w:val="22"/>
        </w:rPr>
        <w:t>ho</w:t>
      </w:r>
      <w:proofErr w:type="spellEnd"/>
      <w:r w:rsidRPr="00ED2FE2">
        <w:rPr>
          <w:rFonts w:ascii="Arial" w:hAnsi="Arial" w:cs="Arial"/>
          <w:b/>
          <w:sz w:val="22"/>
          <w:szCs w:val="22"/>
        </w:rPr>
        <w:t>. dúctil  DN  300  -  350</w:t>
      </w:r>
    </w:p>
    <w:p w:rsidR="00B21946" w:rsidRPr="00ED2FE2" w:rsidRDefault="00B21946" w:rsidP="0087737B">
      <w:pPr>
        <w:jc w:val="both"/>
        <w:rPr>
          <w:rFonts w:ascii="Arial" w:hAnsi="Arial" w:cs="Arial"/>
          <w:b/>
          <w:sz w:val="22"/>
          <w:szCs w:val="22"/>
        </w:rPr>
      </w:pPr>
    </w:p>
    <w:p w:rsidR="00B21946" w:rsidRPr="00ED2FE2" w:rsidRDefault="00B21946" w:rsidP="00B21946">
      <w:pPr>
        <w:widowControl/>
        <w:jc w:val="both"/>
        <w:rPr>
          <w:rFonts w:ascii="Arial" w:hAnsi="Arial" w:cs="Arial"/>
          <w:bCs/>
          <w:sz w:val="22"/>
          <w:szCs w:val="22"/>
        </w:rPr>
      </w:pPr>
      <w:r w:rsidRPr="00ED2FE2">
        <w:rPr>
          <w:rFonts w:ascii="Arial" w:hAnsi="Arial" w:cs="Arial"/>
          <w:bCs/>
          <w:sz w:val="22"/>
          <w:szCs w:val="22"/>
        </w:rPr>
        <w:t>Descripción:</w:t>
      </w:r>
    </w:p>
    <w:p w:rsidR="00B21946" w:rsidRPr="00ED2FE2" w:rsidRDefault="00B21946" w:rsidP="00B21946">
      <w:pPr>
        <w:widowControl/>
        <w:jc w:val="both"/>
        <w:rPr>
          <w:rFonts w:ascii="Arial" w:hAnsi="Arial" w:cs="Arial"/>
          <w:bCs/>
          <w:sz w:val="22"/>
          <w:szCs w:val="22"/>
        </w:rPr>
      </w:pPr>
      <w:r w:rsidRPr="00ED2FE2">
        <w:rPr>
          <w:rFonts w:ascii="Arial" w:hAnsi="Arial" w:cs="Arial"/>
          <w:bCs/>
          <w:sz w:val="22"/>
          <w:szCs w:val="22"/>
        </w:rPr>
        <w:t>Esta partida considera la instalación de los accesorios necesarios para el funcionamiento de la línea de impulsión de agua potable. Incluye el costo de la mano de obra equipos herramientas necesarios para el trabajo.</w:t>
      </w:r>
    </w:p>
    <w:p w:rsidR="001C474F" w:rsidRPr="00ED2FE2" w:rsidRDefault="001C474F" w:rsidP="00B21946">
      <w:pPr>
        <w:widowControl/>
        <w:jc w:val="both"/>
        <w:rPr>
          <w:rFonts w:ascii="Arial" w:hAnsi="Arial" w:cs="Arial"/>
          <w:bCs/>
          <w:sz w:val="22"/>
          <w:szCs w:val="22"/>
        </w:rPr>
      </w:pPr>
    </w:p>
    <w:p w:rsidR="00B21946" w:rsidRPr="00ED2FE2" w:rsidRDefault="00B21946" w:rsidP="00B21946">
      <w:pPr>
        <w:widowControl/>
        <w:jc w:val="both"/>
        <w:rPr>
          <w:rFonts w:ascii="Arial" w:hAnsi="Arial" w:cs="Arial"/>
          <w:bCs/>
          <w:sz w:val="22"/>
          <w:szCs w:val="22"/>
        </w:rPr>
      </w:pPr>
      <w:r w:rsidRPr="00ED2FE2">
        <w:rPr>
          <w:rFonts w:ascii="Arial" w:hAnsi="Arial" w:cs="Arial"/>
          <w:bCs/>
          <w:sz w:val="22"/>
          <w:szCs w:val="22"/>
        </w:rPr>
        <w:t xml:space="preserve">La unidad de medida será por </w:t>
      </w:r>
      <w:proofErr w:type="spellStart"/>
      <w:r w:rsidRPr="00ED2FE2">
        <w:rPr>
          <w:rFonts w:ascii="Arial" w:hAnsi="Arial" w:cs="Arial"/>
          <w:bCs/>
          <w:sz w:val="22"/>
          <w:szCs w:val="22"/>
        </w:rPr>
        <w:t>und</w:t>
      </w:r>
      <w:proofErr w:type="spellEnd"/>
      <w:r w:rsidRPr="00ED2FE2">
        <w:rPr>
          <w:rFonts w:ascii="Arial" w:hAnsi="Arial" w:cs="Arial"/>
          <w:bCs/>
          <w:sz w:val="22"/>
          <w:szCs w:val="22"/>
        </w:rPr>
        <w:t>.</w:t>
      </w:r>
    </w:p>
    <w:p w:rsidR="00B21946" w:rsidRPr="00ED2FE2" w:rsidRDefault="00B21946" w:rsidP="0087737B">
      <w:pPr>
        <w:jc w:val="both"/>
        <w:rPr>
          <w:rFonts w:ascii="Arial" w:hAnsi="Arial" w:cs="Arial"/>
          <w:b/>
          <w:sz w:val="22"/>
          <w:szCs w:val="22"/>
        </w:rPr>
      </w:pPr>
    </w:p>
    <w:p w:rsidR="001C474F" w:rsidRPr="00ED2FE2" w:rsidRDefault="001C474F" w:rsidP="007F5062">
      <w:pPr>
        <w:ind w:left="2832" w:hanging="2832"/>
        <w:jc w:val="both"/>
        <w:rPr>
          <w:rFonts w:ascii="Arial" w:hAnsi="Arial" w:cs="Arial"/>
          <w:b/>
          <w:sz w:val="22"/>
          <w:szCs w:val="22"/>
        </w:rPr>
      </w:pPr>
      <w:r w:rsidRPr="00ED2FE2">
        <w:rPr>
          <w:rFonts w:ascii="Arial" w:hAnsi="Arial" w:cs="Arial"/>
          <w:b/>
          <w:sz w:val="22"/>
          <w:szCs w:val="22"/>
        </w:rPr>
        <w:t>01.02.04.02.04</w:t>
      </w:r>
      <w:r w:rsidRPr="00ED2FE2">
        <w:rPr>
          <w:rFonts w:ascii="Arial" w:hAnsi="Arial" w:cs="Arial"/>
          <w:b/>
          <w:sz w:val="22"/>
          <w:szCs w:val="22"/>
        </w:rPr>
        <w:tab/>
        <w:t xml:space="preserve"> Concreto </w:t>
      </w:r>
      <w:proofErr w:type="spellStart"/>
      <w:r w:rsidRPr="00ED2FE2">
        <w:rPr>
          <w:rFonts w:ascii="Arial" w:hAnsi="Arial" w:cs="Arial"/>
          <w:b/>
          <w:sz w:val="22"/>
          <w:szCs w:val="22"/>
        </w:rPr>
        <w:t>f'c</w:t>
      </w:r>
      <w:proofErr w:type="spellEnd"/>
      <w:r w:rsidRPr="00ED2FE2">
        <w:rPr>
          <w:rFonts w:ascii="Arial" w:hAnsi="Arial" w:cs="Arial"/>
          <w:b/>
          <w:sz w:val="22"/>
          <w:szCs w:val="22"/>
        </w:rPr>
        <w:t xml:space="preserve"> 175 kg/cm2 para anclajes de accesorios DN  100  -  150  (Cemento V)</w:t>
      </w:r>
    </w:p>
    <w:p w:rsidR="001C474F" w:rsidRPr="00ED2FE2" w:rsidRDefault="001C474F" w:rsidP="007F5062">
      <w:pPr>
        <w:ind w:left="2832" w:hanging="2832"/>
        <w:jc w:val="both"/>
        <w:rPr>
          <w:rFonts w:ascii="Arial" w:hAnsi="Arial" w:cs="Arial"/>
          <w:b/>
          <w:sz w:val="22"/>
          <w:szCs w:val="22"/>
        </w:rPr>
      </w:pPr>
      <w:r w:rsidRPr="00ED2FE2">
        <w:rPr>
          <w:rFonts w:ascii="Arial" w:hAnsi="Arial" w:cs="Arial"/>
          <w:b/>
          <w:sz w:val="22"/>
          <w:szCs w:val="22"/>
        </w:rPr>
        <w:t>01.02.04.02.05</w:t>
      </w:r>
      <w:r w:rsidRPr="00ED2FE2">
        <w:rPr>
          <w:rFonts w:ascii="Arial" w:hAnsi="Arial" w:cs="Arial"/>
          <w:b/>
          <w:sz w:val="22"/>
          <w:szCs w:val="22"/>
        </w:rPr>
        <w:tab/>
        <w:t xml:space="preserve">Concreto </w:t>
      </w:r>
      <w:proofErr w:type="spellStart"/>
      <w:r w:rsidRPr="00ED2FE2">
        <w:rPr>
          <w:rFonts w:ascii="Arial" w:hAnsi="Arial" w:cs="Arial"/>
          <w:b/>
          <w:sz w:val="22"/>
          <w:szCs w:val="22"/>
        </w:rPr>
        <w:t>f'c</w:t>
      </w:r>
      <w:proofErr w:type="spellEnd"/>
      <w:r w:rsidRPr="00ED2FE2">
        <w:rPr>
          <w:rFonts w:ascii="Arial" w:hAnsi="Arial" w:cs="Arial"/>
          <w:b/>
          <w:sz w:val="22"/>
          <w:szCs w:val="22"/>
        </w:rPr>
        <w:t xml:space="preserve"> 175 kg/cm2 para anclajes de accesorios DN  200  -  250  (Cemento V)</w:t>
      </w:r>
    </w:p>
    <w:p w:rsidR="00B21946" w:rsidRPr="00ED2FE2" w:rsidRDefault="001C474F" w:rsidP="007F5062">
      <w:pPr>
        <w:ind w:left="2832" w:hanging="2832"/>
        <w:jc w:val="both"/>
        <w:rPr>
          <w:rFonts w:ascii="Arial" w:hAnsi="Arial" w:cs="Arial"/>
          <w:b/>
          <w:sz w:val="22"/>
          <w:szCs w:val="22"/>
        </w:rPr>
      </w:pPr>
      <w:r w:rsidRPr="00ED2FE2">
        <w:rPr>
          <w:rFonts w:ascii="Arial" w:hAnsi="Arial" w:cs="Arial"/>
          <w:b/>
          <w:sz w:val="22"/>
          <w:szCs w:val="22"/>
        </w:rPr>
        <w:t>01.02.04.02.06</w:t>
      </w:r>
      <w:r w:rsidRPr="00ED2FE2">
        <w:rPr>
          <w:rFonts w:ascii="Arial" w:hAnsi="Arial" w:cs="Arial"/>
          <w:b/>
          <w:sz w:val="22"/>
          <w:szCs w:val="22"/>
        </w:rPr>
        <w:tab/>
        <w:t xml:space="preserve">Concreto </w:t>
      </w:r>
      <w:proofErr w:type="spellStart"/>
      <w:r w:rsidRPr="00ED2FE2">
        <w:rPr>
          <w:rFonts w:ascii="Arial" w:hAnsi="Arial" w:cs="Arial"/>
          <w:b/>
          <w:sz w:val="22"/>
          <w:szCs w:val="22"/>
        </w:rPr>
        <w:t>f'c</w:t>
      </w:r>
      <w:proofErr w:type="spellEnd"/>
      <w:r w:rsidRPr="00ED2FE2">
        <w:rPr>
          <w:rFonts w:ascii="Arial" w:hAnsi="Arial" w:cs="Arial"/>
          <w:b/>
          <w:sz w:val="22"/>
          <w:szCs w:val="22"/>
        </w:rPr>
        <w:t xml:space="preserve"> 175 kg/cm2 para anclajes de accesorios DN  300  -  350  (Cemento V)</w:t>
      </w:r>
    </w:p>
    <w:p w:rsidR="00D949CA" w:rsidRPr="00ED2FE2" w:rsidRDefault="00D949CA" w:rsidP="00D949CA">
      <w:pPr>
        <w:widowControl/>
        <w:ind w:left="2832" w:hanging="2832"/>
        <w:jc w:val="both"/>
        <w:rPr>
          <w:rFonts w:ascii="Arial" w:hAnsi="Arial" w:cs="Arial"/>
          <w:b/>
          <w:bCs/>
          <w:sz w:val="22"/>
          <w:szCs w:val="22"/>
        </w:rPr>
      </w:pPr>
      <w:r w:rsidRPr="00ED2FE2">
        <w:rPr>
          <w:rFonts w:ascii="Arial" w:hAnsi="Arial" w:cs="Arial"/>
          <w:b/>
          <w:bCs/>
          <w:sz w:val="22"/>
          <w:szCs w:val="22"/>
        </w:rPr>
        <w:t>01.02.04.02.07</w:t>
      </w:r>
      <w:r w:rsidRPr="00ED2FE2">
        <w:rPr>
          <w:rFonts w:ascii="Arial" w:hAnsi="Arial" w:cs="Arial"/>
          <w:b/>
          <w:bCs/>
          <w:sz w:val="22"/>
          <w:szCs w:val="22"/>
        </w:rPr>
        <w:tab/>
        <w:t xml:space="preserve">Concreto </w:t>
      </w:r>
      <w:proofErr w:type="spellStart"/>
      <w:r w:rsidRPr="00ED2FE2">
        <w:rPr>
          <w:rFonts w:ascii="Arial" w:hAnsi="Arial" w:cs="Arial"/>
          <w:b/>
          <w:bCs/>
          <w:sz w:val="22"/>
          <w:szCs w:val="22"/>
        </w:rPr>
        <w:t>f'c</w:t>
      </w:r>
      <w:proofErr w:type="spellEnd"/>
      <w:r w:rsidRPr="00ED2FE2">
        <w:rPr>
          <w:rFonts w:ascii="Arial" w:hAnsi="Arial" w:cs="Arial"/>
          <w:b/>
          <w:bCs/>
          <w:sz w:val="22"/>
          <w:szCs w:val="22"/>
        </w:rPr>
        <w:t xml:space="preserve"> 175 kg/cm2 para anclajes de accesorios DN  300  -  350  (Cemento V) 0+251.90 y 0+254.56</w:t>
      </w:r>
    </w:p>
    <w:p w:rsidR="00D949CA" w:rsidRPr="00ED2FE2" w:rsidRDefault="00D949CA" w:rsidP="00D949CA">
      <w:pPr>
        <w:widowControl/>
        <w:ind w:left="2832" w:hanging="2832"/>
        <w:jc w:val="both"/>
        <w:rPr>
          <w:rFonts w:ascii="Arial" w:hAnsi="Arial" w:cs="Arial"/>
          <w:b/>
          <w:bCs/>
          <w:sz w:val="22"/>
          <w:szCs w:val="22"/>
        </w:rPr>
      </w:pPr>
      <w:r w:rsidRPr="00ED2FE2">
        <w:rPr>
          <w:rFonts w:ascii="Arial" w:hAnsi="Arial" w:cs="Arial"/>
          <w:b/>
          <w:bCs/>
          <w:sz w:val="22"/>
          <w:szCs w:val="22"/>
        </w:rPr>
        <w:t>01.02.04.02.08</w:t>
      </w:r>
      <w:r w:rsidRPr="00ED2FE2">
        <w:rPr>
          <w:rFonts w:ascii="Arial" w:hAnsi="Arial" w:cs="Arial"/>
          <w:b/>
          <w:bCs/>
          <w:sz w:val="22"/>
          <w:szCs w:val="22"/>
        </w:rPr>
        <w:tab/>
        <w:t xml:space="preserve">Concreto </w:t>
      </w:r>
      <w:proofErr w:type="spellStart"/>
      <w:r w:rsidRPr="00ED2FE2">
        <w:rPr>
          <w:rFonts w:ascii="Arial" w:hAnsi="Arial" w:cs="Arial"/>
          <w:b/>
          <w:bCs/>
          <w:sz w:val="22"/>
          <w:szCs w:val="22"/>
        </w:rPr>
        <w:t>f'c</w:t>
      </w:r>
      <w:proofErr w:type="spellEnd"/>
      <w:r w:rsidRPr="00ED2FE2">
        <w:rPr>
          <w:rFonts w:ascii="Arial" w:hAnsi="Arial" w:cs="Arial"/>
          <w:b/>
          <w:bCs/>
          <w:sz w:val="22"/>
          <w:szCs w:val="22"/>
        </w:rPr>
        <w:t xml:space="preserve"> 175 kg/cm2 para anclajes de accesorios DN  200  -  250  (Cemento V) en pendiente</w:t>
      </w:r>
    </w:p>
    <w:p w:rsidR="00D949CA" w:rsidRPr="00ED2FE2" w:rsidRDefault="00D949CA" w:rsidP="00D949CA">
      <w:pPr>
        <w:widowControl/>
        <w:jc w:val="both"/>
        <w:rPr>
          <w:rFonts w:ascii="Arial" w:hAnsi="Arial" w:cs="Arial"/>
          <w:b/>
          <w:bCs/>
          <w:sz w:val="22"/>
          <w:szCs w:val="22"/>
        </w:rPr>
      </w:pPr>
    </w:p>
    <w:p w:rsidR="00630D13" w:rsidRPr="00ED2FE2" w:rsidRDefault="007F5062" w:rsidP="00630D13">
      <w:pPr>
        <w:widowControl/>
        <w:jc w:val="both"/>
        <w:rPr>
          <w:rFonts w:ascii="Arial" w:hAnsi="Arial" w:cs="Arial"/>
          <w:b/>
          <w:bCs/>
          <w:sz w:val="22"/>
          <w:szCs w:val="22"/>
        </w:rPr>
      </w:pPr>
      <w:r w:rsidRPr="00ED2FE2">
        <w:rPr>
          <w:rFonts w:ascii="Arial" w:hAnsi="Arial" w:cs="Arial"/>
          <w:b/>
          <w:bCs/>
          <w:sz w:val="22"/>
          <w:szCs w:val="22"/>
        </w:rPr>
        <w:t>Descripción. -</w:t>
      </w:r>
    </w:p>
    <w:p w:rsidR="00630D13" w:rsidRPr="00ED2FE2" w:rsidRDefault="00630D13" w:rsidP="00630D13">
      <w:pPr>
        <w:jc w:val="both"/>
        <w:rPr>
          <w:rFonts w:ascii="Arial" w:hAnsi="Arial" w:cs="Arial"/>
          <w:snapToGrid w:val="0"/>
          <w:sz w:val="22"/>
          <w:szCs w:val="22"/>
        </w:rPr>
      </w:pPr>
      <w:r w:rsidRPr="00ED2FE2">
        <w:rPr>
          <w:rFonts w:ascii="Arial" w:hAnsi="Arial" w:cs="Arial"/>
          <w:snapToGrid w:val="0"/>
          <w:sz w:val="22"/>
          <w:szCs w:val="22"/>
        </w:rPr>
        <w:t xml:space="preserve">Los accesorios, requieren necesariamente ser anclados con concreto  175 kg/cm2 cemento tipo V. Los anclajes de los accesorios se usarán en todo cambio de dirección tales como: </w:t>
      </w:r>
      <w:proofErr w:type="spellStart"/>
      <w:r w:rsidRPr="00ED2FE2">
        <w:rPr>
          <w:rFonts w:ascii="Arial" w:hAnsi="Arial" w:cs="Arial"/>
          <w:snapToGrid w:val="0"/>
          <w:sz w:val="22"/>
          <w:szCs w:val="22"/>
        </w:rPr>
        <w:t>tees</w:t>
      </w:r>
      <w:proofErr w:type="spellEnd"/>
      <w:r w:rsidRPr="00ED2FE2">
        <w:rPr>
          <w:rFonts w:ascii="Arial" w:hAnsi="Arial" w:cs="Arial"/>
          <w:snapToGrid w:val="0"/>
          <w:sz w:val="22"/>
          <w:szCs w:val="22"/>
        </w:rPr>
        <w:t>, codos, cruces, reducciones, en los tapones de los terminales de línea y en curvas verticales hacia arriba cuando el relleno no es suficiente; debiendo tenerse cuidado de que los extremos del accesorio queden descubiertos. Las dimensiones serán las indicadas en los planos de detalles.</w:t>
      </w:r>
    </w:p>
    <w:p w:rsidR="00630D13" w:rsidRPr="00ED2FE2" w:rsidRDefault="00630D13" w:rsidP="00630D13">
      <w:pPr>
        <w:ind w:left="57" w:hanging="57"/>
        <w:jc w:val="both"/>
        <w:rPr>
          <w:rFonts w:ascii="Arial" w:hAnsi="Arial" w:cs="Arial"/>
          <w:snapToGrid w:val="0"/>
          <w:sz w:val="22"/>
          <w:szCs w:val="22"/>
        </w:rPr>
      </w:pPr>
    </w:p>
    <w:p w:rsidR="00630D13" w:rsidRPr="00ED2FE2" w:rsidRDefault="00630D13" w:rsidP="00630D13">
      <w:pPr>
        <w:jc w:val="both"/>
        <w:rPr>
          <w:rFonts w:ascii="Arial" w:hAnsi="Arial" w:cs="Arial"/>
          <w:snapToGrid w:val="0"/>
          <w:sz w:val="22"/>
          <w:szCs w:val="22"/>
        </w:rPr>
      </w:pPr>
      <w:r w:rsidRPr="00ED2FE2">
        <w:rPr>
          <w:rFonts w:ascii="Arial" w:hAnsi="Arial" w:cs="Arial"/>
          <w:snapToGrid w:val="0"/>
          <w:sz w:val="22"/>
          <w:szCs w:val="22"/>
        </w:rPr>
        <w:t>Las válvulas y grifos contra incendio no serán anclados, sino deberán tener un apoyo para permitir su cambio.</w:t>
      </w:r>
    </w:p>
    <w:p w:rsidR="00630D13" w:rsidRPr="00ED2FE2" w:rsidRDefault="00630D13" w:rsidP="00630D13">
      <w:pPr>
        <w:jc w:val="both"/>
        <w:rPr>
          <w:rFonts w:ascii="Arial" w:hAnsi="Arial" w:cs="Arial"/>
          <w:snapToGrid w:val="0"/>
          <w:sz w:val="22"/>
          <w:szCs w:val="22"/>
        </w:rPr>
      </w:pPr>
    </w:p>
    <w:p w:rsidR="00630D13" w:rsidRPr="00ED2FE2" w:rsidRDefault="00630D13" w:rsidP="00630D13">
      <w:pPr>
        <w:jc w:val="both"/>
        <w:rPr>
          <w:rFonts w:ascii="Arial" w:hAnsi="Arial" w:cs="Arial"/>
          <w:snapToGrid w:val="0"/>
          <w:sz w:val="22"/>
          <w:szCs w:val="22"/>
        </w:rPr>
      </w:pPr>
      <w:r w:rsidRPr="00ED2FE2">
        <w:rPr>
          <w:rFonts w:ascii="Arial" w:hAnsi="Arial" w:cs="Arial"/>
          <w:snapToGrid w:val="0"/>
          <w:sz w:val="22"/>
          <w:szCs w:val="22"/>
        </w:rPr>
        <w:t xml:space="preserve">Para proceder a vaciar los anclajes, previamente el Constructor presentará a la supervisión, para su aprobación, los diseños y cálculos para cada tipo y diámetro de accesorios, grifos </w:t>
      </w:r>
      <w:r w:rsidRPr="00ED2FE2">
        <w:rPr>
          <w:rFonts w:ascii="Arial" w:hAnsi="Arial" w:cs="Arial"/>
          <w:i/>
          <w:iCs/>
          <w:snapToGrid w:val="0"/>
          <w:sz w:val="22"/>
          <w:szCs w:val="22"/>
        </w:rPr>
        <w:t xml:space="preserve">o </w:t>
      </w:r>
      <w:r w:rsidRPr="00ED2FE2">
        <w:rPr>
          <w:rFonts w:ascii="Arial" w:hAnsi="Arial" w:cs="Arial"/>
          <w:snapToGrid w:val="0"/>
          <w:sz w:val="22"/>
          <w:szCs w:val="22"/>
        </w:rPr>
        <w:t>válvulas, según los requerimientos de la presión a zanja abierta y a la naturaleza del terreno en la zona donde serán anclados.</w:t>
      </w:r>
    </w:p>
    <w:p w:rsidR="00630D13" w:rsidRPr="00ED2FE2" w:rsidRDefault="00630D13" w:rsidP="00630D13">
      <w:pPr>
        <w:widowControl/>
        <w:jc w:val="both"/>
        <w:rPr>
          <w:rFonts w:ascii="Arial" w:hAnsi="Arial" w:cs="Arial"/>
          <w:bCs/>
          <w:sz w:val="22"/>
          <w:szCs w:val="22"/>
        </w:rPr>
      </w:pPr>
    </w:p>
    <w:p w:rsidR="00B21946" w:rsidRPr="00ED2FE2" w:rsidRDefault="00630D13" w:rsidP="0087737B">
      <w:pPr>
        <w:jc w:val="both"/>
        <w:rPr>
          <w:rFonts w:ascii="Arial" w:hAnsi="Arial" w:cs="Arial"/>
          <w:b/>
          <w:sz w:val="22"/>
          <w:szCs w:val="22"/>
        </w:rPr>
      </w:pPr>
      <w:r w:rsidRPr="00ED2FE2">
        <w:rPr>
          <w:rFonts w:ascii="Arial" w:hAnsi="Arial" w:cs="Arial"/>
          <w:b/>
          <w:sz w:val="22"/>
          <w:szCs w:val="22"/>
        </w:rPr>
        <w:t>Unidad de medida.-</w:t>
      </w:r>
    </w:p>
    <w:p w:rsidR="00630D13" w:rsidRPr="00ED2FE2" w:rsidRDefault="00630D13" w:rsidP="0087737B">
      <w:pPr>
        <w:jc w:val="both"/>
        <w:rPr>
          <w:rFonts w:ascii="Arial" w:hAnsi="Arial" w:cs="Arial"/>
          <w:sz w:val="22"/>
          <w:szCs w:val="22"/>
        </w:rPr>
      </w:pPr>
      <w:r w:rsidRPr="00ED2FE2">
        <w:rPr>
          <w:rFonts w:ascii="Arial" w:hAnsi="Arial" w:cs="Arial"/>
          <w:sz w:val="22"/>
          <w:szCs w:val="22"/>
        </w:rPr>
        <w:t>La unidad de medida de la partida será por unidad (</w:t>
      </w:r>
      <w:proofErr w:type="spellStart"/>
      <w:r w:rsidRPr="00ED2FE2">
        <w:rPr>
          <w:rFonts w:ascii="Arial" w:hAnsi="Arial" w:cs="Arial"/>
          <w:sz w:val="22"/>
          <w:szCs w:val="22"/>
        </w:rPr>
        <w:t>und</w:t>
      </w:r>
      <w:proofErr w:type="spellEnd"/>
      <w:r w:rsidRPr="00ED2FE2">
        <w:rPr>
          <w:rFonts w:ascii="Arial" w:hAnsi="Arial" w:cs="Arial"/>
          <w:sz w:val="22"/>
          <w:szCs w:val="22"/>
        </w:rPr>
        <w:t>)</w:t>
      </w:r>
    </w:p>
    <w:p w:rsidR="00B21946" w:rsidRPr="00ED2FE2" w:rsidRDefault="00B21946" w:rsidP="0087737B">
      <w:pPr>
        <w:jc w:val="both"/>
        <w:rPr>
          <w:rFonts w:ascii="Arial" w:hAnsi="Arial" w:cs="Arial"/>
          <w:b/>
          <w:sz w:val="22"/>
          <w:szCs w:val="22"/>
        </w:rPr>
      </w:pPr>
    </w:p>
    <w:p w:rsidR="00630D13" w:rsidRPr="00ED2FE2" w:rsidRDefault="00630D13" w:rsidP="0087737B">
      <w:pPr>
        <w:jc w:val="both"/>
        <w:rPr>
          <w:rFonts w:ascii="Arial" w:hAnsi="Arial" w:cs="Arial"/>
          <w:b/>
          <w:sz w:val="22"/>
          <w:szCs w:val="22"/>
        </w:rPr>
      </w:pPr>
    </w:p>
    <w:p w:rsidR="000F3444" w:rsidRPr="00ED2FE2" w:rsidRDefault="000F3444" w:rsidP="000F3444">
      <w:pPr>
        <w:jc w:val="both"/>
        <w:rPr>
          <w:rFonts w:ascii="Arial" w:hAnsi="Arial" w:cs="Arial"/>
          <w:b/>
          <w:sz w:val="22"/>
          <w:szCs w:val="22"/>
        </w:rPr>
      </w:pPr>
      <w:r w:rsidRPr="00ED2FE2">
        <w:rPr>
          <w:rFonts w:ascii="Arial" w:hAnsi="Arial" w:cs="Arial"/>
          <w:b/>
          <w:sz w:val="22"/>
          <w:szCs w:val="22"/>
        </w:rPr>
        <w:t>01.02.05</w:t>
      </w:r>
      <w:r w:rsidRPr="00ED2FE2">
        <w:rPr>
          <w:rFonts w:ascii="Arial" w:hAnsi="Arial" w:cs="Arial"/>
          <w:b/>
          <w:sz w:val="22"/>
          <w:szCs w:val="22"/>
        </w:rPr>
        <w:tab/>
        <w:t xml:space="preserve">      PRUEBAS</w:t>
      </w:r>
    </w:p>
    <w:p w:rsidR="00B21946" w:rsidRPr="00ED2FE2" w:rsidRDefault="000F3444" w:rsidP="000F3444">
      <w:pPr>
        <w:jc w:val="both"/>
        <w:rPr>
          <w:rFonts w:ascii="Arial" w:hAnsi="Arial" w:cs="Arial"/>
          <w:b/>
          <w:sz w:val="22"/>
          <w:szCs w:val="22"/>
        </w:rPr>
      </w:pPr>
      <w:r w:rsidRPr="00ED2FE2">
        <w:rPr>
          <w:rFonts w:ascii="Arial" w:hAnsi="Arial" w:cs="Arial"/>
          <w:b/>
          <w:sz w:val="22"/>
          <w:szCs w:val="22"/>
        </w:rPr>
        <w:t>01.02.05.01</w:t>
      </w:r>
      <w:r w:rsidRPr="00ED2FE2">
        <w:rPr>
          <w:rFonts w:ascii="Arial" w:hAnsi="Arial" w:cs="Arial"/>
          <w:b/>
          <w:sz w:val="22"/>
          <w:szCs w:val="22"/>
        </w:rPr>
        <w:tab/>
        <w:t xml:space="preserve">         Pruebas compactación suelos (</w:t>
      </w:r>
      <w:proofErr w:type="spellStart"/>
      <w:r w:rsidRPr="00ED2FE2">
        <w:rPr>
          <w:rFonts w:ascii="Arial" w:hAnsi="Arial" w:cs="Arial"/>
          <w:b/>
          <w:sz w:val="22"/>
          <w:szCs w:val="22"/>
        </w:rPr>
        <w:t>proctor</w:t>
      </w:r>
      <w:proofErr w:type="spellEnd"/>
      <w:r w:rsidRPr="00ED2FE2">
        <w:rPr>
          <w:rFonts w:ascii="Arial" w:hAnsi="Arial" w:cs="Arial"/>
          <w:b/>
          <w:sz w:val="22"/>
          <w:szCs w:val="22"/>
        </w:rPr>
        <w:t xml:space="preserve"> modificado y de control </w:t>
      </w:r>
      <w:r w:rsidRPr="00ED2FE2">
        <w:rPr>
          <w:rFonts w:ascii="Arial" w:hAnsi="Arial" w:cs="Arial"/>
          <w:b/>
          <w:sz w:val="22"/>
          <w:szCs w:val="22"/>
        </w:rPr>
        <w:lastRenderedPageBreak/>
        <w:t>de compactación)</w:t>
      </w:r>
    </w:p>
    <w:p w:rsidR="0066686A" w:rsidRPr="00ED2FE2" w:rsidRDefault="0066686A" w:rsidP="0087737B">
      <w:pPr>
        <w:jc w:val="both"/>
        <w:rPr>
          <w:rFonts w:ascii="Arial" w:hAnsi="Arial" w:cs="Arial"/>
          <w:b/>
          <w:sz w:val="22"/>
          <w:szCs w:val="22"/>
        </w:rPr>
      </w:pPr>
    </w:p>
    <w:p w:rsidR="000F3444" w:rsidRPr="00ED2FE2" w:rsidRDefault="000F3444" w:rsidP="000F3444">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Descripción.-</w:t>
      </w:r>
    </w:p>
    <w:p w:rsidR="000F3444" w:rsidRPr="00ED2FE2" w:rsidRDefault="000F3444" w:rsidP="000F3444">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0F3444" w:rsidRPr="00ED2FE2" w:rsidRDefault="000F3444" w:rsidP="000F3444">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Las pruebas de compactación serán coordinados con el ingeniero supervisor el lugar y nivel de relleno.</w:t>
      </w:r>
    </w:p>
    <w:p w:rsidR="000F3444" w:rsidRPr="00ED2FE2" w:rsidRDefault="000F3444" w:rsidP="000F3444">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El primer relleno se utilizara equipos manuales por capas de 15cm con material selecto, debiendo obtener un grado de compactación no menor al 95% de la máxima densidad seca del </w:t>
      </w:r>
      <w:proofErr w:type="spellStart"/>
      <w:r w:rsidRPr="00ED2FE2">
        <w:rPr>
          <w:rFonts w:ascii="Arial" w:hAnsi="Arial" w:cs="Arial"/>
          <w:sz w:val="22"/>
          <w:szCs w:val="22"/>
        </w:rPr>
        <w:t>proctor</w:t>
      </w:r>
      <w:proofErr w:type="spellEnd"/>
      <w:r w:rsidRPr="00ED2FE2">
        <w:rPr>
          <w:rFonts w:ascii="Arial" w:hAnsi="Arial" w:cs="Arial"/>
          <w:sz w:val="22"/>
          <w:szCs w:val="22"/>
        </w:rPr>
        <w:t xml:space="preserve"> modificado ASTM D 698 o AASHTOT-180.Hasta alcanzar un nivel de 0.30m por encima de la clave del tubo.</w:t>
      </w:r>
    </w:p>
    <w:p w:rsidR="000F3444" w:rsidRPr="00ED2FE2" w:rsidRDefault="000F3444" w:rsidP="000F3444">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El segundo relleno será por capas de 15cm con material seleccionado  y compactadas con equipo mecánico hasta alcanzar 95% de la  máxima densidad seca del </w:t>
      </w:r>
      <w:proofErr w:type="spellStart"/>
      <w:r w:rsidRPr="00ED2FE2">
        <w:rPr>
          <w:rFonts w:ascii="Arial" w:hAnsi="Arial" w:cs="Arial"/>
          <w:sz w:val="22"/>
          <w:szCs w:val="22"/>
        </w:rPr>
        <w:t>proctor</w:t>
      </w:r>
      <w:proofErr w:type="spellEnd"/>
      <w:r w:rsidRPr="00ED2FE2">
        <w:rPr>
          <w:rFonts w:ascii="Arial" w:hAnsi="Arial" w:cs="Arial"/>
          <w:sz w:val="22"/>
          <w:szCs w:val="22"/>
        </w:rPr>
        <w:t xml:space="preserve"> modificado ASTM D 698 o AASHTOT-180.</w:t>
      </w:r>
    </w:p>
    <w:p w:rsidR="000F3444" w:rsidRPr="00ED2FE2" w:rsidRDefault="000F3444" w:rsidP="000F3444">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Relleno y compactación de base y sub base será con material de afirmado apropiado de acuerdo a clasificación AASHTO. La compactación será con equipo mecánico hasta llegar el 100% de la máxima densidad seca del </w:t>
      </w:r>
      <w:proofErr w:type="spellStart"/>
      <w:r w:rsidRPr="00ED2FE2">
        <w:rPr>
          <w:rFonts w:ascii="Arial" w:hAnsi="Arial" w:cs="Arial"/>
          <w:sz w:val="22"/>
          <w:szCs w:val="22"/>
        </w:rPr>
        <w:t>proctor</w:t>
      </w:r>
      <w:proofErr w:type="spellEnd"/>
      <w:r w:rsidRPr="00ED2FE2">
        <w:rPr>
          <w:rFonts w:ascii="Arial" w:hAnsi="Arial" w:cs="Arial"/>
          <w:sz w:val="22"/>
          <w:szCs w:val="22"/>
        </w:rPr>
        <w:t xml:space="preserve"> modificado ASHTO-T-180. </w:t>
      </w:r>
    </w:p>
    <w:p w:rsidR="000F3444" w:rsidRPr="00ED2FE2" w:rsidRDefault="000F3444" w:rsidP="000F3444">
      <w:pPr>
        <w:jc w:val="both"/>
        <w:rPr>
          <w:rFonts w:ascii="Arial" w:hAnsi="Arial" w:cs="Arial"/>
          <w:b/>
          <w:sz w:val="22"/>
          <w:szCs w:val="22"/>
        </w:rPr>
      </w:pPr>
      <w:r w:rsidRPr="00ED2FE2">
        <w:rPr>
          <w:rFonts w:ascii="Arial" w:hAnsi="Arial" w:cs="Arial"/>
          <w:sz w:val="22"/>
          <w:szCs w:val="22"/>
        </w:rPr>
        <w:t xml:space="preserve">En todos los casos el material de relleno deberá contener la humedad óptima del </w:t>
      </w:r>
      <w:proofErr w:type="spellStart"/>
      <w:r w:rsidRPr="00ED2FE2">
        <w:rPr>
          <w:rFonts w:ascii="Arial" w:hAnsi="Arial" w:cs="Arial"/>
          <w:sz w:val="22"/>
          <w:szCs w:val="22"/>
        </w:rPr>
        <w:t>proctor</w:t>
      </w:r>
      <w:proofErr w:type="spellEnd"/>
      <w:r w:rsidRPr="00ED2FE2">
        <w:rPr>
          <w:rFonts w:ascii="Arial" w:hAnsi="Arial" w:cs="Arial"/>
          <w:sz w:val="22"/>
          <w:szCs w:val="22"/>
        </w:rPr>
        <w:t xml:space="preserve"> modificado en el rango de más o menos 1% para alcanzar el grado de compactación</w:t>
      </w:r>
    </w:p>
    <w:p w:rsidR="000F3444" w:rsidRPr="00ED2FE2" w:rsidRDefault="000F3444" w:rsidP="0087737B">
      <w:pPr>
        <w:jc w:val="both"/>
        <w:rPr>
          <w:rFonts w:ascii="Arial" w:hAnsi="Arial" w:cs="Arial"/>
          <w:b/>
          <w:sz w:val="22"/>
          <w:szCs w:val="22"/>
        </w:rPr>
      </w:pPr>
    </w:p>
    <w:p w:rsidR="000F3444" w:rsidRPr="00ED2FE2" w:rsidRDefault="000F3444" w:rsidP="0087737B">
      <w:pPr>
        <w:jc w:val="both"/>
        <w:rPr>
          <w:rFonts w:ascii="Arial" w:hAnsi="Arial" w:cs="Arial"/>
          <w:b/>
          <w:sz w:val="22"/>
          <w:szCs w:val="22"/>
        </w:rPr>
      </w:pPr>
      <w:r w:rsidRPr="00ED2FE2">
        <w:rPr>
          <w:rFonts w:ascii="Arial" w:hAnsi="Arial" w:cs="Arial"/>
          <w:b/>
          <w:sz w:val="22"/>
          <w:szCs w:val="22"/>
        </w:rPr>
        <w:t>Unidad de medida.-</w:t>
      </w:r>
    </w:p>
    <w:p w:rsidR="000F3444" w:rsidRPr="00ED2FE2" w:rsidRDefault="000F3444" w:rsidP="0087737B">
      <w:pPr>
        <w:jc w:val="both"/>
        <w:rPr>
          <w:rFonts w:ascii="Arial" w:hAnsi="Arial" w:cs="Arial"/>
          <w:b/>
          <w:sz w:val="22"/>
          <w:szCs w:val="22"/>
        </w:rPr>
      </w:pPr>
    </w:p>
    <w:p w:rsidR="0037025B" w:rsidRPr="00ED2FE2" w:rsidRDefault="000F3444"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La unidad de medida será por unida (</w:t>
      </w:r>
      <w:proofErr w:type="spellStart"/>
      <w:r w:rsidRPr="00ED2FE2">
        <w:rPr>
          <w:rFonts w:ascii="Arial" w:hAnsi="Arial" w:cs="Arial"/>
          <w:sz w:val="22"/>
          <w:szCs w:val="22"/>
        </w:rPr>
        <w:t>und</w:t>
      </w:r>
      <w:proofErr w:type="spellEnd"/>
      <w:r w:rsidRPr="00ED2FE2">
        <w:rPr>
          <w:rFonts w:ascii="Arial" w:hAnsi="Arial" w:cs="Arial"/>
          <w:sz w:val="22"/>
          <w:szCs w:val="22"/>
        </w:rPr>
        <w:t>)</w:t>
      </w:r>
    </w:p>
    <w:p w:rsidR="000F3444" w:rsidRPr="00ED2FE2" w:rsidRDefault="000F3444"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0F3444" w:rsidRPr="00ED2FE2" w:rsidRDefault="000F3444"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01.02.05.02</w:t>
      </w:r>
      <w:r w:rsidRPr="00ED2FE2">
        <w:rPr>
          <w:rFonts w:ascii="Arial" w:hAnsi="Arial" w:cs="Arial"/>
          <w:b/>
          <w:sz w:val="22"/>
          <w:szCs w:val="22"/>
        </w:rPr>
        <w:tab/>
        <w:t xml:space="preserve">         Prueba de calidad del concreto (prueba a la compresión)</w:t>
      </w:r>
    </w:p>
    <w:p w:rsidR="00FF47F0" w:rsidRPr="00ED2FE2" w:rsidRDefault="00FF47F0" w:rsidP="00AA50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FF47F0" w:rsidRPr="00ED2FE2" w:rsidRDefault="00FF47F0" w:rsidP="00AA50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Descripción.-</w:t>
      </w:r>
    </w:p>
    <w:p w:rsidR="00AA505B" w:rsidRPr="00ED2FE2" w:rsidRDefault="00AA505B" w:rsidP="00AA50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El trabajo a realizar bajo esta partida comprende el suministro de toda la mano de obra, materiales, equipos y servicios para tomar las muestras de concreto de acuerdo al método para muestrear concreto fresco (ASTM  C-172 ), en base a las muestras obtenidas se procede a preparar y curar los testigos de concreto (ASTM  C-31) para las pruebas de compresión y flexión en el campo, y curarlas bajo las condiciones normales de humedad y temperatura, estas pruebas asegurarán y garantizarán que el concreto utilizado en la ejecución de las obras es la adecuada según su resistencia (pavimento rígido, veredas, sardinel, escaleras, anclajes en accesorios de línea de impulsión y buzones: solado, piso, pared y techo) junto con todo el trabajo correspondiente, tal como ha sido indicado en los planos y en las especificaciones u ordenado en forma escrita por el  supervisor.</w:t>
      </w:r>
    </w:p>
    <w:p w:rsidR="00AA505B" w:rsidRPr="00ED2FE2" w:rsidRDefault="00AA505B" w:rsidP="00AA50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AA505B" w:rsidRPr="00ED2FE2" w:rsidRDefault="00AA505B" w:rsidP="00AA50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Se tomará las muestras en coordinación con el supervisor.</w:t>
      </w:r>
    </w:p>
    <w:p w:rsidR="00AA505B" w:rsidRPr="00ED2FE2" w:rsidRDefault="00AA505B" w:rsidP="00AA50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Unidad de medida y forma de pago:</w:t>
      </w:r>
    </w:p>
    <w:p w:rsidR="00AA505B" w:rsidRPr="00ED2FE2" w:rsidRDefault="00AA505B" w:rsidP="00AA50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Se efectuará por un</w:t>
      </w:r>
      <w:r w:rsidR="00FF47F0" w:rsidRPr="00ED2FE2">
        <w:rPr>
          <w:rFonts w:ascii="Arial" w:hAnsi="Arial" w:cs="Arial"/>
          <w:sz w:val="22"/>
          <w:szCs w:val="22"/>
        </w:rPr>
        <w:t xml:space="preserve">idad </w:t>
      </w:r>
      <w:r w:rsidRPr="00ED2FE2">
        <w:rPr>
          <w:rFonts w:ascii="Arial" w:hAnsi="Arial" w:cs="Arial"/>
          <w:sz w:val="22"/>
          <w:szCs w:val="22"/>
        </w:rPr>
        <w:t xml:space="preserve"> (</w:t>
      </w:r>
      <w:proofErr w:type="spellStart"/>
      <w:r w:rsidRPr="00ED2FE2">
        <w:rPr>
          <w:rFonts w:ascii="Arial" w:hAnsi="Arial" w:cs="Arial"/>
          <w:sz w:val="22"/>
          <w:szCs w:val="22"/>
        </w:rPr>
        <w:t>Und</w:t>
      </w:r>
      <w:proofErr w:type="spellEnd"/>
      <w:r w:rsidRPr="00ED2FE2">
        <w:rPr>
          <w:rFonts w:ascii="Arial" w:hAnsi="Arial" w:cs="Arial"/>
          <w:sz w:val="22"/>
          <w:szCs w:val="22"/>
        </w:rPr>
        <w:t>).</w:t>
      </w:r>
    </w:p>
    <w:p w:rsidR="000F3444" w:rsidRPr="00ED2FE2" w:rsidRDefault="000F3444"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E50FF0" w:rsidRPr="00ED2FE2" w:rsidRDefault="00E50FF0" w:rsidP="00E50FF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01.02.05.03</w:t>
      </w:r>
      <w:r w:rsidRPr="00ED2FE2">
        <w:rPr>
          <w:rFonts w:ascii="Arial" w:hAnsi="Arial" w:cs="Arial"/>
          <w:b/>
          <w:sz w:val="22"/>
          <w:szCs w:val="22"/>
        </w:rPr>
        <w:tab/>
        <w:t xml:space="preserve">         Prueba hidráulica de tubería agua </w:t>
      </w:r>
      <w:proofErr w:type="spellStart"/>
      <w:r w:rsidRPr="00ED2FE2">
        <w:rPr>
          <w:rFonts w:ascii="Arial" w:hAnsi="Arial" w:cs="Arial"/>
          <w:b/>
          <w:sz w:val="22"/>
          <w:szCs w:val="22"/>
        </w:rPr>
        <w:t>potab</w:t>
      </w:r>
      <w:proofErr w:type="spellEnd"/>
      <w:r w:rsidRPr="00ED2FE2">
        <w:rPr>
          <w:rFonts w:ascii="Arial" w:hAnsi="Arial" w:cs="Arial"/>
          <w:b/>
          <w:sz w:val="22"/>
          <w:szCs w:val="22"/>
        </w:rPr>
        <w:t>. DN  250</w:t>
      </w:r>
    </w:p>
    <w:p w:rsidR="00E50FF0" w:rsidRPr="00ED2FE2" w:rsidRDefault="00E50FF0"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01.02.05.04</w:t>
      </w:r>
      <w:r w:rsidRPr="00ED2FE2">
        <w:rPr>
          <w:rFonts w:ascii="Arial" w:hAnsi="Arial" w:cs="Arial"/>
          <w:b/>
          <w:sz w:val="22"/>
          <w:szCs w:val="22"/>
        </w:rPr>
        <w:tab/>
        <w:t xml:space="preserve">         Prueba hidráulica de tubería agua </w:t>
      </w:r>
      <w:proofErr w:type="spellStart"/>
      <w:r w:rsidRPr="00ED2FE2">
        <w:rPr>
          <w:rFonts w:ascii="Arial" w:hAnsi="Arial" w:cs="Arial"/>
          <w:b/>
          <w:sz w:val="22"/>
          <w:szCs w:val="22"/>
        </w:rPr>
        <w:t>potab</w:t>
      </w:r>
      <w:proofErr w:type="spellEnd"/>
      <w:r w:rsidRPr="00ED2FE2">
        <w:rPr>
          <w:rFonts w:ascii="Arial" w:hAnsi="Arial" w:cs="Arial"/>
          <w:b/>
          <w:sz w:val="22"/>
          <w:szCs w:val="22"/>
        </w:rPr>
        <w:t>. DN  300</w:t>
      </w:r>
    </w:p>
    <w:p w:rsidR="000F3444" w:rsidRPr="00ED2FE2" w:rsidRDefault="00AA505B"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La especificación técnica se menciona en la partida de ítem 01.02.03.01 cuya unidad de medida será por </w:t>
      </w:r>
      <w:r w:rsidR="00976827" w:rsidRPr="00ED2FE2">
        <w:rPr>
          <w:rFonts w:ascii="Arial" w:hAnsi="Arial" w:cs="Arial"/>
          <w:sz w:val="22"/>
          <w:szCs w:val="22"/>
        </w:rPr>
        <w:t xml:space="preserve">metro lineal (m) </w:t>
      </w:r>
      <w:r w:rsidRPr="00ED2FE2">
        <w:rPr>
          <w:rFonts w:ascii="Arial" w:hAnsi="Arial" w:cs="Arial"/>
          <w:sz w:val="22"/>
          <w:szCs w:val="22"/>
        </w:rPr>
        <w:t>.</w:t>
      </w:r>
    </w:p>
    <w:p w:rsidR="00AA505B" w:rsidRPr="00ED2FE2" w:rsidRDefault="00AA505B"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AA505B" w:rsidRPr="00ED2FE2" w:rsidRDefault="00AA505B" w:rsidP="00D949CA">
      <w:pPr>
        <w:tabs>
          <w:tab w:val="left" w:pos="-720"/>
          <w:tab w:val="left" w:pos="-360"/>
          <w:tab w:val="left" w:pos="1418"/>
          <w:tab w:val="left" w:pos="1872"/>
          <w:tab w:val="left" w:pos="2304"/>
          <w:tab w:val="left" w:pos="2880"/>
        </w:tabs>
        <w:suppressAutoHyphens/>
        <w:spacing w:line="300" w:lineRule="auto"/>
        <w:ind w:left="1785" w:right="-114" w:hanging="1785"/>
        <w:jc w:val="both"/>
        <w:rPr>
          <w:rFonts w:ascii="Arial" w:hAnsi="Arial" w:cs="Arial"/>
          <w:b/>
          <w:sz w:val="22"/>
          <w:szCs w:val="22"/>
        </w:rPr>
      </w:pPr>
      <w:r w:rsidRPr="00ED2FE2">
        <w:rPr>
          <w:rFonts w:ascii="Arial" w:hAnsi="Arial" w:cs="Arial"/>
          <w:b/>
          <w:sz w:val="22"/>
          <w:szCs w:val="22"/>
        </w:rPr>
        <w:t>01.02.06</w:t>
      </w:r>
      <w:r w:rsidRPr="00ED2FE2">
        <w:rPr>
          <w:rFonts w:ascii="Arial" w:hAnsi="Arial" w:cs="Arial"/>
          <w:b/>
          <w:sz w:val="22"/>
          <w:szCs w:val="22"/>
        </w:rPr>
        <w:tab/>
        <w:t xml:space="preserve">      MEJORAMIENTO DE INSTALACIONES HIDRÁULICAS ENESTRUCTURAS EXISTENTES</w:t>
      </w:r>
    </w:p>
    <w:p w:rsidR="00244E0B" w:rsidRPr="00ED2FE2" w:rsidRDefault="00244E0B" w:rsidP="00244E0B">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01.02.06.01</w:t>
      </w:r>
      <w:r w:rsidRPr="00ED2FE2">
        <w:rPr>
          <w:rFonts w:ascii="Arial" w:hAnsi="Arial" w:cs="Arial"/>
          <w:b/>
          <w:sz w:val="22"/>
          <w:szCs w:val="22"/>
        </w:rPr>
        <w:tab/>
        <w:t xml:space="preserve">         INGERSO A CÁMARA CVA-05</w:t>
      </w:r>
    </w:p>
    <w:p w:rsidR="00E50FF0" w:rsidRPr="00ED2FE2" w:rsidRDefault="00244E0B" w:rsidP="00244E0B">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01.02.06.01.01</w:t>
      </w:r>
      <w:r w:rsidRPr="00ED2FE2">
        <w:rPr>
          <w:rFonts w:ascii="Arial" w:hAnsi="Arial" w:cs="Arial"/>
          <w:b/>
          <w:sz w:val="22"/>
          <w:szCs w:val="22"/>
        </w:rPr>
        <w:tab/>
        <w:t xml:space="preserve">            Obras Civiles</w:t>
      </w:r>
    </w:p>
    <w:p w:rsidR="00244E0B" w:rsidRPr="00ED2FE2" w:rsidRDefault="00244E0B"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01.02.06.01.01.01</w:t>
      </w:r>
      <w:r w:rsidRPr="00ED2FE2">
        <w:rPr>
          <w:rFonts w:ascii="Arial" w:hAnsi="Arial" w:cs="Arial"/>
          <w:b/>
          <w:sz w:val="22"/>
          <w:szCs w:val="22"/>
        </w:rPr>
        <w:tab/>
        <w:t xml:space="preserve">               Trazo y replanteo inicial del proyecto,  para líneas-redes con estación total</w:t>
      </w:r>
    </w:p>
    <w:p w:rsidR="00244E0B" w:rsidRPr="00ED2FE2" w:rsidRDefault="00244E0B"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01.02.06.01.01.02</w:t>
      </w:r>
      <w:r w:rsidRPr="00ED2FE2">
        <w:rPr>
          <w:rFonts w:ascii="Arial" w:hAnsi="Arial" w:cs="Arial"/>
          <w:b/>
          <w:sz w:val="22"/>
          <w:szCs w:val="22"/>
        </w:rPr>
        <w:tab/>
        <w:t xml:space="preserve">               Replanteo final de la obra, para líneas  redes con estación total</w:t>
      </w:r>
    </w:p>
    <w:p w:rsidR="00244E0B" w:rsidRPr="00ED2FE2" w:rsidRDefault="00244E0B"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01.02.06.01.01.03</w:t>
      </w:r>
      <w:r w:rsidRPr="00ED2FE2">
        <w:rPr>
          <w:rFonts w:ascii="Arial" w:hAnsi="Arial" w:cs="Arial"/>
          <w:b/>
          <w:sz w:val="22"/>
          <w:szCs w:val="22"/>
        </w:rPr>
        <w:tab/>
        <w:t xml:space="preserve">               Cinta plástica </w:t>
      </w:r>
      <w:proofErr w:type="spellStart"/>
      <w:r w:rsidRPr="00ED2FE2">
        <w:rPr>
          <w:rFonts w:ascii="Arial" w:hAnsi="Arial" w:cs="Arial"/>
          <w:b/>
          <w:sz w:val="22"/>
          <w:szCs w:val="22"/>
        </w:rPr>
        <w:t>señalizadora</w:t>
      </w:r>
      <w:proofErr w:type="spellEnd"/>
      <w:r w:rsidRPr="00ED2FE2">
        <w:rPr>
          <w:rFonts w:ascii="Arial" w:hAnsi="Arial" w:cs="Arial"/>
          <w:b/>
          <w:sz w:val="22"/>
          <w:szCs w:val="22"/>
        </w:rPr>
        <w:t xml:space="preserve"> para límite  de seguridad de obra</w:t>
      </w:r>
    </w:p>
    <w:p w:rsidR="00244E0B" w:rsidRPr="00ED2FE2" w:rsidRDefault="00244E0B"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01.02.06.01.01.04</w:t>
      </w:r>
      <w:r w:rsidRPr="00ED2FE2">
        <w:rPr>
          <w:rFonts w:ascii="Arial" w:hAnsi="Arial" w:cs="Arial"/>
          <w:b/>
          <w:sz w:val="22"/>
          <w:szCs w:val="22"/>
        </w:rPr>
        <w:tab/>
        <w:t xml:space="preserve">               Cerco de malla HDP de 1 m altura para límite de seguridad de obra</w:t>
      </w:r>
    </w:p>
    <w:p w:rsidR="00E50FF0" w:rsidRPr="00ED2FE2" w:rsidRDefault="00244E0B"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01.02.06.01.01.05</w:t>
      </w:r>
      <w:r w:rsidRPr="00ED2FE2">
        <w:rPr>
          <w:rFonts w:ascii="Arial" w:hAnsi="Arial" w:cs="Arial"/>
          <w:b/>
          <w:sz w:val="22"/>
          <w:szCs w:val="22"/>
        </w:rPr>
        <w:tab/>
        <w:t xml:space="preserve">               Riego de zona de trabajo para mitigar la contaminación - polvo (Incl. Costo de agua y transporte Surtidor a obra )</w:t>
      </w:r>
    </w:p>
    <w:p w:rsidR="002C71CE" w:rsidRPr="00ED2FE2" w:rsidRDefault="002C71CE" w:rsidP="00AA505B">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AA505B" w:rsidRPr="00ED2FE2" w:rsidRDefault="002C71CE" w:rsidP="00AA505B">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Especificaciones técnicas similares a las partidas que corresponde a trabajos preliminares de ítem 01.02.01</w:t>
      </w:r>
    </w:p>
    <w:p w:rsidR="00AA505B" w:rsidRPr="00ED2FE2" w:rsidRDefault="00AA505B" w:rsidP="00AA505B">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244E0B" w:rsidRPr="00ED2FE2" w:rsidRDefault="00244E0B"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01.02.06.01.01.06</w:t>
      </w:r>
      <w:r w:rsidRPr="00ED2FE2">
        <w:rPr>
          <w:rFonts w:ascii="Arial" w:hAnsi="Arial" w:cs="Arial"/>
          <w:b/>
          <w:sz w:val="22"/>
          <w:szCs w:val="22"/>
        </w:rPr>
        <w:tab/>
      </w:r>
      <w:r w:rsidR="00D949CA" w:rsidRPr="00ED2FE2">
        <w:rPr>
          <w:rFonts w:ascii="Arial" w:hAnsi="Arial" w:cs="Arial"/>
          <w:b/>
          <w:sz w:val="22"/>
          <w:szCs w:val="22"/>
        </w:rPr>
        <w:tab/>
      </w:r>
      <w:r w:rsidR="00D949CA" w:rsidRPr="00ED2FE2">
        <w:rPr>
          <w:rFonts w:ascii="Arial" w:hAnsi="Arial" w:cs="Arial"/>
          <w:b/>
          <w:sz w:val="22"/>
          <w:szCs w:val="22"/>
        </w:rPr>
        <w:tab/>
      </w:r>
      <w:proofErr w:type="spellStart"/>
      <w:r w:rsidRPr="00ED2FE2">
        <w:rPr>
          <w:rFonts w:ascii="Arial" w:hAnsi="Arial" w:cs="Arial"/>
          <w:b/>
          <w:sz w:val="22"/>
          <w:szCs w:val="22"/>
        </w:rPr>
        <w:t>Excav</w:t>
      </w:r>
      <w:proofErr w:type="spellEnd"/>
      <w:r w:rsidRPr="00ED2FE2">
        <w:rPr>
          <w:rFonts w:ascii="Arial" w:hAnsi="Arial" w:cs="Arial"/>
          <w:b/>
          <w:sz w:val="22"/>
          <w:szCs w:val="22"/>
        </w:rPr>
        <w:t>. zanja (pulso)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w:t>
      </w:r>
      <w:proofErr w:type="spellStart"/>
      <w:r w:rsidRPr="00ED2FE2">
        <w:rPr>
          <w:rFonts w:ascii="Arial" w:hAnsi="Arial" w:cs="Arial"/>
          <w:b/>
          <w:sz w:val="22"/>
          <w:szCs w:val="22"/>
        </w:rPr>
        <w:t>terr</w:t>
      </w:r>
      <w:proofErr w:type="spellEnd"/>
      <w:r w:rsidRPr="00ED2FE2">
        <w:rPr>
          <w:rFonts w:ascii="Arial" w:hAnsi="Arial" w:cs="Arial"/>
          <w:b/>
          <w:sz w:val="22"/>
          <w:szCs w:val="22"/>
        </w:rPr>
        <w:t xml:space="preserve">-normal  DN  100 -  150  de 1,26 m a 1,50 m </w:t>
      </w:r>
      <w:proofErr w:type="spellStart"/>
      <w:r w:rsidRPr="00ED2FE2">
        <w:rPr>
          <w:rFonts w:ascii="Arial" w:hAnsi="Arial" w:cs="Arial"/>
          <w:b/>
          <w:sz w:val="22"/>
          <w:szCs w:val="22"/>
        </w:rPr>
        <w:t>prof.</w:t>
      </w:r>
      <w:proofErr w:type="spellEnd"/>
    </w:p>
    <w:p w:rsidR="00244E0B" w:rsidRPr="00ED2FE2" w:rsidRDefault="00244E0B"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01.02.06.01.01.07</w:t>
      </w:r>
      <w:r w:rsidRPr="00ED2FE2">
        <w:rPr>
          <w:rFonts w:ascii="Arial" w:hAnsi="Arial" w:cs="Arial"/>
          <w:b/>
          <w:sz w:val="22"/>
          <w:szCs w:val="22"/>
        </w:rPr>
        <w:tab/>
        <w:t xml:space="preserve">               Refine y nivel de zanja </w:t>
      </w:r>
      <w:proofErr w:type="spellStart"/>
      <w:r w:rsidRPr="00ED2FE2">
        <w:rPr>
          <w:rFonts w:ascii="Arial" w:hAnsi="Arial" w:cs="Arial"/>
          <w:b/>
          <w:sz w:val="22"/>
          <w:szCs w:val="22"/>
        </w:rPr>
        <w:t>terr</w:t>
      </w:r>
      <w:proofErr w:type="spellEnd"/>
      <w:r w:rsidRPr="00ED2FE2">
        <w:rPr>
          <w:rFonts w:ascii="Arial" w:hAnsi="Arial" w:cs="Arial"/>
          <w:b/>
          <w:sz w:val="22"/>
          <w:szCs w:val="22"/>
        </w:rPr>
        <w:t xml:space="preserve">-normal para </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DN  100 -  150  para toda </w:t>
      </w:r>
      <w:proofErr w:type="spellStart"/>
      <w:r w:rsidRPr="00ED2FE2">
        <w:rPr>
          <w:rFonts w:ascii="Arial" w:hAnsi="Arial" w:cs="Arial"/>
          <w:b/>
          <w:sz w:val="22"/>
          <w:szCs w:val="22"/>
        </w:rPr>
        <w:t>profund</w:t>
      </w:r>
      <w:proofErr w:type="spellEnd"/>
      <w:r w:rsidRPr="00ED2FE2">
        <w:rPr>
          <w:rFonts w:ascii="Arial" w:hAnsi="Arial" w:cs="Arial"/>
          <w:b/>
          <w:sz w:val="22"/>
          <w:szCs w:val="22"/>
        </w:rPr>
        <w:t>.</w:t>
      </w:r>
    </w:p>
    <w:p w:rsidR="00244E0B" w:rsidRPr="00ED2FE2" w:rsidRDefault="00244E0B"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01.02.06.01.01.08</w:t>
      </w:r>
      <w:r w:rsidRPr="00ED2FE2">
        <w:rPr>
          <w:rFonts w:ascii="Arial" w:hAnsi="Arial" w:cs="Arial"/>
          <w:b/>
          <w:sz w:val="22"/>
          <w:szCs w:val="22"/>
        </w:rPr>
        <w:tab/>
        <w:t xml:space="preserve">               Relleno </w:t>
      </w:r>
      <w:proofErr w:type="spellStart"/>
      <w:r w:rsidRPr="00ED2FE2">
        <w:rPr>
          <w:rFonts w:ascii="Arial" w:hAnsi="Arial" w:cs="Arial"/>
          <w:b/>
          <w:sz w:val="22"/>
          <w:szCs w:val="22"/>
        </w:rPr>
        <w:t>comp.zanja</w:t>
      </w:r>
      <w:proofErr w:type="spellEnd"/>
      <w:r w:rsidRPr="00ED2FE2">
        <w:rPr>
          <w:rFonts w:ascii="Arial" w:hAnsi="Arial" w:cs="Arial"/>
          <w:b/>
          <w:sz w:val="22"/>
          <w:szCs w:val="22"/>
        </w:rPr>
        <w:t>(pulso)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t-normal DN  100 -  150  de 1,26 m a 1,50 m </w:t>
      </w:r>
      <w:proofErr w:type="spellStart"/>
      <w:r w:rsidRPr="00ED2FE2">
        <w:rPr>
          <w:rFonts w:ascii="Arial" w:hAnsi="Arial" w:cs="Arial"/>
          <w:b/>
          <w:sz w:val="22"/>
          <w:szCs w:val="22"/>
        </w:rPr>
        <w:t>prof.</w:t>
      </w:r>
      <w:proofErr w:type="spellEnd"/>
    </w:p>
    <w:p w:rsidR="002C71CE" w:rsidRPr="00ED2FE2" w:rsidRDefault="00244E0B"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01.02.06.01.01.09</w:t>
      </w:r>
      <w:r w:rsidRPr="00ED2FE2">
        <w:rPr>
          <w:rFonts w:ascii="Arial" w:hAnsi="Arial" w:cs="Arial"/>
          <w:b/>
          <w:sz w:val="22"/>
          <w:szCs w:val="22"/>
        </w:rPr>
        <w:tab/>
      </w:r>
      <w:r w:rsidR="00D949CA" w:rsidRPr="00ED2FE2">
        <w:rPr>
          <w:rFonts w:ascii="Arial" w:hAnsi="Arial" w:cs="Arial"/>
          <w:b/>
          <w:sz w:val="22"/>
          <w:szCs w:val="22"/>
        </w:rPr>
        <w:tab/>
      </w:r>
      <w:r w:rsidR="00D949CA" w:rsidRPr="00ED2FE2">
        <w:rPr>
          <w:rFonts w:ascii="Arial" w:hAnsi="Arial" w:cs="Arial"/>
          <w:b/>
          <w:sz w:val="22"/>
          <w:szCs w:val="22"/>
        </w:rPr>
        <w:tab/>
      </w:r>
      <w:proofErr w:type="spellStart"/>
      <w:r w:rsidRPr="00ED2FE2">
        <w:rPr>
          <w:rFonts w:ascii="Arial" w:hAnsi="Arial" w:cs="Arial"/>
          <w:b/>
          <w:sz w:val="22"/>
          <w:szCs w:val="22"/>
        </w:rPr>
        <w:t>Elimin</w:t>
      </w:r>
      <w:proofErr w:type="spellEnd"/>
      <w:r w:rsidRPr="00ED2FE2">
        <w:rPr>
          <w:rFonts w:ascii="Arial" w:hAnsi="Arial" w:cs="Arial"/>
          <w:b/>
          <w:sz w:val="22"/>
          <w:szCs w:val="22"/>
        </w:rPr>
        <w:t>. desmonte(</w:t>
      </w:r>
      <w:proofErr w:type="spellStart"/>
      <w:r w:rsidRPr="00ED2FE2">
        <w:rPr>
          <w:rFonts w:ascii="Arial" w:hAnsi="Arial" w:cs="Arial"/>
          <w:b/>
          <w:sz w:val="22"/>
          <w:szCs w:val="22"/>
        </w:rPr>
        <w:t>carg+v</w:t>
      </w:r>
      <w:proofErr w:type="spellEnd"/>
      <w:r w:rsidRPr="00ED2FE2">
        <w:rPr>
          <w:rFonts w:ascii="Arial" w:hAnsi="Arial" w:cs="Arial"/>
          <w:b/>
          <w:sz w:val="22"/>
          <w:szCs w:val="22"/>
        </w:rPr>
        <w:t>) t-normal D=20km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DN  100 -  150  para toda </w:t>
      </w:r>
      <w:proofErr w:type="spellStart"/>
      <w:r w:rsidRPr="00ED2FE2">
        <w:rPr>
          <w:rFonts w:ascii="Arial" w:hAnsi="Arial" w:cs="Arial"/>
          <w:b/>
          <w:sz w:val="22"/>
          <w:szCs w:val="22"/>
        </w:rPr>
        <w:t>prof.</w:t>
      </w:r>
      <w:proofErr w:type="spellEnd"/>
    </w:p>
    <w:p w:rsidR="00AA505B" w:rsidRPr="00ED2FE2" w:rsidRDefault="00AA505B"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2C71CE" w:rsidRPr="00ED2FE2" w:rsidRDefault="002C71CE" w:rsidP="002C71C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Especificaciones técnicas similares a las partidas que corresponde a movimiento de tierra  de ítem 01.02.02</w:t>
      </w:r>
    </w:p>
    <w:p w:rsidR="00CC6AEA" w:rsidRPr="00ED2FE2" w:rsidRDefault="00CC6AEA"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DD62C5" w:rsidRPr="00ED2FE2" w:rsidRDefault="00DD62C5"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lang w:val="es-PE"/>
        </w:rPr>
      </w:pPr>
      <w:r w:rsidRPr="00ED2FE2">
        <w:rPr>
          <w:rFonts w:ascii="Arial" w:hAnsi="Arial" w:cs="Arial"/>
          <w:b/>
          <w:sz w:val="22"/>
          <w:szCs w:val="22"/>
          <w:lang w:val="es-PE"/>
        </w:rPr>
        <w:t>01.02.06.01.02</w:t>
      </w:r>
      <w:r w:rsidRPr="00ED2FE2">
        <w:rPr>
          <w:rFonts w:ascii="Arial" w:hAnsi="Arial" w:cs="Arial"/>
          <w:b/>
          <w:sz w:val="22"/>
          <w:szCs w:val="22"/>
          <w:lang w:val="es-PE"/>
        </w:rPr>
        <w:tab/>
        <w:t xml:space="preserve">            Instalaciones Hidráulicas </w:t>
      </w:r>
    </w:p>
    <w:p w:rsidR="00244E0B" w:rsidRPr="00ED2FE2" w:rsidRDefault="00244E0B"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01.02.06.01.02.01</w:t>
      </w:r>
      <w:r w:rsidRPr="00ED2FE2">
        <w:rPr>
          <w:rFonts w:ascii="Arial" w:hAnsi="Arial" w:cs="Arial"/>
          <w:b/>
          <w:sz w:val="22"/>
          <w:szCs w:val="22"/>
        </w:rPr>
        <w:tab/>
        <w:t xml:space="preserve">               Tubería de hierro dúctil K-9  DN  150    incluye anillo + 1% de desperdicio</w:t>
      </w:r>
    </w:p>
    <w:p w:rsidR="00244E0B" w:rsidRPr="00ED2FE2" w:rsidRDefault="00244E0B"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01.02.06.01.02.02</w:t>
      </w:r>
      <w:r w:rsidRPr="00ED2FE2">
        <w:rPr>
          <w:rFonts w:ascii="Arial" w:hAnsi="Arial" w:cs="Arial"/>
          <w:b/>
          <w:sz w:val="22"/>
          <w:szCs w:val="22"/>
        </w:rPr>
        <w:tab/>
        <w:t xml:space="preserve">               Instalación de tubería de hierro dúctil  DN  150  incluye prueba hidráulica</w:t>
      </w:r>
    </w:p>
    <w:p w:rsidR="00DD62C5" w:rsidRPr="00ED2FE2" w:rsidRDefault="00244E0B"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01.02.06.01.02.03</w:t>
      </w:r>
      <w:r w:rsidRPr="00ED2FE2">
        <w:rPr>
          <w:rFonts w:ascii="Arial" w:hAnsi="Arial" w:cs="Arial"/>
          <w:b/>
          <w:sz w:val="22"/>
          <w:szCs w:val="22"/>
        </w:rPr>
        <w:tab/>
        <w:t xml:space="preserve">               Suministro e instalación de manga HDPE e= 8 </w:t>
      </w:r>
      <w:proofErr w:type="spellStart"/>
      <w:r w:rsidRPr="00ED2FE2">
        <w:rPr>
          <w:rFonts w:ascii="Arial" w:hAnsi="Arial" w:cs="Arial"/>
          <w:b/>
          <w:sz w:val="22"/>
          <w:szCs w:val="22"/>
        </w:rPr>
        <w:t>mils</w:t>
      </w:r>
      <w:proofErr w:type="spellEnd"/>
      <w:r w:rsidRPr="00ED2FE2">
        <w:rPr>
          <w:rFonts w:ascii="Arial" w:hAnsi="Arial" w:cs="Arial"/>
          <w:b/>
          <w:sz w:val="22"/>
          <w:szCs w:val="22"/>
        </w:rPr>
        <w:t xml:space="preserve"> (200 micrones) para protección de tubería HD DN 150</w:t>
      </w:r>
    </w:p>
    <w:p w:rsidR="00DD62C5" w:rsidRPr="00ED2FE2" w:rsidRDefault="00DD62C5" w:rsidP="00DD62C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Especificaciones técnicas similares a las partidas que corresponde a suministro e instalación de </w:t>
      </w:r>
      <w:r w:rsidR="00244E0B" w:rsidRPr="00ED2FE2">
        <w:rPr>
          <w:rFonts w:ascii="Arial" w:hAnsi="Arial" w:cs="Arial"/>
          <w:sz w:val="22"/>
          <w:szCs w:val="22"/>
        </w:rPr>
        <w:t>tubería de</w:t>
      </w:r>
      <w:r w:rsidRPr="00ED2FE2">
        <w:rPr>
          <w:rFonts w:ascii="Arial" w:hAnsi="Arial" w:cs="Arial"/>
          <w:sz w:val="22"/>
          <w:szCs w:val="22"/>
        </w:rPr>
        <w:t xml:space="preserve"> ítem 01.02.03</w:t>
      </w:r>
    </w:p>
    <w:p w:rsidR="00DD62C5" w:rsidRPr="00ED2FE2" w:rsidRDefault="00DD62C5" w:rsidP="00DD62C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AA505B" w:rsidRPr="00ED2FE2" w:rsidRDefault="00DD62C5" w:rsidP="00DD62C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01.02.06.01.02.04</w:t>
      </w:r>
      <w:r w:rsidRPr="00ED2FE2">
        <w:rPr>
          <w:rFonts w:ascii="Arial" w:hAnsi="Arial" w:cs="Arial"/>
          <w:b/>
          <w:sz w:val="22"/>
          <w:szCs w:val="22"/>
        </w:rPr>
        <w:tab/>
        <w:t xml:space="preserve">               Prueba hidráulica de tubería agua </w:t>
      </w:r>
      <w:proofErr w:type="spellStart"/>
      <w:r w:rsidRPr="00ED2FE2">
        <w:rPr>
          <w:rFonts w:ascii="Arial" w:hAnsi="Arial" w:cs="Arial"/>
          <w:b/>
          <w:sz w:val="22"/>
          <w:szCs w:val="22"/>
        </w:rPr>
        <w:t>potab</w:t>
      </w:r>
      <w:proofErr w:type="spellEnd"/>
      <w:r w:rsidRPr="00ED2FE2">
        <w:rPr>
          <w:rFonts w:ascii="Arial" w:hAnsi="Arial" w:cs="Arial"/>
          <w:b/>
          <w:sz w:val="22"/>
          <w:szCs w:val="22"/>
        </w:rPr>
        <w:t>. DN  150</w:t>
      </w:r>
    </w:p>
    <w:p w:rsidR="002C71CE" w:rsidRPr="00ED2FE2" w:rsidRDefault="00DD62C5"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Especificación técnica similar a la partida de ítem 01.02.05.03</w:t>
      </w:r>
    </w:p>
    <w:p w:rsidR="002C71CE" w:rsidRPr="00ED2FE2" w:rsidRDefault="002C71CE"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lang w:val="es-PE"/>
        </w:rPr>
      </w:pPr>
      <w:r w:rsidRPr="00ED2FE2">
        <w:rPr>
          <w:rFonts w:ascii="Arial" w:hAnsi="Arial" w:cs="Arial"/>
          <w:b/>
          <w:sz w:val="22"/>
          <w:szCs w:val="22"/>
          <w:lang w:val="es-PE"/>
        </w:rPr>
        <w:lastRenderedPageBreak/>
        <w:t>01.02.06.02</w:t>
      </w:r>
      <w:r w:rsidRPr="00ED2FE2">
        <w:rPr>
          <w:rFonts w:ascii="Arial" w:hAnsi="Arial" w:cs="Arial"/>
          <w:b/>
          <w:sz w:val="22"/>
          <w:szCs w:val="22"/>
          <w:lang w:val="es-PE"/>
        </w:rPr>
        <w:tab/>
        <w:t xml:space="preserve">         CISTERNA CR-138</w:t>
      </w:r>
    </w:p>
    <w:p w:rsidR="009A3E55"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lang w:val="es-PE"/>
        </w:rPr>
      </w:pPr>
      <w:r w:rsidRPr="00ED2FE2">
        <w:rPr>
          <w:rFonts w:ascii="Arial" w:hAnsi="Arial" w:cs="Arial"/>
          <w:b/>
          <w:sz w:val="22"/>
          <w:szCs w:val="22"/>
          <w:lang w:val="es-PE"/>
        </w:rPr>
        <w:t>01.02.06.02.01</w:t>
      </w:r>
      <w:r w:rsidRPr="00ED2FE2">
        <w:rPr>
          <w:rFonts w:ascii="Arial" w:hAnsi="Arial" w:cs="Arial"/>
          <w:b/>
          <w:sz w:val="22"/>
          <w:szCs w:val="22"/>
          <w:lang w:val="es-PE"/>
        </w:rPr>
        <w:tab/>
        <w:t xml:space="preserve">            Corte, retiro y cierre de tubería de impulsión existente.</w:t>
      </w: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1718E9" w:rsidRPr="00ED2FE2" w:rsidRDefault="001718E9"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Descripción.-</w:t>
      </w: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La partida se refiere a los trabajos de corte de tubería existente que consistirá efectuar los siguientes trabajos:</w:t>
      </w: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Corte de tubería de impulsión existente</w:t>
      </w: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Retiro de tubería de impulsión existente</w:t>
      </w: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Colocación de tapones de acero embone de acero</w:t>
      </w: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Instalación de acople metálico de amplio rango para tubería DN 200mm</w:t>
      </w: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Concreto </w:t>
      </w:r>
      <w:proofErr w:type="spellStart"/>
      <w:r w:rsidRPr="00ED2FE2">
        <w:rPr>
          <w:rFonts w:ascii="Arial" w:hAnsi="Arial" w:cs="Arial"/>
          <w:sz w:val="22"/>
          <w:szCs w:val="22"/>
        </w:rPr>
        <w:t>fc</w:t>
      </w:r>
      <w:proofErr w:type="spellEnd"/>
      <w:r w:rsidRPr="00ED2FE2">
        <w:rPr>
          <w:rFonts w:ascii="Arial" w:hAnsi="Arial" w:cs="Arial"/>
          <w:sz w:val="22"/>
          <w:szCs w:val="22"/>
        </w:rPr>
        <w:t>= 175 kg/cm2  para anclajes de accesorios DN 200 – 250mm</w:t>
      </w: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Unidad de medida</w:t>
      </w: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La unidad de medida de la partida será por unidad (</w:t>
      </w:r>
      <w:proofErr w:type="spellStart"/>
      <w:r w:rsidRPr="00ED2FE2">
        <w:rPr>
          <w:rFonts w:ascii="Arial" w:hAnsi="Arial" w:cs="Arial"/>
          <w:sz w:val="22"/>
          <w:szCs w:val="22"/>
        </w:rPr>
        <w:t>und</w:t>
      </w:r>
      <w:proofErr w:type="spellEnd"/>
      <w:r w:rsidRPr="00ED2FE2">
        <w:rPr>
          <w:rFonts w:ascii="Arial" w:hAnsi="Arial" w:cs="Arial"/>
          <w:sz w:val="22"/>
          <w:szCs w:val="22"/>
        </w:rPr>
        <w:t>)</w:t>
      </w: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Base de pago.-</w:t>
      </w:r>
    </w:p>
    <w:p w:rsidR="00A02CCA" w:rsidRPr="00ED2FE2" w:rsidRDefault="00A02CCA" w:rsidP="00A02CCA">
      <w:pPr>
        <w:jc w:val="both"/>
        <w:rPr>
          <w:rFonts w:ascii="Arial" w:eastAsia="Calibri" w:hAnsi="Arial" w:cs="Arial"/>
          <w:sz w:val="22"/>
          <w:szCs w:val="22"/>
        </w:rPr>
      </w:pPr>
      <w:r w:rsidRPr="00ED2FE2">
        <w:rPr>
          <w:rFonts w:ascii="Arial" w:eastAsia="Calibri" w:hAnsi="Arial" w:cs="Arial"/>
          <w:snapToGrid w:val="0"/>
          <w:sz w:val="22"/>
          <w:szCs w:val="22"/>
        </w:rPr>
        <w:t xml:space="preserve">El pago se realizará conforme se indica en el presupuesto por Unidad (u), </w:t>
      </w:r>
      <w:r w:rsidRPr="00ED2FE2">
        <w:rPr>
          <w:rFonts w:ascii="Arial" w:eastAsia="Calibri" w:hAnsi="Arial" w:cs="Arial"/>
          <w:sz w:val="22"/>
          <w:szCs w:val="22"/>
        </w:rPr>
        <w:t>entendiéndose que dicho precio y pago constituirá compensación total por el Suministro de la Válvula y que cumpla con la norma establecida y todo imprevisto necesario para completar satisfactoriamente el trabajo.</w:t>
      </w:r>
    </w:p>
    <w:p w:rsidR="00A02CCA" w:rsidRPr="00ED2FE2" w:rsidRDefault="00A02CCA" w:rsidP="00DD62C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lang w:val="es-PE"/>
        </w:rPr>
      </w:pPr>
    </w:p>
    <w:p w:rsidR="00A02CCA" w:rsidRPr="00ED2FE2" w:rsidRDefault="00A02CCA" w:rsidP="00061BAB">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lang w:val="es-PE"/>
        </w:rPr>
      </w:pPr>
      <w:r w:rsidRPr="00ED2FE2">
        <w:rPr>
          <w:rFonts w:ascii="Arial" w:hAnsi="Arial" w:cs="Arial"/>
          <w:b/>
          <w:sz w:val="22"/>
          <w:szCs w:val="22"/>
          <w:lang w:val="es-PE"/>
        </w:rPr>
        <w:t>01.02.06.02.02</w:t>
      </w:r>
      <w:r w:rsidRPr="00ED2FE2">
        <w:rPr>
          <w:rFonts w:ascii="Arial" w:hAnsi="Arial" w:cs="Arial"/>
          <w:b/>
          <w:sz w:val="22"/>
          <w:szCs w:val="22"/>
          <w:lang w:val="es-PE"/>
        </w:rPr>
        <w:tab/>
        <w:t xml:space="preserve">            Tubería de hierro dúctil K-9  DN  300    incluye anillo + 1% de desperdicio</w:t>
      </w:r>
    </w:p>
    <w:p w:rsidR="00A02CCA" w:rsidRPr="00ED2FE2" w:rsidRDefault="00A02CCA" w:rsidP="00061BAB">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lang w:val="es-PE"/>
        </w:rPr>
      </w:pPr>
      <w:r w:rsidRPr="00ED2FE2">
        <w:rPr>
          <w:rFonts w:ascii="Arial" w:hAnsi="Arial" w:cs="Arial"/>
          <w:b/>
          <w:sz w:val="22"/>
          <w:szCs w:val="22"/>
          <w:lang w:val="es-PE"/>
        </w:rPr>
        <w:t>01.02.06.02.03</w:t>
      </w:r>
      <w:r w:rsidRPr="00ED2FE2">
        <w:rPr>
          <w:rFonts w:ascii="Arial" w:hAnsi="Arial" w:cs="Arial"/>
          <w:b/>
          <w:sz w:val="22"/>
          <w:szCs w:val="22"/>
          <w:lang w:val="es-PE"/>
        </w:rPr>
        <w:tab/>
        <w:t xml:space="preserve">            Instalación de tubería de hierro dúctil  DN  300  incluye prueba hidráulica</w:t>
      </w:r>
    </w:p>
    <w:p w:rsidR="00A02CCA" w:rsidRPr="00ED2FE2" w:rsidRDefault="00A02CCA" w:rsidP="00061BAB">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lang w:val="es-PE"/>
        </w:rPr>
      </w:pPr>
      <w:r w:rsidRPr="00ED2FE2">
        <w:rPr>
          <w:rFonts w:ascii="Arial" w:hAnsi="Arial" w:cs="Arial"/>
          <w:b/>
          <w:sz w:val="22"/>
          <w:szCs w:val="22"/>
          <w:lang w:val="es-PE"/>
        </w:rPr>
        <w:t>01.02.06.02.04</w:t>
      </w:r>
      <w:r w:rsidRPr="00ED2FE2">
        <w:rPr>
          <w:rFonts w:ascii="Arial" w:hAnsi="Arial" w:cs="Arial"/>
          <w:b/>
          <w:sz w:val="22"/>
          <w:szCs w:val="22"/>
          <w:lang w:val="es-PE"/>
        </w:rPr>
        <w:tab/>
        <w:t xml:space="preserve">            Suministro e instalación de manga HDPE e= 8 </w:t>
      </w:r>
      <w:proofErr w:type="spellStart"/>
      <w:r w:rsidRPr="00ED2FE2">
        <w:rPr>
          <w:rFonts w:ascii="Arial" w:hAnsi="Arial" w:cs="Arial"/>
          <w:b/>
          <w:sz w:val="22"/>
          <w:szCs w:val="22"/>
          <w:lang w:val="es-PE"/>
        </w:rPr>
        <w:t>mils</w:t>
      </w:r>
      <w:proofErr w:type="spellEnd"/>
      <w:r w:rsidRPr="00ED2FE2">
        <w:rPr>
          <w:rFonts w:ascii="Arial" w:hAnsi="Arial" w:cs="Arial"/>
          <w:b/>
          <w:sz w:val="22"/>
          <w:szCs w:val="22"/>
          <w:lang w:val="es-PE"/>
        </w:rPr>
        <w:t xml:space="preserve"> (200 micrones) para protección de tubería HD DN 300</w:t>
      </w:r>
    </w:p>
    <w:p w:rsidR="00A02CCA" w:rsidRPr="00ED2FE2" w:rsidRDefault="00A02CCA" w:rsidP="00DD62C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lang w:val="es-PE"/>
        </w:rPr>
      </w:pP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Especificaciones técnicas similares a las partidas que corresponde a suministro e instalación de tubería de ítem 01.02.03</w:t>
      </w:r>
    </w:p>
    <w:p w:rsidR="00A02CCA" w:rsidRPr="00ED2FE2" w:rsidRDefault="00A02CCA" w:rsidP="00DD62C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lang w:val="es-PE"/>
        </w:rPr>
      </w:pPr>
    </w:p>
    <w:p w:rsidR="00A02CCA" w:rsidRPr="00ED2FE2" w:rsidRDefault="00A02CCA" w:rsidP="00061BAB">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lang w:val="es-PE"/>
        </w:rPr>
      </w:pPr>
      <w:r w:rsidRPr="00ED2FE2">
        <w:rPr>
          <w:rFonts w:ascii="Arial" w:hAnsi="Arial" w:cs="Arial"/>
          <w:b/>
          <w:sz w:val="22"/>
          <w:szCs w:val="22"/>
          <w:lang w:val="es-PE"/>
        </w:rPr>
        <w:t>01.02.06.02.05</w:t>
      </w:r>
      <w:r w:rsidRPr="00ED2FE2">
        <w:rPr>
          <w:rFonts w:ascii="Arial" w:hAnsi="Arial" w:cs="Arial"/>
          <w:b/>
          <w:sz w:val="22"/>
          <w:szCs w:val="22"/>
          <w:lang w:val="es-PE"/>
        </w:rPr>
        <w:tab/>
      </w:r>
      <w:r w:rsidR="00592376" w:rsidRPr="00ED2FE2">
        <w:rPr>
          <w:rFonts w:ascii="Arial" w:hAnsi="Arial" w:cs="Arial"/>
          <w:b/>
          <w:sz w:val="22"/>
          <w:szCs w:val="22"/>
          <w:lang w:val="es-PE"/>
        </w:rPr>
        <w:tab/>
      </w:r>
      <w:r w:rsidR="00592376" w:rsidRPr="00ED2FE2">
        <w:rPr>
          <w:rFonts w:ascii="Arial" w:hAnsi="Arial" w:cs="Arial"/>
          <w:b/>
          <w:sz w:val="22"/>
          <w:szCs w:val="22"/>
          <w:lang w:val="es-PE"/>
        </w:rPr>
        <w:tab/>
      </w:r>
      <w:proofErr w:type="spellStart"/>
      <w:r w:rsidRPr="00ED2FE2">
        <w:rPr>
          <w:rFonts w:ascii="Arial" w:hAnsi="Arial" w:cs="Arial"/>
          <w:b/>
          <w:sz w:val="22"/>
          <w:szCs w:val="22"/>
          <w:lang w:val="es-PE"/>
        </w:rPr>
        <w:t>Excav</w:t>
      </w:r>
      <w:proofErr w:type="spellEnd"/>
      <w:r w:rsidRPr="00ED2FE2">
        <w:rPr>
          <w:rFonts w:ascii="Arial" w:hAnsi="Arial" w:cs="Arial"/>
          <w:b/>
          <w:sz w:val="22"/>
          <w:szCs w:val="22"/>
          <w:lang w:val="es-PE"/>
        </w:rPr>
        <w:t>. zanja (pulso) p/</w:t>
      </w:r>
      <w:proofErr w:type="spellStart"/>
      <w:r w:rsidRPr="00ED2FE2">
        <w:rPr>
          <w:rFonts w:ascii="Arial" w:hAnsi="Arial" w:cs="Arial"/>
          <w:b/>
          <w:sz w:val="22"/>
          <w:szCs w:val="22"/>
          <w:lang w:val="es-PE"/>
        </w:rPr>
        <w:t>tub</w:t>
      </w:r>
      <w:proofErr w:type="spellEnd"/>
      <w:r w:rsidRPr="00ED2FE2">
        <w:rPr>
          <w:rFonts w:ascii="Arial" w:hAnsi="Arial" w:cs="Arial"/>
          <w:b/>
          <w:sz w:val="22"/>
          <w:szCs w:val="22"/>
          <w:lang w:val="es-PE"/>
        </w:rPr>
        <w:t xml:space="preserve">. </w:t>
      </w:r>
      <w:proofErr w:type="spellStart"/>
      <w:r w:rsidRPr="00ED2FE2">
        <w:rPr>
          <w:rFonts w:ascii="Arial" w:hAnsi="Arial" w:cs="Arial"/>
          <w:b/>
          <w:sz w:val="22"/>
          <w:szCs w:val="22"/>
          <w:lang w:val="es-PE"/>
        </w:rPr>
        <w:t>terr</w:t>
      </w:r>
      <w:proofErr w:type="spellEnd"/>
      <w:r w:rsidRPr="00ED2FE2">
        <w:rPr>
          <w:rFonts w:ascii="Arial" w:hAnsi="Arial" w:cs="Arial"/>
          <w:b/>
          <w:sz w:val="22"/>
          <w:szCs w:val="22"/>
          <w:lang w:val="es-PE"/>
        </w:rPr>
        <w:t xml:space="preserve">-normal  DN  300 -  350  de 1,01 m a 1,25 m </w:t>
      </w:r>
      <w:proofErr w:type="spellStart"/>
      <w:r w:rsidRPr="00ED2FE2">
        <w:rPr>
          <w:rFonts w:ascii="Arial" w:hAnsi="Arial" w:cs="Arial"/>
          <w:b/>
          <w:sz w:val="22"/>
          <w:szCs w:val="22"/>
          <w:lang w:val="es-PE"/>
        </w:rPr>
        <w:t>prof.</w:t>
      </w:r>
      <w:proofErr w:type="spellEnd"/>
    </w:p>
    <w:p w:rsidR="00A02CCA" w:rsidRPr="00ED2FE2" w:rsidRDefault="00A02CCA" w:rsidP="00061BAB">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lang w:val="es-PE"/>
        </w:rPr>
      </w:pPr>
      <w:r w:rsidRPr="00ED2FE2">
        <w:rPr>
          <w:rFonts w:ascii="Arial" w:hAnsi="Arial" w:cs="Arial"/>
          <w:b/>
          <w:sz w:val="22"/>
          <w:szCs w:val="22"/>
          <w:lang w:val="es-PE"/>
        </w:rPr>
        <w:t>01.02.06.02.06</w:t>
      </w:r>
      <w:r w:rsidRPr="00ED2FE2">
        <w:rPr>
          <w:rFonts w:ascii="Arial" w:hAnsi="Arial" w:cs="Arial"/>
          <w:b/>
          <w:sz w:val="22"/>
          <w:szCs w:val="22"/>
          <w:lang w:val="es-PE"/>
        </w:rPr>
        <w:tab/>
        <w:t xml:space="preserve">            Refine y nivel de zanja </w:t>
      </w:r>
      <w:proofErr w:type="spellStart"/>
      <w:r w:rsidRPr="00ED2FE2">
        <w:rPr>
          <w:rFonts w:ascii="Arial" w:hAnsi="Arial" w:cs="Arial"/>
          <w:b/>
          <w:sz w:val="22"/>
          <w:szCs w:val="22"/>
          <w:lang w:val="es-PE"/>
        </w:rPr>
        <w:t>terr</w:t>
      </w:r>
      <w:proofErr w:type="spellEnd"/>
      <w:r w:rsidRPr="00ED2FE2">
        <w:rPr>
          <w:rFonts w:ascii="Arial" w:hAnsi="Arial" w:cs="Arial"/>
          <w:b/>
          <w:sz w:val="22"/>
          <w:szCs w:val="22"/>
          <w:lang w:val="es-PE"/>
        </w:rPr>
        <w:t xml:space="preserve">-normal para </w:t>
      </w:r>
      <w:proofErr w:type="spellStart"/>
      <w:r w:rsidRPr="00ED2FE2">
        <w:rPr>
          <w:rFonts w:ascii="Arial" w:hAnsi="Arial" w:cs="Arial"/>
          <w:b/>
          <w:sz w:val="22"/>
          <w:szCs w:val="22"/>
          <w:lang w:val="es-PE"/>
        </w:rPr>
        <w:t>tub</w:t>
      </w:r>
      <w:proofErr w:type="spellEnd"/>
      <w:r w:rsidRPr="00ED2FE2">
        <w:rPr>
          <w:rFonts w:ascii="Arial" w:hAnsi="Arial" w:cs="Arial"/>
          <w:b/>
          <w:sz w:val="22"/>
          <w:szCs w:val="22"/>
          <w:lang w:val="es-PE"/>
        </w:rPr>
        <w:t xml:space="preserve">. DN  300 -  350  para toda </w:t>
      </w:r>
      <w:proofErr w:type="spellStart"/>
      <w:r w:rsidRPr="00ED2FE2">
        <w:rPr>
          <w:rFonts w:ascii="Arial" w:hAnsi="Arial" w:cs="Arial"/>
          <w:b/>
          <w:sz w:val="22"/>
          <w:szCs w:val="22"/>
          <w:lang w:val="es-PE"/>
        </w:rPr>
        <w:t>profund</w:t>
      </w:r>
      <w:proofErr w:type="spellEnd"/>
      <w:r w:rsidRPr="00ED2FE2">
        <w:rPr>
          <w:rFonts w:ascii="Arial" w:hAnsi="Arial" w:cs="Arial"/>
          <w:b/>
          <w:sz w:val="22"/>
          <w:szCs w:val="22"/>
          <w:lang w:val="es-PE"/>
        </w:rPr>
        <w:t>.</w:t>
      </w:r>
    </w:p>
    <w:p w:rsidR="00A02CCA" w:rsidRPr="00ED2FE2" w:rsidRDefault="00A02CCA" w:rsidP="00061BAB">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lang w:val="es-PE"/>
        </w:rPr>
      </w:pPr>
      <w:r w:rsidRPr="00ED2FE2">
        <w:rPr>
          <w:rFonts w:ascii="Arial" w:hAnsi="Arial" w:cs="Arial"/>
          <w:b/>
          <w:sz w:val="22"/>
          <w:szCs w:val="22"/>
          <w:lang w:val="es-PE"/>
        </w:rPr>
        <w:t>01.02.06.02.07</w:t>
      </w:r>
      <w:r w:rsidRPr="00ED2FE2">
        <w:rPr>
          <w:rFonts w:ascii="Arial" w:hAnsi="Arial" w:cs="Arial"/>
          <w:b/>
          <w:sz w:val="22"/>
          <w:szCs w:val="22"/>
          <w:lang w:val="es-PE"/>
        </w:rPr>
        <w:tab/>
        <w:t xml:space="preserve">            Relleno </w:t>
      </w:r>
      <w:proofErr w:type="spellStart"/>
      <w:r w:rsidRPr="00ED2FE2">
        <w:rPr>
          <w:rFonts w:ascii="Arial" w:hAnsi="Arial" w:cs="Arial"/>
          <w:b/>
          <w:sz w:val="22"/>
          <w:szCs w:val="22"/>
          <w:lang w:val="es-PE"/>
        </w:rPr>
        <w:t>comp.zanja</w:t>
      </w:r>
      <w:proofErr w:type="spellEnd"/>
      <w:r w:rsidRPr="00ED2FE2">
        <w:rPr>
          <w:rFonts w:ascii="Arial" w:hAnsi="Arial" w:cs="Arial"/>
          <w:b/>
          <w:sz w:val="22"/>
          <w:szCs w:val="22"/>
          <w:lang w:val="es-PE"/>
        </w:rPr>
        <w:t>(pulso) p/</w:t>
      </w:r>
      <w:proofErr w:type="spellStart"/>
      <w:r w:rsidRPr="00ED2FE2">
        <w:rPr>
          <w:rFonts w:ascii="Arial" w:hAnsi="Arial" w:cs="Arial"/>
          <w:b/>
          <w:sz w:val="22"/>
          <w:szCs w:val="22"/>
          <w:lang w:val="es-PE"/>
        </w:rPr>
        <w:t>tub</w:t>
      </w:r>
      <w:proofErr w:type="spellEnd"/>
      <w:r w:rsidRPr="00ED2FE2">
        <w:rPr>
          <w:rFonts w:ascii="Arial" w:hAnsi="Arial" w:cs="Arial"/>
          <w:b/>
          <w:sz w:val="22"/>
          <w:szCs w:val="22"/>
          <w:lang w:val="es-PE"/>
        </w:rPr>
        <w:t xml:space="preserve"> t-normal DN 300 - 350 de 1.01 m a  1.25 m </w:t>
      </w:r>
      <w:proofErr w:type="spellStart"/>
      <w:r w:rsidRPr="00ED2FE2">
        <w:rPr>
          <w:rFonts w:ascii="Arial" w:hAnsi="Arial" w:cs="Arial"/>
          <w:b/>
          <w:sz w:val="22"/>
          <w:szCs w:val="22"/>
          <w:lang w:val="es-PE"/>
        </w:rPr>
        <w:t>prof.</w:t>
      </w:r>
      <w:proofErr w:type="spellEnd"/>
    </w:p>
    <w:p w:rsidR="00A02CCA" w:rsidRPr="00ED2FE2" w:rsidRDefault="00A02CCA" w:rsidP="00061BAB">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lang w:val="es-PE"/>
        </w:rPr>
      </w:pPr>
      <w:r w:rsidRPr="00ED2FE2">
        <w:rPr>
          <w:rFonts w:ascii="Arial" w:hAnsi="Arial" w:cs="Arial"/>
          <w:b/>
          <w:sz w:val="22"/>
          <w:szCs w:val="22"/>
          <w:lang w:val="es-PE"/>
        </w:rPr>
        <w:t>01.02.06.02.08</w:t>
      </w:r>
      <w:r w:rsidRPr="00ED2FE2">
        <w:rPr>
          <w:rFonts w:ascii="Arial" w:hAnsi="Arial" w:cs="Arial"/>
          <w:b/>
          <w:sz w:val="22"/>
          <w:szCs w:val="22"/>
          <w:lang w:val="es-PE"/>
        </w:rPr>
        <w:tab/>
      </w:r>
      <w:r w:rsidR="00592376" w:rsidRPr="00ED2FE2">
        <w:rPr>
          <w:rFonts w:ascii="Arial" w:hAnsi="Arial" w:cs="Arial"/>
          <w:b/>
          <w:sz w:val="22"/>
          <w:szCs w:val="22"/>
          <w:lang w:val="es-PE"/>
        </w:rPr>
        <w:tab/>
      </w:r>
      <w:r w:rsidR="00592376" w:rsidRPr="00ED2FE2">
        <w:rPr>
          <w:rFonts w:ascii="Arial" w:hAnsi="Arial" w:cs="Arial"/>
          <w:b/>
          <w:sz w:val="22"/>
          <w:szCs w:val="22"/>
          <w:lang w:val="es-PE"/>
        </w:rPr>
        <w:tab/>
      </w:r>
      <w:proofErr w:type="spellStart"/>
      <w:r w:rsidRPr="00ED2FE2">
        <w:rPr>
          <w:rFonts w:ascii="Arial" w:hAnsi="Arial" w:cs="Arial"/>
          <w:b/>
          <w:sz w:val="22"/>
          <w:szCs w:val="22"/>
          <w:lang w:val="es-PE"/>
        </w:rPr>
        <w:t>Elimin</w:t>
      </w:r>
      <w:proofErr w:type="spellEnd"/>
      <w:r w:rsidRPr="00ED2FE2">
        <w:rPr>
          <w:rFonts w:ascii="Arial" w:hAnsi="Arial" w:cs="Arial"/>
          <w:b/>
          <w:sz w:val="22"/>
          <w:szCs w:val="22"/>
          <w:lang w:val="es-PE"/>
        </w:rPr>
        <w:t>. desmonte(</w:t>
      </w:r>
      <w:proofErr w:type="spellStart"/>
      <w:r w:rsidRPr="00ED2FE2">
        <w:rPr>
          <w:rFonts w:ascii="Arial" w:hAnsi="Arial" w:cs="Arial"/>
          <w:b/>
          <w:sz w:val="22"/>
          <w:szCs w:val="22"/>
          <w:lang w:val="es-PE"/>
        </w:rPr>
        <w:t>carg+v</w:t>
      </w:r>
      <w:proofErr w:type="spellEnd"/>
      <w:r w:rsidRPr="00ED2FE2">
        <w:rPr>
          <w:rFonts w:ascii="Arial" w:hAnsi="Arial" w:cs="Arial"/>
          <w:b/>
          <w:sz w:val="22"/>
          <w:szCs w:val="22"/>
          <w:lang w:val="es-PE"/>
        </w:rPr>
        <w:t>)</w:t>
      </w:r>
      <w:proofErr w:type="spellStart"/>
      <w:r w:rsidRPr="00ED2FE2">
        <w:rPr>
          <w:rFonts w:ascii="Arial" w:hAnsi="Arial" w:cs="Arial"/>
          <w:b/>
          <w:sz w:val="22"/>
          <w:szCs w:val="22"/>
          <w:lang w:val="es-PE"/>
        </w:rPr>
        <w:t>t.rocoso</w:t>
      </w:r>
      <w:proofErr w:type="spellEnd"/>
      <w:r w:rsidRPr="00ED2FE2">
        <w:rPr>
          <w:rFonts w:ascii="Arial" w:hAnsi="Arial" w:cs="Arial"/>
          <w:b/>
          <w:sz w:val="22"/>
          <w:szCs w:val="22"/>
          <w:lang w:val="es-PE"/>
        </w:rPr>
        <w:t xml:space="preserve"> D=20Km p/tubo DN 300-350 de 1.01 a 1.25m</w:t>
      </w: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Especificaciones técnicas similares a las partidas que corresponde a MOVIMINETO DE TIERRA  de ítem 01.02.02</w:t>
      </w:r>
    </w:p>
    <w:p w:rsidR="00A02CCA" w:rsidRPr="00ED2FE2" w:rsidRDefault="00A02CCA" w:rsidP="00DD62C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lang w:val="es-PE"/>
        </w:rPr>
      </w:pP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lang w:val="es-PE"/>
        </w:rPr>
      </w:pPr>
      <w:r w:rsidRPr="00ED2FE2">
        <w:rPr>
          <w:rFonts w:ascii="Arial" w:hAnsi="Arial" w:cs="Arial"/>
          <w:b/>
          <w:sz w:val="22"/>
          <w:szCs w:val="22"/>
          <w:lang w:val="es-PE"/>
        </w:rPr>
        <w:t>01.02.06.02.09</w:t>
      </w:r>
      <w:r w:rsidRPr="00ED2FE2">
        <w:rPr>
          <w:rFonts w:ascii="Arial" w:hAnsi="Arial" w:cs="Arial"/>
          <w:b/>
          <w:sz w:val="22"/>
          <w:szCs w:val="22"/>
          <w:lang w:val="es-PE"/>
        </w:rPr>
        <w:tab/>
        <w:t xml:space="preserve">            Codo hierro dúctil de 45° (1/8) 2 enchufes  </w:t>
      </w:r>
      <w:proofErr w:type="spellStart"/>
      <w:r w:rsidRPr="00ED2FE2">
        <w:rPr>
          <w:rFonts w:ascii="Arial" w:hAnsi="Arial" w:cs="Arial"/>
          <w:b/>
          <w:sz w:val="22"/>
          <w:szCs w:val="22"/>
          <w:lang w:val="es-PE"/>
        </w:rPr>
        <w:t>estandar</w:t>
      </w:r>
      <w:proofErr w:type="spellEnd"/>
      <w:r w:rsidRPr="00ED2FE2">
        <w:rPr>
          <w:rFonts w:ascii="Arial" w:hAnsi="Arial" w:cs="Arial"/>
          <w:b/>
          <w:sz w:val="22"/>
          <w:szCs w:val="22"/>
          <w:lang w:val="es-PE"/>
        </w:rPr>
        <w:t xml:space="preserve"> DN 300</w:t>
      </w: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lang w:val="es-PE"/>
        </w:rPr>
      </w:pPr>
      <w:r w:rsidRPr="00ED2FE2">
        <w:rPr>
          <w:rFonts w:ascii="Arial" w:hAnsi="Arial" w:cs="Arial"/>
          <w:sz w:val="22"/>
          <w:szCs w:val="22"/>
          <w:lang w:val="es-PE"/>
        </w:rPr>
        <w:lastRenderedPageBreak/>
        <w:t>Especificación técnica similar al ítem 01.02.04.01.01</w:t>
      </w: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lang w:val="es-PE"/>
        </w:rPr>
      </w:pP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lang w:val="es-PE"/>
        </w:rPr>
      </w:pPr>
      <w:r w:rsidRPr="00ED2FE2">
        <w:rPr>
          <w:rFonts w:ascii="Arial" w:hAnsi="Arial" w:cs="Arial"/>
          <w:b/>
          <w:sz w:val="22"/>
          <w:szCs w:val="22"/>
          <w:lang w:val="es-PE"/>
        </w:rPr>
        <w:t>01.02.06.02.10</w:t>
      </w:r>
      <w:r w:rsidRPr="00ED2FE2">
        <w:rPr>
          <w:rFonts w:ascii="Arial" w:hAnsi="Arial" w:cs="Arial"/>
          <w:b/>
          <w:sz w:val="22"/>
          <w:szCs w:val="22"/>
          <w:lang w:val="es-PE"/>
        </w:rPr>
        <w:tab/>
        <w:t xml:space="preserve">            Instalación de accesorios de </w:t>
      </w:r>
      <w:proofErr w:type="spellStart"/>
      <w:r w:rsidRPr="00ED2FE2">
        <w:rPr>
          <w:rFonts w:ascii="Arial" w:hAnsi="Arial" w:cs="Arial"/>
          <w:b/>
          <w:sz w:val="22"/>
          <w:szCs w:val="22"/>
          <w:lang w:val="es-PE"/>
        </w:rPr>
        <w:t>ho</w:t>
      </w:r>
      <w:proofErr w:type="spellEnd"/>
      <w:r w:rsidRPr="00ED2FE2">
        <w:rPr>
          <w:rFonts w:ascii="Arial" w:hAnsi="Arial" w:cs="Arial"/>
          <w:b/>
          <w:sz w:val="22"/>
          <w:szCs w:val="22"/>
          <w:lang w:val="es-PE"/>
        </w:rPr>
        <w:t>. dúctil  DN  300  -  350</w:t>
      </w:r>
    </w:p>
    <w:p w:rsidR="00A02CCA" w:rsidRPr="00ED2FE2" w:rsidRDefault="00A02CCA" w:rsidP="00A02CC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lang w:val="es-PE"/>
        </w:rPr>
      </w:pPr>
      <w:r w:rsidRPr="00ED2FE2">
        <w:rPr>
          <w:rFonts w:ascii="Arial" w:hAnsi="Arial" w:cs="Arial"/>
          <w:sz w:val="22"/>
          <w:szCs w:val="22"/>
          <w:lang w:val="es-PE"/>
        </w:rPr>
        <w:t>Especificación técnica similar al ítem 01.02.04.0</w:t>
      </w:r>
      <w:r w:rsidR="00631040" w:rsidRPr="00ED2FE2">
        <w:rPr>
          <w:rFonts w:ascii="Arial" w:hAnsi="Arial" w:cs="Arial"/>
          <w:sz w:val="22"/>
          <w:szCs w:val="22"/>
          <w:lang w:val="es-PE"/>
        </w:rPr>
        <w:t>2</w:t>
      </w:r>
      <w:r w:rsidRPr="00ED2FE2">
        <w:rPr>
          <w:rFonts w:ascii="Arial" w:hAnsi="Arial" w:cs="Arial"/>
          <w:sz w:val="22"/>
          <w:szCs w:val="22"/>
          <w:lang w:val="es-PE"/>
        </w:rPr>
        <w:t>.01</w:t>
      </w:r>
    </w:p>
    <w:p w:rsidR="00631040" w:rsidRPr="00ED2FE2" w:rsidRDefault="00631040" w:rsidP="00DD62C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lang w:val="es-PE"/>
        </w:rPr>
      </w:pPr>
    </w:p>
    <w:p w:rsidR="00A02CCA" w:rsidRPr="00ED2FE2" w:rsidRDefault="00631040" w:rsidP="00DD62C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lang w:val="es-PE"/>
        </w:rPr>
      </w:pPr>
      <w:r w:rsidRPr="00ED2FE2">
        <w:rPr>
          <w:rFonts w:ascii="Arial" w:hAnsi="Arial" w:cs="Arial"/>
          <w:b/>
          <w:sz w:val="22"/>
          <w:szCs w:val="22"/>
          <w:lang w:val="es-PE"/>
        </w:rPr>
        <w:t>01.02.06.02.11</w:t>
      </w:r>
      <w:r w:rsidRPr="00ED2FE2">
        <w:rPr>
          <w:rFonts w:ascii="Arial" w:hAnsi="Arial" w:cs="Arial"/>
          <w:b/>
          <w:sz w:val="22"/>
          <w:szCs w:val="22"/>
          <w:lang w:val="es-PE"/>
        </w:rPr>
        <w:tab/>
        <w:t xml:space="preserve">            Concreto </w:t>
      </w:r>
      <w:proofErr w:type="spellStart"/>
      <w:r w:rsidRPr="00ED2FE2">
        <w:rPr>
          <w:rFonts w:ascii="Arial" w:hAnsi="Arial" w:cs="Arial"/>
          <w:b/>
          <w:sz w:val="22"/>
          <w:szCs w:val="22"/>
          <w:lang w:val="es-PE"/>
        </w:rPr>
        <w:t>f'c</w:t>
      </w:r>
      <w:proofErr w:type="spellEnd"/>
      <w:r w:rsidRPr="00ED2FE2">
        <w:rPr>
          <w:rFonts w:ascii="Arial" w:hAnsi="Arial" w:cs="Arial"/>
          <w:b/>
          <w:sz w:val="22"/>
          <w:szCs w:val="22"/>
          <w:lang w:val="es-PE"/>
        </w:rPr>
        <w:t xml:space="preserve"> 175 kg/cm2 para anclajes de accesorios DN  300  -  350  (Cemento V)</w:t>
      </w:r>
    </w:p>
    <w:p w:rsidR="00A02CCA" w:rsidRPr="00ED2FE2" w:rsidRDefault="00A02CCA" w:rsidP="00DD62C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lang w:val="es-PE"/>
        </w:rPr>
      </w:pPr>
    </w:p>
    <w:p w:rsidR="00631040" w:rsidRPr="00ED2FE2" w:rsidRDefault="00631040" w:rsidP="0063104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lang w:val="es-PE"/>
        </w:rPr>
      </w:pPr>
      <w:r w:rsidRPr="00ED2FE2">
        <w:rPr>
          <w:rFonts w:ascii="Arial" w:hAnsi="Arial" w:cs="Arial"/>
          <w:sz w:val="22"/>
          <w:szCs w:val="22"/>
          <w:lang w:val="es-PE"/>
        </w:rPr>
        <w:t>Especificación técnica similar al ítem 01.02.04.02.04</w:t>
      </w:r>
    </w:p>
    <w:p w:rsidR="00A02CCA" w:rsidRPr="00ED2FE2" w:rsidRDefault="00A02CCA" w:rsidP="00DD62C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lang w:val="es-PE"/>
        </w:rPr>
      </w:pPr>
    </w:p>
    <w:p w:rsidR="00DD62C5" w:rsidRPr="00ED2FE2" w:rsidRDefault="00631040"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01.02.06.02.12</w:t>
      </w:r>
      <w:r w:rsidRPr="00ED2FE2">
        <w:rPr>
          <w:rFonts w:ascii="Arial" w:hAnsi="Arial" w:cs="Arial"/>
          <w:b/>
          <w:sz w:val="22"/>
          <w:szCs w:val="22"/>
        </w:rPr>
        <w:tab/>
        <w:t xml:space="preserve">            Prueba hidráulica de tubería agua </w:t>
      </w:r>
      <w:proofErr w:type="spellStart"/>
      <w:r w:rsidRPr="00ED2FE2">
        <w:rPr>
          <w:rFonts w:ascii="Arial" w:hAnsi="Arial" w:cs="Arial"/>
          <w:b/>
          <w:sz w:val="22"/>
          <w:szCs w:val="22"/>
        </w:rPr>
        <w:t>potab</w:t>
      </w:r>
      <w:proofErr w:type="spellEnd"/>
      <w:r w:rsidRPr="00ED2FE2">
        <w:rPr>
          <w:rFonts w:ascii="Arial" w:hAnsi="Arial" w:cs="Arial"/>
          <w:b/>
          <w:sz w:val="22"/>
          <w:szCs w:val="22"/>
        </w:rPr>
        <w:t>. DN  300</w:t>
      </w:r>
    </w:p>
    <w:p w:rsidR="00DD62C5" w:rsidRPr="00ED2FE2" w:rsidRDefault="00DD62C5"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631040" w:rsidRPr="00ED2FE2" w:rsidRDefault="00631040"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Especificación técnica similar al ítem 01.02.05.03</w:t>
      </w:r>
    </w:p>
    <w:p w:rsidR="00631040" w:rsidRPr="00ED2FE2" w:rsidRDefault="00631040"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631040" w:rsidRPr="00ED2FE2" w:rsidRDefault="00631040" w:rsidP="0063104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01.02.06.03</w:t>
      </w:r>
      <w:r w:rsidRPr="00ED2FE2">
        <w:rPr>
          <w:rFonts w:ascii="Arial" w:hAnsi="Arial" w:cs="Arial"/>
          <w:b/>
          <w:sz w:val="22"/>
          <w:szCs w:val="22"/>
        </w:rPr>
        <w:tab/>
        <w:t xml:space="preserve">         DERIVACIÓN (1+546.58)</w:t>
      </w:r>
    </w:p>
    <w:p w:rsidR="00631040" w:rsidRPr="00ED2FE2" w:rsidRDefault="00631040" w:rsidP="0063104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01.02.06.03.01</w:t>
      </w:r>
      <w:r w:rsidRPr="00ED2FE2">
        <w:rPr>
          <w:rFonts w:ascii="Arial" w:hAnsi="Arial" w:cs="Arial"/>
          <w:b/>
          <w:sz w:val="22"/>
          <w:szCs w:val="22"/>
        </w:rPr>
        <w:tab/>
        <w:t xml:space="preserve">            Obras Civiles</w:t>
      </w:r>
    </w:p>
    <w:p w:rsidR="00631040" w:rsidRPr="00ED2FE2" w:rsidRDefault="00631040"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01.02.06.03.01.01</w:t>
      </w:r>
      <w:r w:rsidRPr="00ED2FE2">
        <w:rPr>
          <w:rFonts w:ascii="Arial" w:hAnsi="Arial" w:cs="Arial"/>
          <w:b/>
          <w:sz w:val="22"/>
          <w:szCs w:val="22"/>
        </w:rPr>
        <w:tab/>
        <w:t xml:space="preserve">               Trazo y replanteo inicial del proyecto,  para líneas-redes con estación total</w:t>
      </w:r>
    </w:p>
    <w:p w:rsidR="00631040" w:rsidRPr="00ED2FE2" w:rsidRDefault="00631040"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01.02.06.03.01.02</w:t>
      </w:r>
      <w:r w:rsidRPr="00ED2FE2">
        <w:rPr>
          <w:rFonts w:ascii="Arial" w:hAnsi="Arial" w:cs="Arial"/>
          <w:b/>
          <w:sz w:val="22"/>
          <w:szCs w:val="22"/>
        </w:rPr>
        <w:tab/>
        <w:t xml:space="preserve">               Replanteo final de la obra, para líneas  redes con estación total</w:t>
      </w:r>
    </w:p>
    <w:p w:rsidR="00631040" w:rsidRPr="00ED2FE2" w:rsidRDefault="00631040"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01.02.06.03.01.03</w:t>
      </w:r>
      <w:r w:rsidRPr="00ED2FE2">
        <w:rPr>
          <w:rFonts w:ascii="Arial" w:hAnsi="Arial" w:cs="Arial"/>
          <w:b/>
          <w:sz w:val="22"/>
          <w:szCs w:val="22"/>
        </w:rPr>
        <w:tab/>
        <w:t xml:space="preserve">               Cinta plástica </w:t>
      </w:r>
      <w:proofErr w:type="spellStart"/>
      <w:r w:rsidRPr="00ED2FE2">
        <w:rPr>
          <w:rFonts w:ascii="Arial" w:hAnsi="Arial" w:cs="Arial"/>
          <w:b/>
          <w:sz w:val="22"/>
          <w:szCs w:val="22"/>
        </w:rPr>
        <w:t>señalizadora</w:t>
      </w:r>
      <w:proofErr w:type="spellEnd"/>
      <w:r w:rsidRPr="00ED2FE2">
        <w:rPr>
          <w:rFonts w:ascii="Arial" w:hAnsi="Arial" w:cs="Arial"/>
          <w:b/>
          <w:sz w:val="22"/>
          <w:szCs w:val="22"/>
        </w:rPr>
        <w:t xml:space="preserve"> para límite  de seguridad de obra</w:t>
      </w:r>
    </w:p>
    <w:p w:rsidR="00631040" w:rsidRPr="00ED2FE2" w:rsidRDefault="00631040"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01.02.06.03.01.04</w:t>
      </w:r>
      <w:r w:rsidRPr="00ED2FE2">
        <w:rPr>
          <w:rFonts w:ascii="Arial" w:hAnsi="Arial" w:cs="Arial"/>
          <w:b/>
          <w:sz w:val="22"/>
          <w:szCs w:val="22"/>
        </w:rPr>
        <w:tab/>
        <w:t xml:space="preserve">               Cerco de malla HDP de 1 m altura para límite de seguridad de obra</w:t>
      </w:r>
    </w:p>
    <w:p w:rsidR="00631040" w:rsidRPr="00ED2FE2" w:rsidRDefault="00631040"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01.02.06.03.01.05</w:t>
      </w:r>
      <w:r w:rsidRPr="00ED2FE2">
        <w:rPr>
          <w:rFonts w:ascii="Arial" w:hAnsi="Arial" w:cs="Arial"/>
          <w:b/>
          <w:sz w:val="22"/>
          <w:szCs w:val="22"/>
        </w:rPr>
        <w:tab/>
        <w:t xml:space="preserve">               Riego de zona de trabajo para mitigar la contaminación - polvo (Incl. Costo de agua y transporte Surtidor a obra )</w:t>
      </w:r>
    </w:p>
    <w:p w:rsidR="00631040" w:rsidRPr="00ED2FE2" w:rsidRDefault="00631040" w:rsidP="0063104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631040" w:rsidRPr="00ED2FE2" w:rsidRDefault="00631040" w:rsidP="0063104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Especificaciones técnicas similares a las partidas que corresponde a trabajos preliminares de ítem 01.02.01</w:t>
      </w:r>
    </w:p>
    <w:p w:rsidR="001B4F2F" w:rsidRPr="00ED2FE2" w:rsidRDefault="001B4F2F"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01.02.06.03.01.06</w:t>
      </w:r>
      <w:r w:rsidRPr="00ED2FE2">
        <w:rPr>
          <w:rFonts w:ascii="Arial" w:hAnsi="Arial" w:cs="Arial"/>
          <w:b/>
          <w:sz w:val="22"/>
          <w:szCs w:val="22"/>
        </w:rPr>
        <w:tab/>
      </w:r>
      <w:proofErr w:type="spellStart"/>
      <w:r w:rsidRPr="00ED2FE2">
        <w:rPr>
          <w:rFonts w:ascii="Arial" w:hAnsi="Arial" w:cs="Arial"/>
          <w:b/>
          <w:sz w:val="22"/>
          <w:szCs w:val="22"/>
        </w:rPr>
        <w:t>Excav</w:t>
      </w:r>
      <w:proofErr w:type="spellEnd"/>
      <w:r w:rsidRPr="00ED2FE2">
        <w:rPr>
          <w:rFonts w:ascii="Arial" w:hAnsi="Arial" w:cs="Arial"/>
          <w:b/>
          <w:sz w:val="22"/>
          <w:szCs w:val="22"/>
        </w:rPr>
        <w:t>. zanja (pulso)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w:t>
      </w:r>
      <w:proofErr w:type="spellStart"/>
      <w:r w:rsidRPr="00ED2FE2">
        <w:rPr>
          <w:rFonts w:ascii="Arial" w:hAnsi="Arial" w:cs="Arial"/>
          <w:b/>
          <w:sz w:val="22"/>
          <w:szCs w:val="22"/>
        </w:rPr>
        <w:t>terr</w:t>
      </w:r>
      <w:proofErr w:type="spellEnd"/>
      <w:r w:rsidRPr="00ED2FE2">
        <w:rPr>
          <w:rFonts w:ascii="Arial" w:hAnsi="Arial" w:cs="Arial"/>
          <w:b/>
          <w:sz w:val="22"/>
          <w:szCs w:val="22"/>
        </w:rPr>
        <w:t xml:space="preserve">-normal  DN  100 -  150  de 1,26 m a 1,50 m </w:t>
      </w:r>
      <w:proofErr w:type="spellStart"/>
      <w:r w:rsidRPr="00ED2FE2">
        <w:rPr>
          <w:rFonts w:ascii="Arial" w:hAnsi="Arial" w:cs="Arial"/>
          <w:b/>
          <w:sz w:val="22"/>
          <w:szCs w:val="22"/>
        </w:rPr>
        <w:t>prof.</w:t>
      </w:r>
      <w:proofErr w:type="spellEnd"/>
    </w:p>
    <w:p w:rsidR="001B4F2F" w:rsidRPr="00ED2FE2" w:rsidRDefault="001B4F2F"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01.02.06.03.01.07</w:t>
      </w:r>
      <w:r w:rsidRPr="00ED2FE2">
        <w:rPr>
          <w:rFonts w:ascii="Arial" w:hAnsi="Arial" w:cs="Arial"/>
          <w:b/>
          <w:sz w:val="22"/>
          <w:szCs w:val="22"/>
        </w:rPr>
        <w:tab/>
        <w:t xml:space="preserve">               Refine y nivel de zanja </w:t>
      </w:r>
      <w:proofErr w:type="spellStart"/>
      <w:r w:rsidRPr="00ED2FE2">
        <w:rPr>
          <w:rFonts w:ascii="Arial" w:hAnsi="Arial" w:cs="Arial"/>
          <w:b/>
          <w:sz w:val="22"/>
          <w:szCs w:val="22"/>
        </w:rPr>
        <w:t>terr</w:t>
      </w:r>
      <w:proofErr w:type="spellEnd"/>
      <w:r w:rsidRPr="00ED2FE2">
        <w:rPr>
          <w:rFonts w:ascii="Arial" w:hAnsi="Arial" w:cs="Arial"/>
          <w:b/>
          <w:sz w:val="22"/>
          <w:szCs w:val="22"/>
        </w:rPr>
        <w:t xml:space="preserve">-normal para </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DN  100 -  150  para toda </w:t>
      </w:r>
      <w:proofErr w:type="spellStart"/>
      <w:r w:rsidRPr="00ED2FE2">
        <w:rPr>
          <w:rFonts w:ascii="Arial" w:hAnsi="Arial" w:cs="Arial"/>
          <w:b/>
          <w:sz w:val="22"/>
          <w:szCs w:val="22"/>
        </w:rPr>
        <w:t>profund</w:t>
      </w:r>
      <w:proofErr w:type="spellEnd"/>
      <w:r w:rsidRPr="00ED2FE2">
        <w:rPr>
          <w:rFonts w:ascii="Arial" w:hAnsi="Arial" w:cs="Arial"/>
          <w:b/>
          <w:sz w:val="22"/>
          <w:szCs w:val="22"/>
        </w:rPr>
        <w:t>.</w:t>
      </w:r>
    </w:p>
    <w:p w:rsidR="001B4F2F" w:rsidRPr="00ED2FE2" w:rsidRDefault="001B4F2F"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01.02.06.03.01.08</w:t>
      </w:r>
      <w:r w:rsidRPr="00ED2FE2">
        <w:rPr>
          <w:rFonts w:ascii="Arial" w:hAnsi="Arial" w:cs="Arial"/>
          <w:b/>
          <w:sz w:val="22"/>
          <w:szCs w:val="22"/>
        </w:rPr>
        <w:tab/>
        <w:t xml:space="preserve">               Relleno </w:t>
      </w:r>
      <w:proofErr w:type="spellStart"/>
      <w:r w:rsidRPr="00ED2FE2">
        <w:rPr>
          <w:rFonts w:ascii="Arial" w:hAnsi="Arial" w:cs="Arial"/>
          <w:b/>
          <w:sz w:val="22"/>
          <w:szCs w:val="22"/>
        </w:rPr>
        <w:t>comp.zanja</w:t>
      </w:r>
      <w:proofErr w:type="spellEnd"/>
      <w:r w:rsidRPr="00ED2FE2">
        <w:rPr>
          <w:rFonts w:ascii="Arial" w:hAnsi="Arial" w:cs="Arial"/>
          <w:b/>
          <w:sz w:val="22"/>
          <w:szCs w:val="22"/>
        </w:rPr>
        <w:t>(pulso)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t-normal DN  100 -  150  de 1,26 m a 1,50 m </w:t>
      </w:r>
      <w:proofErr w:type="spellStart"/>
      <w:r w:rsidRPr="00ED2FE2">
        <w:rPr>
          <w:rFonts w:ascii="Arial" w:hAnsi="Arial" w:cs="Arial"/>
          <w:b/>
          <w:sz w:val="22"/>
          <w:szCs w:val="22"/>
        </w:rPr>
        <w:t>prof.</w:t>
      </w:r>
      <w:proofErr w:type="spellEnd"/>
    </w:p>
    <w:p w:rsidR="00631040" w:rsidRPr="00ED2FE2" w:rsidRDefault="001B4F2F"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01.02.06.03.01.09</w:t>
      </w:r>
      <w:r w:rsidRPr="00ED2FE2">
        <w:rPr>
          <w:rFonts w:ascii="Arial" w:hAnsi="Arial" w:cs="Arial"/>
          <w:b/>
          <w:sz w:val="22"/>
          <w:szCs w:val="22"/>
        </w:rPr>
        <w:tab/>
      </w:r>
      <w:proofErr w:type="spellStart"/>
      <w:r w:rsidRPr="00ED2FE2">
        <w:rPr>
          <w:rFonts w:ascii="Arial" w:hAnsi="Arial" w:cs="Arial"/>
          <w:b/>
          <w:sz w:val="22"/>
          <w:szCs w:val="22"/>
        </w:rPr>
        <w:t>Elimin</w:t>
      </w:r>
      <w:proofErr w:type="spellEnd"/>
      <w:r w:rsidRPr="00ED2FE2">
        <w:rPr>
          <w:rFonts w:ascii="Arial" w:hAnsi="Arial" w:cs="Arial"/>
          <w:b/>
          <w:sz w:val="22"/>
          <w:szCs w:val="22"/>
        </w:rPr>
        <w:t>. desmonte(</w:t>
      </w:r>
      <w:proofErr w:type="spellStart"/>
      <w:r w:rsidRPr="00ED2FE2">
        <w:rPr>
          <w:rFonts w:ascii="Arial" w:hAnsi="Arial" w:cs="Arial"/>
          <w:b/>
          <w:sz w:val="22"/>
          <w:szCs w:val="22"/>
        </w:rPr>
        <w:t>carg+v</w:t>
      </w:r>
      <w:proofErr w:type="spellEnd"/>
      <w:r w:rsidRPr="00ED2FE2">
        <w:rPr>
          <w:rFonts w:ascii="Arial" w:hAnsi="Arial" w:cs="Arial"/>
          <w:b/>
          <w:sz w:val="22"/>
          <w:szCs w:val="22"/>
        </w:rPr>
        <w:t>) t-normal D=20km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DN  100 -  150  para toda </w:t>
      </w:r>
      <w:proofErr w:type="spellStart"/>
      <w:r w:rsidRPr="00ED2FE2">
        <w:rPr>
          <w:rFonts w:ascii="Arial" w:hAnsi="Arial" w:cs="Arial"/>
          <w:b/>
          <w:sz w:val="22"/>
          <w:szCs w:val="22"/>
        </w:rPr>
        <w:t>prof.</w:t>
      </w:r>
      <w:proofErr w:type="spellEnd"/>
    </w:p>
    <w:p w:rsidR="00631040" w:rsidRPr="00ED2FE2" w:rsidRDefault="00631040"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1B4F2F" w:rsidRPr="00ED2FE2" w:rsidRDefault="001B4F2F" w:rsidP="001B4F2F">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Especificaciones técnicas similares a las partidas que corresponde a MOVIMINETO DE TIERRA  de ítem 01.02.02</w:t>
      </w:r>
    </w:p>
    <w:p w:rsidR="00631040" w:rsidRPr="00ED2FE2" w:rsidRDefault="00631040"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1B4F2F" w:rsidRPr="00ED2FE2" w:rsidRDefault="001B4F2F"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01.02.06.03.01.10</w:t>
      </w:r>
      <w:r w:rsidRPr="00ED2FE2">
        <w:rPr>
          <w:rFonts w:ascii="Arial" w:hAnsi="Arial" w:cs="Arial"/>
          <w:b/>
          <w:sz w:val="22"/>
          <w:szCs w:val="22"/>
        </w:rPr>
        <w:tab/>
        <w:t xml:space="preserve">               Corte, retiro y cierre de tubería de impulsión existente.</w:t>
      </w:r>
    </w:p>
    <w:p w:rsidR="001B4F2F" w:rsidRPr="00ED2FE2" w:rsidRDefault="001B4F2F"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Especificación técnica similar a la partida de ítem 01.02.06.02.01</w:t>
      </w:r>
    </w:p>
    <w:p w:rsidR="001B4F2F" w:rsidRPr="00ED2FE2" w:rsidRDefault="001B4F2F"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1B4F2F" w:rsidRPr="00ED2FE2" w:rsidRDefault="001B4F2F" w:rsidP="001B4F2F">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lastRenderedPageBreak/>
        <w:t>01.02.06.03.02</w:t>
      </w:r>
      <w:r w:rsidRPr="00ED2FE2">
        <w:rPr>
          <w:rFonts w:ascii="Arial" w:hAnsi="Arial" w:cs="Arial"/>
          <w:b/>
          <w:sz w:val="22"/>
          <w:szCs w:val="22"/>
        </w:rPr>
        <w:tab/>
        <w:t xml:space="preserve">            Instalaciones Hidráulicas</w:t>
      </w:r>
    </w:p>
    <w:p w:rsidR="001B4F2F" w:rsidRPr="00ED2FE2" w:rsidRDefault="001B4F2F"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01.02.06.03.02.01</w:t>
      </w:r>
      <w:r w:rsidRPr="00ED2FE2">
        <w:rPr>
          <w:rFonts w:ascii="Arial" w:hAnsi="Arial" w:cs="Arial"/>
          <w:b/>
          <w:sz w:val="22"/>
          <w:szCs w:val="22"/>
        </w:rPr>
        <w:tab/>
        <w:t xml:space="preserve">               Tubería de hierro dúctil K-9  DN  150    incluye anillo + 1% de desperdicio</w:t>
      </w:r>
    </w:p>
    <w:p w:rsidR="001B4F2F" w:rsidRPr="00ED2FE2" w:rsidRDefault="001B4F2F"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01.02.06.03.02.02</w:t>
      </w:r>
      <w:r w:rsidRPr="00ED2FE2">
        <w:rPr>
          <w:rFonts w:ascii="Arial" w:hAnsi="Arial" w:cs="Arial"/>
          <w:b/>
          <w:sz w:val="22"/>
          <w:szCs w:val="22"/>
        </w:rPr>
        <w:tab/>
        <w:t xml:space="preserve">               Instalación de tubería de hierro dúctil  DN  150  incluye prueba hidráulica</w:t>
      </w:r>
    </w:p>
    <w:p w:rsidR="001B4F2F" w:rsidRPr="00ED2FE2" w:rsidRDefault="001B4F2F"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01.02.06.03.02.03</w:t>
      </w:r>
      <w:r w:rsidRPr="00ED2FE2">
        <w:rPr>
          <w:rFonts w:ascii="Arial" w:hAnsi="Arial" w:cs="Arial"/>
          <w:b/>
          <w:sz w:val="22"/>
          <w:szCs w:val="22"/>
        </w:rPr>
        <w:tab/>
        <w:t xml:space="preserve">               Suministro e instalación de manga HDPE e= 8 </w:t>
      </w:r>
      <w:proofErr w:type="spellStart"/>
      <w:r w:rsidRPr="00ED2FE2">
        <w:rPr>
          <w:rFonts w:ascii="Arial" w:hAnsi="Arial" w:cs="Arial"/>
          <w:b/>
          <w:sz w:val="22"/>
          <w:szCs w:val="22"/>
        </w:rPr>
        <w:t>mils</w:t>
      </w:r>
      <w:proofErr w:type="spellEnd"/>
      <w:r w:rsidRPr="00ED2FE2">
        <w:rPr>
          <w:rFonts w:ascii="Arial" w:hAnsi="Arial" w:cs="Arial"/>
          <w:b/>
          <w:sz w:val="22"/>
          <w:szCs w:val="22"/>
        </w:rPr>
        <w:t xml:space="preserve"> (200 micrones) para protección de tubería HD DN 150</w:t>
      </w:r>
    </w:p>
    <w:p w:rsidR="001B4F2F" w:rsidRPr="00ED2FE2" w:rsidRDefault="001B4F2F" w:rsidP="001B4F2F">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1B4F2F" w:rsidRPr="00ED2FE2" w:rsidRDefault="001B4F2F" w:rsidP="001B4F2F">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Especificaciones técnicas similares a las partidas que corresponde a suministro e instalación de tubería de ítem 01.02.03</w:t>
      </w:r>
    </w:p>
    <w:p w:rsidR="001B4F2F" w:rsidRPr="00ED2FE2" w:rsidRDefault="001B4F2F"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1B4F2F" w:rsidRPr="00ED2FE2" w:rsidRDefault="009F2C51"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01.02.06.03.02.04</w:t>
      </w:r>
      <w:r w:rsidRPr="00ED2FE2">
        <w:rPr>
          <w:rFonts w:ascii="Arial" w:hAnsi="Arial" w:cs="Arial"/>
          <w:b/>
          <w:sz w:val="22"/>
          <w:szCs w:val="22"/>
        </w:rPr>
        <w:tab/>
        <w:t xml:space="preserve">               Prueba hidráulica de tubería agua </w:t>
      </w:r>
      <w:proofErr w:type="spellStart"/>
      <w:r w:rsidRPr="00ED2FE2">
        <w:rPr>
          <w:rFonts w:ascii="Arial" w:hAnsi="Arial" w:cs="Arial"/>
          <w:b/>
          <w:sz w:val="22"/>
          <w:szCs w:val="22"/>
        </w:rPr>
        <w:t>potab</w:t>
      </w:r>
      <w:proofErr w:type="spellEnd"/>
      <w:r w:rsidRPr="00ED2FE2">
        <w:rPr>
          <w:rFonts w:ascii="Arial" w:hAnsi="Arial" w:cs="Arial"/>
          <w:b/>
          <w:sz w:val="22"/>
          <w:szCs w:val="22"/>
        </w:rPr>
        <w:t>. DN  150</w:t>
      </w:r>
    </w:p>
    <w:p w:rsidR="009F2C51" w:rsidRPr="00ED2FE2" w:rsidRDefault="009F2C51" w:rsidP="009F2C5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Especificación técnica similar a la partida de ítem 01.02.05.03</w:t>
      </w:r>
    </w:p>
    <w:p w:rsidR="001B4F2F" w:rsidRPr="00ED2FE2" w:rsidRDefault="001B4F2F"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9F2C51" w:rsidRPr="00ED2FE2" w:rsidRDefault="009F2C51" w:rsidP="009F2C5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01.02.06.03.02.05</w:t>
      </w:r>
      <w:r w:rsidRPr="00ED2FE2">
        <w:rPr>
          <w:rFonts w:ascii="Arial" w:hAnsi="Arial" w:cs="Arial"/>
          <w:b/>
          <w:sz w:val="22"/>
          <w:szCs w:val="22"/>
        </w:rPr>
        <w:tab/>
        <w:t xml:space="preserve">               Codo hierro dúctil de 45° (1/8) 2 enchufes  </w:t>
      </w:r>
      <w:proofErr w:type="spellStart"/>
      <w:r w:rsidRPr="00ED2FE2">
        <w:rPr>
          <w:rFonts w:ascii="Arial" w:hAnsi="Arial" w:cs="Arial"/>
          <w:b/>
          <w:sz w:val="22"/>
          <w:szCs w:val="22"/>
        </w:rPr>
        <w:t>estandar</w:t>
      </w:r>
      <w:proofErr w:type="spellEnd"/>
      <w:r w:rsidRPr="00ED2FE2">
        <w:rPr>
          <w:rFonts w:ascii="Arial" w:hAnsi="Arial" w:cs="Arial"/>
          <w:b/>
          <w:sz w:val="22"/>
          <w:szCs w:val="22"/>
        </w:rPr>
        <w:t xml:space="preserve"> DN 100</w:t>
      </w:r>
    </w:p>
    <w:p w:rsidR="009F2C51" w:rsidRPr="00ED2FE2" w:rsidRDefault="009F2C51" w:rsidP="009F2C5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01.02.06.03.02.06</w:t>
      </w:r>
      <w:r w:rsidRPr="00ED2FE2">
        <w:rPr>
          <w:rFonts w:ascii="Arial" w:hAnsi="Arial" w:cs="Arial"/>
          <w:b/>
          <w:sz w:val="22"/>
          <w:szCs w:val="22"/>
        </w:rPr>
        <w:tab/>
        <w:t xml:space="preserve">               Brida-enchufe </w:t>
      </w:r>
      <w:proofErr w:type="spellStart"/>
      <w:r w:rsidRPr="00ED2FE2">
        <w:rPr>
          <w:rFonts w:ascii="Arial" w:hAnsi="Arial" w:cs="Arial"/>
          <w:b/>
          <w:sz w:val="22"/>
          <w:szCs w:val="22"/>
        </w:rPr>
        <w:t>estandar</w:t>
      </w:r>
      <w:proofErr w:type="spellEnd"/>
      <w:r w:rsidRPr="00ED2FE2">
        <w:rPr>
          <w:rFonts w:ascii="Arial" w:hAnsi="Arial" w:cs="Arial"/>
          <w:b/>
          <w:sz w:val="22"/>
          <w:szCs w:val="22"/>
        </w:rPr>
        <w:t xml:space="preserve"> de hierro dúctil  PN 16  DN  150</w:t>
      </w:r>
    </w:p>
    <w:p w:rsidR="001B4F2F" w:rsidRPr="00ED2FE2" w:rsidRDefault="009F2C51" w:rsidP="009F2C5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01.02.06.03.02.07</w:t>
      </w:r>
      <w:r w:rsidRPr="00ED2FE2">
        <w:rPr>
          <w:rFonts w:ascii="Arial" w:hAnsi="Arial" w:cs="Arial"/>
          <w:b/>
          <w:sz w:val="22"/>
          <w:szCs w:val="22"/>
        </w:rPr>
        <w:tab/>
        <w:t xml:space="preserve">               Reducción </w:t>
      </w:r>
      <w:proofErr w:type="spellStart"/>
      <w:r w:rsidRPr="00ED2FE2">
        <w:rPr>
          <w:rFonts w:ascii="Arial" w:hAnsi="Arial" w:cs="Arial"/>
          <w:b/>
          <w:sz w:val="22"/>
          <w:szCs w:val="22"/>
        </w:rPr>
        <w:t>ho</w:t>
      </w:r>
      <w:proofErr w:type="spellEnd"/>
      <w:r w:rsidRPr="00ED2FE2">
        <w:rPr>
          <w:rFonts w:ascii="Arial" w:hAnsi="Arial" w:cs="Arial"/>
          <w:b/>
          <w:sz w:val="22"/>
          <w:szCs w:val="22"/>
        </w:rPr>
        <w:t xml:space="preserve">. dúctil 2 enchufes </w:t>
      </w:r>
      <w:proofErr w:type="spellStart"/>
      <w:r w:rsidRPr="00ED2FE2">
        <w:rPr>
          <w:rFonts w:ascii="Arial" w:hAnsi="Arial" w:cs="Arial"/>
          <w:b/>
          <w:sz w:val="22"/>
          <w:szCs w:val="22"/>
        </w:rPr>
        <w:t>estandar</w:t>
      </w:r>
      <w:proofErr w:type="spellEnd"/>
      <w:r w:rsidRPr="00ED2FE2">
        <w:rPr>
          <w:rFonts w:ascii="Arial" w:hAnsi="Arial" w:cs="Arial"/>
          <w:b/>
          <w:sz w:val="22"/>
          <w:szCs w:val="22"/>
        </w:rPr>
        <w:t xml:space="preserve"> DN  150  a    100</w:t>
      </w:r>
    </w:p>
    <w:p w:rsidR="009F2C51" w:rsidRPr="00ED2FE2" w:rsidRDefault="009F2C51" w:rsidP="009F2C5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Especificaciones técnicas similares a las partidas que corresponde a suministro de accesorios de ítem 01.02.04.01</w:t>
      </w:r>
    </w:p>
    <w:p w:rsidR="009F2C51" w:rsidRPr="00ED2FE2" w:rsidRDefault="009F2C51"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DB015C" w:rsidRPr="00ED2FE2" w:rsidRDefault="00DB015C" w:rsidP="00DB015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01.02.06.03.02.08</w:t>
      </w:r>
      <w:r w:rsidRPr="00ED2FE2">
        <w:rPr>
          <w:rFonts w:ascii="Arial" w:hAnsi="Arial" w:cs="Arial"/>
          <w:b/>
          <w:sz w:val="22"/>
          <w:szCs w:val="22"/>
        </w:rPr>
        <w:tab/>
        <w:t xml:space="preserve">               Instalación de accesorios de </w:t>
      </w:r>
      <w:proofErr w:type="spellStart"/>
      <w:r w:rsidRPr="00ED2FE2">
        <w:rPr>
          <w:rFonts w:ascii="Arial" w:hAnsi="Arial" w:cs="Arial"/>
          <w:b/>
          <w:sz w:val="22"/>
          <w:szCs w:val="22"/>
        </w:rPr>
        <w:t>ho</w:t>
      </w:r>
      <w:proofErr w:type="spellEnd"/>
      <w:r w:rsidRPr="00ED2FE2">
        <w:rPr>
          <w:rFonts w:ascii="Arial" w:hAnsi="Arial" w:cs="Arial"/>
          <w:b/>
          <w:sz w:val="22"/>
          <w:szCs w:val="22"/>
        </w:rPr>
        <w:t>. dúctil  DN  100  -  150</w:t>
      </w:r>
    </w:p>
    <w:p w:rsidR="009F2C51" w:rsidRPr="00ED2FE2" w:rsidRDefault="00DB015C" w:rsidP="00D949CA">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01.02.06.03.02.09</w:t>
      </w:r>
      <w:r w:rsidRPr="00ED2FE2">
        <w:rPr>
          <w:rFonts w:ascii="Arial" w:hAnsi="Arial" w:cs="Arial"/>
          <w:b/>
          <w:sz w:val="22"/>
          <w:szCs w:val="22"/>
        </w:rPr>
        <w:tab/>
        <w:t xml:space="preserve">               Concreto </w:t>
      </w:r>
      <w:proofErr w:type="spellStart"/>
      <w:r w:rsidRPr="00ED2FE2">
        <w:rPr>
          <w:rFonts w:ascii="Arial" w:hAnsi="Arial" w:cs="Arial"/>
          <w:b/>
          <w:sz w:val="22"/>
          <w:szCs w:val="22"/>
        </w:rPr>
        <w:t>f'c</w:t>
      </w:r>
      <w:proofErr w:type="spellEnd"/>
      <w:r w:rsidRPr="00ED2FE2">
        <w:rPr>
          <w:rFonts w:ascii="Arial" w:hAnsi="Arial" w:cs="Arial"/>
          <w:b/>
          <w:sz w:val="22"/>
          <w:szCs w:val="22"/>
        </w:rPr>
        <w:t xml:space="preserve"> 175 kg/cm2 para anclajes de accesorios DN  100  -  150  (Cemento V)</w:t>
      </w:r>
    </w:p>
    <w:p w:rsidR="009F2C51" w:rsidRPr="00ED2FE2" w:rsidRDefault="009F2C51"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DB015C" w:rsidRPr="00ED2FE2" w:rsidRDefault="00DB015C" w:rsidP="00DB015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Especificaciones técnicas similares a las partidas que corresponde a instalación de accesorios de ítem 01.02.04.02</w:t>
      </w:r>
    </w:p>
    <w:p w:rsidR="00DB015C" w:rsidRPr="00ED2FE2" w:rsidRDefault="00DB015C"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DB015C" w:rsidRPr="00ED2FE2" w:rsidRDefault="00DB015C" w:rsidP="00D949CA">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01.02.06.03.02.10</w:t>
      </w:r>
      <w:r w:rsidRPr="00ED2FE2">
        <w:rPr>
          <w:rFonts w:ascii="Arial" w:hAnsi="Arial" w:cs="Arial"/>
          <w:b/>
          <w:sz w:val="22"/>
          <w:szCs w:val="22"/>
        </w:rPr>
        <w:tab/>
        <w:t xml:space="preserve">               Válvula cpta.BB, </w:t>
      </w:r>
      <w:proofErr w:type="spellStart"/>
      <w:r w:rsidRPr="00ED2FE2">
        <w:rPr>
          <w:rFonts w:ascii="Arial" w:hAnsi="Arial" w:cs="Arial"/>
          <w:b/>
          <w:sz w:val="22"/>
          <w:szCs w:val="22"/>
        </w:rPr>
        <w:t>ho.dúctil</w:t>
      </w:r>
      <w:proofErr w:type="spellEnd"/>
      <w:r w:rsidRPr="00ED2FE2">
        <w:rPr>
          <w:rFonts w:ascii="Arial" w:hAnsi="Arial" w:cs="Arial"/>
          <w:b/>
          <w:sz w:val="22"/>
          <w:szCs w:val="22"/>
        </w:rPr>
        <w:t xml:space="preserve"> cierre </w:t>
      </w:r>
      <w:proofErr w:type="spellStart"/>
      <w:r w:rsidRPr="00ED2FE2">
        <w:rPr>
          <w:rFonts w:ascii="Arial" w:hAnsi="Arial" w:cs="Arial"/>
          <w:b/>
          <w:sz w:val="22"/>
          <w:szCs w:val="22"/>
        </w:rPr>
        <w:t>elást</w:t>
      </w:r>
      <w:proofErr w:type="spellEnd"/>
      <w:r w:rsidRPr="00ED2FE2">
        <w:rPr>
          <w:rFonts w:ascii="Arial" w:hAnsi="Arial" w:cs="Arial"/>
          <w:b/>
          <w:sz w:val="22"/>
          <w:szCs w:val="22"/>
        </w:rPr>
        <w:t>. vástago acero inoxidable DN 150</w:t>
      </w:r>
    </w:p>
    <w:p w:rsidR="00F775F9" w:rsidRPr="00ED2FE2" w:rsidRDefault="00F775F9" w:rsidP="00DB015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F775F9" w:rsidRPr="00ED2FE2" w:rsidRDefault="00F775F9" w:rsidP="00F775F9">
      <w:pPr>
        <w:jc w:val="both"/>
        <w:rPr>
          <w:rFonts w:ascii="Arial" w:hAnsi="Arial" w:cs="Arial"/>
          <w:b/>
          <w:snapToGrid w:val="0"/>
          <w:sz w:val="22"/>
          <w:szCs w:val="22"/>
        </w:rPr>
      </w:pPr>
      <w:r w:rsidRPr="00ED2FE2">
        <w:rPr>
          <w:rFonts w:ascii="Arial" w:hAnsi="Arial" w:cs="Arial"/>
          <w:b/>
          <w:snapToGrid w:val="0"/>
          <w:sz w:val="22"/>
          <w:szCs w:val="22"/>
        </w:rPr>
        <w:t>Descripción</w:t>
      </w:r>
    </w:p>
    <w:p w:rsidR="00F775F9" w:rsidRPr="00ED2FE2" w:rsidRDefault="00F775F9" w:rsidP="00F775F9">
      <w:pPr>
        <w:jc w:val="both"/>
        <w:rPr>
          <w:rFonts w:ascii="Arial" w:hAnsi="Arial" w:cs="Arial"/>
          <w:snapToGrid w:val="0"/>
          <w:sz w:val="22"/>
          <w:szCs w:val="22"/>
        </w:rPr>
      </w:pPr>
      <w:r w:rsidRPr="00ED2FE2">
        <w:rPr>
          <w:rFonts w:ascii="Arial" w:hAnsi="Arial" w:cs="Arial"/>
          <w:snapToGrid w:val="0"/>
          <w:sz w:val="22"/>
          <w:szCs w:val="22"/>
        </w:rPr>
        <w:t xml:space="preserve">Consiste en la provisión de codos, </w:t>
      </w:r>
      <w:proofErr w:type="spellStart"/>
      <w:r w:rsidRPr="00ED2FE2">
        <w:rPr>
          <w:rFonts w:ascii="Arial" w:hAnsi="Arial" w:cs="Arial"/>
          <w:snapToGrid w:val="0"/>
          <w:sz w:val="22"/>
          <w:szCs w:val="22"/>
        </w:rPr>
        <w:t>tees</w:t>
      </w:r>
      <w:proofErr w:type="spellEnd"/>
      <w:r w:rsidRPr="00ED2FE2">
        <w:rPr>
          <w:rFonts w:ascii="Arial" w:hAnsi="Arial" w:cs="Arial"/>
          <w:snapToGrid w:val="0"/>
          <w:sz w:val="22"/>
          <w:szCs w:val="22"/>
        </w:rPr>
        <w:t>, reducciones, tapones, válvulas, etc. Que serán de HFD, En partidas independientes se considera la instalación de los elementos descritos, la misma que implica el acarreo a borde de zanja, bajada, ensamblaje, mayor movimiento de tierras para su anclaje. Provisión y colocación del concreto para los mismos y la provisión y colocación del registro de operación.</w:t>
      </w:r>
    </w:p>
    <w:p w:rsidR="00F775F9" w:rsidRPr="00ED2FE2" w:rsidRDefault="00F775F9" w:rsidP="00F775F9">
      <w:pPr>
        <w:jc w:val="both"/>
        <w:rPr>
          <w:rFonts w:ascii="Arial" w:hAnsi="Arial" w:cs="Arial"/>
          <w:snapToGrid w:val="0"/>
          <w:sz w:val="22"/>
          <w:szCs w:val="22"/>
        </w:rPr>
      </w:pPr>
    </w:p>
    <w:p w:rsidR="00F775F9" w:rsidRPr="00ED2FE2" w:rsidRDefault="00F775F9" w:rsidP="00F775F9">
      <w:pPr>
        <w:jc w:val="both"/>
        <w:rPr>
          <w:rFonts w:ascii="Arial" w:hAnsi="Arial" w:cs="Arial"/>
          <w:snapToGrid w:val="0"/>
          <w:sz w:val="22"/>
          <w:szCs w:val="22"/>
        </w:rPr>
      </w:pPr>
      <w:r w:rsidRPr="00ED2FE2">
        <w:rPr>
          <w:rFonts w:ascii="Arial" w:hAnsi="Arial" w:cs="Arial"/>
          <w:snapToGrid w:val="0"/>
          <w:sz w:val="22"/>
          <w:szCs w:val="22"/>
        </w:rPr>
        <w:t xml:space="preserve">Las válvulas y grifo contra incendios serán de HFD y fabricadas de acuerdo a las Normas Técnicas vigentes y deberán ser con compuerta </w:t>
      </w:r>
      <w:proofErr w:type="spellStart"/>
      <w:r w:rsidRPr="00ED2FE2">
        <w:rPr>
          <w:rFonts w:ascii="Arial" w:hAnsi="Arial" w:cs="Arial"/>
          <w:snapToGrid w:val="0"/>
          <w:sz w:val="22"/>
          <w:szCs w:val="22"/>
        </w:rPr>
        <w:t>elastomérica</w:t>
      </w:r>
      <w:proofErr w:type="spellEnd"/>
      <w:r w:rsidRPr="00ED2FE2">
        <w:rPr>
          <w:rFonts w:ascii="Arial" w:hAnsi="Arial" w:cs="Arial"/>
          <w:snapToGrid w:val="0"/>
          <w:sz w:val="22"/>
          <w:szCs w:val="22"/>
        </w:rPr>
        <w:t xml:space="preserve">, con cierre estanco por compresión del mismo, accionado por una volante a través de un vástago de acero inoxidable, la estanqueidad entre el cuerpo y la tapa se logrará mediante una caja </w:t>
      </w:r>
      <w:proofErr w:type="spellStart"/>
      <w:r w:rsidRPr="00ED2FE2">
        <w:rPr>
          <w:rFonts w:ascii="Arial" w:hAnsi="Arial" w:cs="Arial"/>
          <w:snapToGrid w:val="0"/>
          <w:sz w:val="22"/>
          <w:szCs w:val="22"/>
        </w:rPr>
        <w:t>estopera</w:t>
      </w:r>
      <w:proofErr w:type="spellEnd"/>
      <w:r w:rsidRPr="00ED2FE2">
        <w:rPr>
          <w:rFonts w:ascii="Arial" w:hAnsi="Arial" w:cs="Arial"/>
          <w:snapToGrid w:val="0"/>
          <w:sz w:val="22"/>
          <w:szCs w:val="22"/>
        </w:rPr>
        <w:t>.</w:t>
      </w:r>
    </w:p>
    <w:p w:rsidR="00F775F9" w:rsidRPr="00ED2FE2" w:rsidRDefault="00F775F9" w:rsidP="00F775F9">
      <w:pPr>
        <w:jc w:val="both"/>
        <w:rPr>
          <w:rFonts w:ascii="Arial" w:hAnsi="Arial" w:cs="Arial"/>
          <w:snapToGrid w:val="0"/>
          <w:sz w:val="22"/>
          <w:szCs w:val="22"/>
        </w:rPr>
      </w:pPr>
    </w:p>
    <w:p w:rsidR="00F775F9" w:rsidRPr="00ED2FE2" w:rsidRDefault="00F775F9" w:rsidP="00F775F9">
      <w:pPr>
        <w:jc w:val="both"/>
        <w:rPr>
          <w:rFonts w:ascii="Arial" w:hAnsi="Arial" w:cs="Arial"/>
          <w:snapToGrid w:val="0"/>
          <w:sz w:val="22"/>
          <w:szCs w:val="22"/>
        </w:rPr>
      </w:pPr>
      <w:r w:rsidRPr="00ED2FE2">
        <w:rPr>
          <w:rFonts w:ascii="Arial" w:hAnsi="Arial" w:cs="Arial"/>
          <w:snapToGrid w:val="0"/>
          <w:sz w:val="22"/>
          <w:szCs w:val="22"/>
        </w:rPr>
        <w:t xml:space="preserve">El diseño de la válvula será tal que permita desmontar y retirar el obturador sin necesidad de separar el cuerpo de la línea. Así mismo deberá permitir sustituir los elementos que dan la estanqueidad al vástago estando la línea en servicio, sin necesidad de desmontar </w:t>
      </w:r>
      <w:r w:rsidRPr="00ED2FE2">
        <w:rPr>
          <w:rFonts w:ascii="Arial" w:hAnsi="Arial" w:cs="Arial"/>
          <w:snapToGrid w:val="0"/>
          <w:sz w:val="22"/>
          <w:szCs w:val="22"/>
        </w:rPr>
        <w:lastRenderedPageBreak/>
        <w:t>la válvula ni el obturador. La partida comprende la instalación de estos elementos</w:t>
      </w:r>
    </w:p>
    <w:p w:rsidR="00F775F9" w:rsidRPr="00ED2FE2" w:rsidRDefault="00F775F9" w:rsidP="00F775F9">
      <w:pPr>
        <w:tabs>
          <w:tab w:val="left" w:pos="600"/>
          <w:tab w:val="left" w:pos="5580"/>
          <w:tab w:val="left" w:pos="10500"/>
        </w:tabs>
        <w:rPr>
          <w:rFonts w:ascii="Arial" w:hAnsi="Arial" w:cs="Arial"/>
          <w:snapToGrid w:val="0"/>
          <w:sz w:val="22"/>
          <w:szCs w:val="22"/>
        </w:rPr>
      </w:pPr>
    </w:p>
    <w:p w:rsidR="00F775F9" w:rsidRPr="00ED2FE2" w:rsidRDefault="00F775F9" w:rsidP="00F775F9">
      <w:pPr>
        <w:tabs>
          <w:tab w:val="left" w:pos="600"/>
          <w:tab w:val="left" w:pos="5580"/>
          <w:tab w:val="left" w:pos="10500"/>
        </w:tabs>
        <w:rPr>
          <w:rFonts w:ascii="Arial" w:hAnsi="Arial" w:cs="Arial"/>
          <w:snapToGrid w:val="0"/>
          <w:sz w:val="22"/>
          <w:szCs w:val="22"/>
        </w:rPr>
      </w:pPr>
      <w:r w:rsidRPr="00ED2FE2">
        <w:rPr>
          <w:rFonts w:ascii="Arial" w:hAnsi="Arial" w:cs="Arial"/>
          <w:snapToGrid w:val="0"/>
          <w:sz w:val="22"/>
          <w:szCs w:val="22"/>
        </w:rPr>
        <w:t>Se deberán cumplir las siguientes Normas:</w:t>
      </w:r>
    </w:p>
    <w:p w:rsidR="00F775F9" w:rsidRPr="00ED2FE2" w:rsidRDefault="00F775F9" w:rsidP="00F775F9">
      <w:pPr>
        <w:tabs>
          <w:tab w:val="left" w:pos="600"/>
          <w:tab w:val="left" w:pos="5580"/>
          <w:tab w:val="left" w:pos="10500"/>
        </w:tabs>
        <w:rPr>
          <w:rFonts w:ascii="Arial" w:hAnsi="Arial" w:cs="Arial"/>
          <w:snapToGrid w:val="0"/>
          <w:sz w:val="22"/>
          <w:szCs w:val="22"/>
        </w:rPr>
      </w:pPr>
    </w:p>
    <w:p w:rsidR="00F775F9" w:rsidRPr="00ED2FE2" w:rsidRDefault="00F775F9" w:rsidP="00F775F9">
      <w:pPr>
        <w:jc w:val="both"/>
        <w:rPr>
          <w:rFonts w:ascii="Arial" w:hAnsi="Arial" w:cs="Arial"/>
          <w:snapToGrid w:val="0"/>
          <w:sz w:val="22"/>
          <w:szCs w:val="22"/>
        </w:rPr>
      </w:pPr>
      <w:r w:rsidRPr="00ED2FE2">
        <w:rPr>
          <w:rFonts w:ascii="Arial" w:hAnsi="Arial" w:cs="Arial"/>
          <w:snapToGrid w:val="0"/>
          <w:sz w:val="22"/>
          <w:szCs w:val="22"/>
        </w:rPr>
        <w:t>Válvula De Compuerta De Hierro Fundido basadas EN LA N.T.P. - ISO 7259</w:t>
      </w:r>
    </w:p>
    <w:p w:rsidR="00F775F9" w:rsidRPr="00ED2FE2" w:rsidRDefault="00F775F9" w:rsidP="00F775F9">
      <w:pPr>
        <w:jc w:val="both"/>
        <w:rPr>
          <w:rFonts w:ascii="Arial" w:hAnsi="Arial" w:cs="Arial"/>
          <w:snapToGrid w:val="0"/>
          <w:sz w:val="22"/>
          <w:szCs w:val="22"/>
        </w:rPr>
      </w:pPr>
    </w:p>
    <w:p w:rsidR="00F775F9" w:rsidRPr="00ED2FE2" w:rsidRDefault="00F775F9" w:rsidP="00F775F9">
      <w:pPr>
        <w:jc w:val="both"/>
        <w:rPr>
          <w:rFonts w:ascii="Arial" w:hAnsi="Arial" w:cs="Arial"/>
          <w:snapToGrid w:val="0"/>
          <w:sz w:val="22"/>
          <w:szCs w:val="22"/>
        </w:rPr>
      </w:pPr>
      <w:r w:rsidRPr="00ED2FE2">
        <w:rPr>
          <w:rFonts w:ascii="Arial" w:hAnsi="Arial" w:cs="Arial"/>
          <w:snapToGrid w:val="0"/>
          <w:sz w:val="22"/>
          <w:szCs w:val="22"/>
        </w:rPr>
        <w:t xml:space="preserve">Accesorios De </w:t>
      </w:r>
      <w:proofErr w:type="spellStart"/>
      <w:r w:rsidRPr="00ED2FE2">
        <w:rPr>
          <w:rFonts w:ascii="Arial" w:hAnsi="Arial" w:cs="Arial"/>
          <w:snapToGrid w:val="0"/>
          <w:sz w:val="22"/>
          <w:szCs w:val="22"/>
        </w:rPr>
        <w:t>Policloruro</w:t>
      </w:r>
      <w:proofErr w:type="spellEnd"/>
      <w:r w:rsidRPr="00ED2FE2">
        <w:rPr>
          <w:rFonts w:ascii="Arial" w:hAnsi="Arial" w:cs="Arial"/>
          <w:snapToGrid w:val="0"/>
          <w:sz w:val="22"/>
          <w:szCs w:val="22"/>
        </w:rPr>
        <w:t xml:space="preserve"> De Vinilo No Plastificado- PVC UF</w:t>
      </w:r>
    </w:p>
    <w:p w:rsidR="00F775F9" w:rsidRPr="00ED2FE2" w:rsidRDefault="00F775F9" w:rsidP="00F775F9">
      <w:pPr>
        <w:jc w:val="both"/>
        <w:rPr>
          <w:rFonts w:ascii="Arial" w:hAnsi="Arial" w:cs="Arial"/>
          <w:snapToGrid w:val="0"/>
          <w:sz w:val="22"/>
          <w:szCs w:val="22"/>
        </w:rPr>
      </w:pPr>
      <w:r w:rsidRPr="00ED2FE2">
        <w:rPr>
          <w:rFonts w:ascii="Arial" w:hAnsi="Arial" w:cs="Arial"/>
          <w:snapToGrid w:val="0"/>
          <w:sz w:val="22"/>
          <w:szCs w:val="22"/>
        </w:rPr>
        <w:t>N.T.P. ISO 4422-3: 2003 Accesorios Inyectados</w:t>
      </w:r>
    </w:p>
    <w:p w:rsidR="00F775F9" w:rsidRPr="00ED2FE2" w:rsidRDefault="00F775F9" w:rsidP="00F775F9">
      <w:pPr>
        <w:jc w:val="both"/>
        <w:rPr>
          <w:rFonts w:ascii="Arial" w:hAnsi="Arial" w:cs="Arial"/>
          <w:snapToGrid w:val="0"/>
          <w:sz w:val="22"/>
          <w:szCs w:val="22"/>
        </w:rPr>
      </w:pPr>
    </w:p>
    <w:p w:rsidR="00F775F9" w:rsidRPr="00ED2FE2" w:rsidRDefault="00F775F9" w:rsidP="00F775F9">
      <w:pPr>
        <w:jc w:val="both"/>
        <w:rPr>
          <w:rFonts w:ascii="Arial" w:hAnsi="Arial" w:cs="Arial"/>
          <w:snapToGrid w:val="0"/>
          <w:sz w:val="22"/>
          <w:szCs w:val="22"/>
        </w:rPr>
      </w:pPr>
      <w:r w:rsidRPr="00ED2FE2">
        <w:rPr>
          <w:rFonts w:ascii="Arial" w:hAnsi="Arial" w:cs="Arial"/>
          <w:snapToGrid w:val="0"/>
          <w:sz w:val="22"/>
          <w:szCs w:val="22"/>
        </w:rPr>
        <w:t>Anillo De Caucho  -  N.T.P. ISO 4633: 1999</w:t>
      </w:r>
    </w:p>
    <w:p w:rsidR="00F775F9" w:rsidRPr="00ED2FE2" w:rsidRDefault="00F775F9" w:rsidP="00F775F9">
      <w:pPr>
        <w:jc w:val="both"/>
        <w:rPr>
          <w:rFonts w:ascii="Arial" w:hAnsi="Arial" w:cs="Arial"/>
          <w:snapToGrid w:val="0"/>
          <w:sz w:val="22"/>
          <w:szCs w:val="22"/>
        </w:rPr>
      </w:pPr>
    </w:p>
    <w:p w:rsidR="00F775F9" w:rsidRPr="00ED2FE2" w:rsidRDefault="00F775F9" w:rsidP="00F775F9">
      <w:pPr>
        <w:jc w:val="both"/>
        <w:rPr>
          <w:rFonts w:ascii="Arial" w:hAnsi="Arial" w:cs="Arial"/>
          <w:snapToGrid w:val="0"/>
          <w:sz w:val="22"/>
          <w:szCs w:val="22"/>
        </w:rPr>
      </w:pPr>
      <w:r w:rsidRPr="00ED2FE2">
        <w:rPr>
          <w:rFonts w:ascii="Arial" w:hAnsi="Arial" w:cs="Arial"/>
          <w:snapToGrid w:val="0"/>
          <w:sz w:val="22"/>
          <w:szCs w:val="22"/>
        </w:rPr>
        <w:t>Grifo Contra Incendio: Hidrante Tipo Poste De Cuerpo Seco, Ctps-E-03</w:t>
      </w:r>
    </w:p>
    <w:p w:rsidR="00F775F9" w:rsidRPr="00ED2FE2" w:rsidRDefault="00F775F9" w:rsidP="00F775F9">
      <w:pPr>
        <w:tabs>
          <w:tab w:val="left" w:pos="600"/>
          <w:tab w:val="left" w:pos="5580"/>
          <w:tab w:val="left" w:pos="10500"/>
        </w:tabs>
        <w:rPr>
          <w:rFonts w:ascii="Arial" w:hAnsi="Arial" w:cs="Arial"/>
          <w:b/>
          <w:sz w:val="22"/>
          <w:szCs w:val="22"/>
        </w:rPr>
      </w:pPr>
    </w:p>
    <w:p w:rsidR="00F775F9" w:rsidRPr="00ED2FE2" w:rsidRDefault="00F775F9" w:rsidP="00F775F9">
      <w:pPr>
        <w:jc w:val="both"/>
        <w:rPr>
          <w:rFonts w:ascii="Arial" w:hAnsi="Arial" w:cs="Arial"/>
          <w:b/>
          <w:snapToGrid w:val="0"/>
          <w:sz w:val="22"/>
          <w:szCs w:val="22"/>
        </w:rPr>
      </w:pPr>
      <w:r w:rsidRPr="00ED2FE2">
        <w:rPr>
          <w:rFonts w:ascii="Arial" w:hAnsi="Arial" w:cs="Arial"/>
          <w:b/>
          <w:snapToGrid w:val="0"/>
          <w:sz w:val="22"/>
          <w:szCs w:val="22"/>
        </w:rPr>
        <w:t xml:space="preserve">Método de Medición </w:t>
      </w:r>
    </w:p>
    <w:p w:rsidR="00F775F9" w:rsidRPr="00ED2FE2" w:rsidRDefault="00F775F9" w:rsidP="00F775F9">
      <w:pPr>
        <w:spacing w:before="240" w:after="240" w:line="264" w:lineRule="auto"/>
        <w:jc w:val="both"/>
        <w:rPr>
          <w:rFonts w:ascii="Arial" w:hAnsi="Arial" w:cs="Arial"/>
          <w:snapToGrid w:val="0"/>
          <w:sz w:val="22"/>
          <w:szCs w:val="22"/>
        </w:rPr>
      </w:pPr>
      <w:r w:rsidRPr="00ED2FE2">
        <w:rPr>
          <w:rFonts w:ascii="Arial" w:hAnsi="Arial" w:cs="Arial"/>
          <w:sz w:val="22"/>
          <w:szCs w:val="22"/>
        </w:rPr>
        <w:t xml:space="preserve">Para efectos del pago de estas partidas, la medición se ha considerado por Unidad (u) instalada, luego de haber pasado todos los controles y pruebas hidráulicas, el mismo que se realizará de acuerdo con las presentes especificaciones y que cuente con la conformidad del Supervisor. </w:t>
      </w:r>
    </w:p>
    <w:p w:rsidR="00F775F9" w:rsidRPr="00ED2FE2" w:rsidRDefault="00F775F9" w:rsidP="00F775F9">
      <w:pPr>
        <w:rPr>
          <w:rFonts w:ascii="Arial" w:hAnsi="Arial" w:cs="Arial"/>
          <w:b/>
          <w:sz w:val="22"/>
          <w:szCs w:val="22"/>
        </w:rPr>
      </w:pPr>
      <w:r w:rsidRPr="00ED2FE2">
        <w:rPr>
          <w:rFonts w:ascii="Arial" w:hAnsi="Arial" w:cs="Arial"/>
          <w:b/>
          <w:sz w:val="22"/>
          <w:szCs w:val="22"/>
        </w:rPr>
        <w:t>Forma de Pago</w:t>
      </w:r>
    </w:p>
    <w:p w:rsidR="00F775F9" w:rsidRPr="00ED2FE2" w:rsidRDefault="00F775F9" w:rsidP="00F775F9">
      <w:pPr>
        <w:jc w:val="both"/>
        <w:rPr>
          <w:rFonts w:ascii="Arial" w:hAnsi="Arial" w:cs="Arial"/>
          <w:snapToGrid w:val="0"/>
          <w:sz w:val="22"/>
          <w:szCs w:val="22"/>
        </w:rPr>
      </w:pPr>
    </w:p>
    <w:p w:rsidR="00F775F9" w:rsidRPr="00ED2FE2" w:rsidRDefault="00F775F9" w:rsidP="00F775F9">
      <w:pPr>
        <w:jc w:val="both"/>
        <w:rPr>
          <w:rFonts w:ascii="Arial" w:hAnsi="Arial" w:cs="Arial"/>
          <w:sz w:val="22"/>
          <w:szCs w:val="22"/>
        </w:rPr>
      </w:pPr>
      <w:r w:rsidRPr="00ED2FE2">
        <w:rPr>
          <w:rFonts w:ascii="Arial" w:hAnsi="Arial" w:cs="Arial"/>
          <w:snapToGrid w:val="0"/>
          <w:sz w:val="22"/>
          <w:szCs w:val="22"/>
        </w:rPr>
        <w:t xml:space="preserve">El pago se realizará conforme se indica en el presupuesto por Unidad (u), </w:t>
      </w:r>
      <w:r w:rsidRPr="00ED2FE2">
        <w:rPr>
          <w:rFonts w:ascii="Arial" w:hAnsi="Arial" w:cs="Arial"/>
          <w:sz w:val="22"/>
          <w:szCs w:val="22"/>
        </w:rPr>
        <w:t>entendiéndose que dicho precio y pago constituirá compensación total por toda mano de obra, equipos, herramientas, materiales e imprevistos necesarios para completar satisfactoriamente el trabajo.</w:t>
      </w:r>
    </w:p>
    <w:p w:rsidR="00F775F9" w:rsidRPr="00ED2FE2" w:rsidRDefault="00F775F9" w:rsidP="00DB015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DB015C" w:rsidRPr="00ED2FE2" w:rsidRDefault="00DB015C"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01.02.06.03.02.11</w:t>
      </w:r>
      <w:r w:rsidRPr="00ED2FE2">
        <w:rPr>
          <w:rFonts w:ascii="Arial" w:hAnsi="Arial" w:cs="Arial"/>
          <w:b/>
          <w:sz w:val="22"/>
          <w:szCs w:val="22"/>
        </w:rPr>
        <w:tab/>
        <w:t xml:space="preserve">               Instalación de válvula compuerta DN 100 a 150 mm incl. registro</w:t>
      </w:r>
    </w:p>
    <w:p w:rsidR="00F775F9" w:rsidRPr="00ED2FE2" w:rsidRDefault="00F775F9" w:rsidP="00F775F9">
      <w:pPr>
        <w:widowControl/>
        <w:jc w:val="both"/>
        <w:rPr>
          <w:rFonts w:ascii="Arial" w:hAnsi="Arial" w:cs="Arial"/>
          <w:b/>
          <w:bCs/>
          <w:sz w:val="22"/>
          <w:szCs w:val="22"/>
        </w:rPr>
      </w:pPr>
      <w:r w:rsidRPr="00ED2FE2">
        <w:rPr>
          <w:rFonts w:ascii="Arial" w:hAnsi="Arial" w:cs="Arial"/>
          <w:b/>
          <w:bCs/>
          <w:sz w:val="22"/>
          <w:szCs w:val="22"/>
        </w:rPr>
        <w:t>Descripción:</w:t>
      </w:r>
    </w:p>
    <w:p w:rsidR="00F775F9" w:rsidRPr="00ED2FE2" w:rsidRDefault="00F775F9" w:rsidP="00F775F9">
      <w:pPr>
        <w:widowControl/>
        <w:jc w:val="both"/>
        <w:rPr>
          <w:rFonts w:ascii="Arial" w:hAnsi="Arial" w:cs="Arial"/>
          <w:bCs/>
          <w:sz w:val="22"/>
          <w:szCs w:val="22"/>
        </w:rPr>
      </w:pPr>
    </w:p>
    <w:p w:rsidR="00F775F9" w:rsidRPr="00ED2FE2" w:rsidRDefault="00F775F9" w:rsidP="00F775F9">
      <w:pPr>
        <w:widowControl/>
        <w:jc w:val="both"/>
        <w:rPr>
          <w:rFonts w:ascii="Arial" w:hAnsi="Arial" w:cs="Arial"/>
          <w:bCs/>
          <w:sz w:val="22"/>
          <w:szCs w:val="22"/>
        </w:rPr>
      </w:pPr>
      <w:r w:rsidRPr="00ED2FE2">
        <w:rPr>
          <w:rFonts w:ascii="Arial" w:hAnsi="Arial" w:cs="Arial"/>
          <w:bCs/>
          <w:sz w:val="22"/>
          <w:szCs w:val="22"/>
        </w:rPr>
        <w:t>Esta partida considera la instalación de los accesorios necesarios para el funcionamiento de la línea de impulsión de agua potable. Incluye el costo de la mano de obra equipos herramientas necesarios para el trabajo.</w:t>
      </w:r>
    </w:p>
    <w:p w:rsidR="00F775F9" w:rsidRPr="00ED2FE2" w:rsidRDefault="00F775F9" w:rsidP="00F775F9">
      <w:pPr>
        <w:widowControl/>
        <w:jc w:val="both"/>
        <w:rPr>
          <w:rFonts w:ascii="Arial" w:hAnsi="Arial" w:cs="Arial"/>
          <w:bCs/>
          <w:sz w:val="22"/>
          <w:szCs w:val="22"/>
        </w:rPr>
      </w:pPr>
      <w:r w:rsidRPr="00ED2FE2">
        <w:rPr>
          <w:rFonts w:ascii="Arial" w:hAnsi="Arial" w:cs="Arial"/>
          <w:bCs/>
          <w:sz w:val="22"/>
          <w:szCs w:val="22"/>
        </w:rPr>
        <w:t>Para el caso de instalación de válvula compuerta en la línea de agua potable enterrada incluye la tubería de forro y la tapa de válvula de hierro dúctil.</w:t>
      </w:r>
    </w:p>
    <w:p w:rsidR="00F775F9" w:rsidRPr="00ED2FE2" w:rsidRDefault="00F775F9" w:rsidP="00F775F9">
      <w:pPr>
        <w:widowControl/>
        <w:jc w:val="both"/>
        <w:rPr>
          <w:rFonts w:ascii="Arial" w:hAnsi="Arial" w:cs="Arial"/>
          <w:bCs/>
          <w:sz w:val="22"/>
          <w:szCs w:val="22"/>
        </w:rPr>
      </w:pPr>
      <w:r w:rsidRPr="00ED2FE2">
        <w:rPr>
          <w:rFonts w:ascii="Arial" w:hAnsi="Arial" w:cs="Arial"/>
          <w:bCs/>
          <w:sz w:val="22"/>
          <w:szCs w:val="22"/>
        </w:rPr>
        <w:t>Se debe verificar la correcta instalación de los accesorios en la tubería para evitar posibles filtraciones de agua.</w:t>
      </w:r>
    </w:p>
    <w:p w:rsidR="00F775F9" w:rsidRPr="00ED2FE2" w:rsidRDefault="00F775F9" w:rsidP="00F775F9">
      <w:pPr>
        <w:widowControl/>
        <w:jc w:val="both"/>
        <w:rPr>
          <w:rFonts w:ascii="Arial" w:hAnsi="Arial" w:cs="Arial"/>
          <w:bCs/>
          <w:sz w:val="22"/>
          <w:szCs w:val="22"/>
        </w:rPr>
      </w:pPr>
    </w:p>
    <w:p w:rsidR="00F775F9" w:rsidRPr="00ED2FE2" w:rsidRDefault="00F775F9" w:rsidP="00F775F9">
      <w:r w:rsidRPr="00ED2FE2">
        <w:rPr>
          <w:rFonts w:ascii="Arial" w:hAnsi="Arial" w:cs="Arial"/>
          <w:bCs/>
          <w:sz w:val="22"/>
          <w:szCs w:val="22"/>
        </w:rPr>
        <w:t xml:space="preserve">La unidad de medida será por </w:t>
      </w:r>
      <w:proofErr w:type="spellStart"/>
      <w:r w:rsidRPr="00ED2FE2">
        <w:rPr>
          <w:rFonts w:ascii="Arial" w:hAnsi="Arial" w:cs="Arial"/>
          <w:bCs/>
          <w:sz w:val="22"/>
          <w:szCs w:val="22"/>
        </w:rPr>
        <w:t>und</w:t>
      </w:r>
      <w:proofErr w:type="spellEnd"/>
    </w:p>
    <w:p w:rsidR="00DB015C" w:rsidRPr="00ED2FE2" w:rsidRDefault="00DB015C"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F775F9" w:rsidRPr="00ED2FE2" w:rsidRDefault="00F775F9" w:rsidP="00F775F9">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01.02.06.04</w:t>
      </w:r>
      <w:r w:rsidRPr="00ED2FE2">
        <w:rPr>
          <w:rFonts w:ascii="Arial" w:hAnsi="Arial" w:cs="Arial"/>
          <w:b/>
          <w:sz w:val="22"/>
          <w:szCs w:val="22"/>
        </w:rPr>
        <w:tab/>
        <w:t xml:space="preserve">         DERIVACIÓN (1+676.02)</w:t>
      </w:r>
    </w:p>
    <w:p w:rsidR="00F775F9" w:rsidRPr="00ED2FE2" w:rsidRDefault="00F775F9" w:rsidP="00F775F9">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01.02.06.04.01</w:t>
      </w:r>
      <w:r w:rsidRPr="00ED2FE2">
        <w:rPr>
          <w:rFonts w:ascii="Arial" w:hAnsi="Arial" w:cs="Arial"/>
          <w:b/>
          <w:sz w:val="22"/>
          <w:szCs w:val="22"/>
        </w:rPr>
        <w:tab/>
        <w:t xml:space="preserve">            Obras Civiles</w:t>
      </w:r>
    </w:p>
    <w:p w:rsidR="00F775F9" w:rsidRPr="00ED2FE2" w:rsidRDefault="00F775F9" w:rsidP="00061BAB">
      <w:pPr>
        <w:tabs>
          <w:tab w:val="left" w:pos="-720"/>
          <w:tab w:val="left" w:pos="-360"/>
          <w:tab w:val="left" w:pos="1418"/>
          <w:tab w:val="left" w:pos="1872"/>
          <w:tab w:val="left" w:pos="2304"/>
          <w:tab w:val="left" w:pos="2880"/>
        </w:tabs>
        <w:suppressAutoHyphens/>
        <w:spacing w:line="300" w:lineRule="auto"/>
        <w:ind w:left="2832" w:right="-114" w:hanging="2775"/>
        <w:jc w:val="both"/>
        <w:rPr>
          <w:rFonts w:ascii="Arial" w:hAnsi="Arial" w:cs="Arial"/>
          <w:b/>
          <w:sz w:val="22"/>
          <w:szCs w:val="22"/>
        </w:rPr>
      </w:pPr>
      <w:r w:rsidRPr="00ED2FE2">
        <w:rPr>
          <w:rFonts w:ascii="Arial" w:hAnsi="Arial" w:cs="Arial"/>
          <w:b/>
          <w:sz w:val="22"/>
          <w:szCs w:val="22"/>
        </w:rPr>
        <w:t>01.02.06.04.01.01</w:t>
      </w:r>
      <w:r w:rsidRPr="00ED2FE2">
        <w:rPr>
          <w:rFonts w:ascii="Arial" w:hAnsi="Arial" w:cs="Arial"/>
          <w:b/>
          <w:sz w:val="22"/>
          <w:szCs w:val="22"/>
        </w:rPr>
        <w:tab/>
        <w:t xml:space="preserve">               Trazo y replanteo inicial del proyecto,  para líneas-redes con estación total</w:t>
      </w:r>
    </w:p>
    <w:p w:rsidR="00F775F9" w:rsidRPr="00ED2FE2" w:rsidRDefault="00F775F9"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01.02.06.04.01.02</w:t>
      </w:r>
      <w:r w:rsidRPr="00ED2FE2">
        <w:rPr>
          <w:rFonts w:ascii="Arial" w:hAnsi="Arial" w:cs="Arial"/>
          <w:b/>
          <w:sz w:val="22"/>
          <w:szCs w:val="22"/>
        </w:rPr>
        <w:tab/>
        <w:t xml:space="preserve">               Replanteo final de la obra, para líneas  redes con estación total</w:t>
      </w:r>
    </w:p>
    <w:p w:rsidR="00F775F9" w:rsidRPr="00ED2FE2" w:rsidRDefault="00F775F9"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01.02.06.04.01.03</w:t>
      </w:r>
      <w:r w:rsidRPr="00ED2FE2">
        <w:rPr>
          <w:rFonts w:ascii="Arial" w:hAnsi="Arial" w:cs="Arial"/>
          <w:b/>
          <w:sz w:val="22"/>
          <w:szCs w:val="22"/>
        </w:rPr>
        <w:tab/>
        <w:t xml:space="preserve">               Cinta plástica </w:t>
      </w:r>
      <w:proofErr w:type="spellStart"/>
      <w:r w:rsidRPr="00ED2FE2">
        <w:rPr>
          <w:rFonts w:ascii="Arial" w:hAnsi="Arial" w:cs="Arial"/>
          <w:b/>
          <w:sz w:val="22"/>
          <w:szCs w:val="22"/>
        </w:rPr>
        <w:t>señalizadora</w:t>
      </w:r>
      <w:proofErr w:type="spellEnd"/>
      <w:r w:rsidRPr="00ED2FE2">
        <w:rPr>
          <w:rFonts w:ascii="Arial" w:hAnsi="Arial" w:cs="Arial"/>
          <w:b/>
          <w:sz w:val="22"/>
          <w:szCs w:val="22"/>
        </w:rPr>
        <w:t xml:space="preserve"> para límite  de seguridad de obra</w:t>
      </w:r>
    </w:p>
    <w:p w:rsidR="00F775F9" w:rsidRPr="00ED2FE2" w:rsidRDefault="00F775F9"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01.02.06.04.01.04</w:t>
      </w:r>
      <w:r w:rsidRPr="00ED2FE2">
        <w:rPr>
          <w:rFonts w:ascii="Arial" w:hAnsi="Arial" w:cs="Arial"/>
          <w:b/>
          <w:sz w:val="22"/>
          <w:szCs w:val="22"/>
        </w:rPr>
        <w:tab/>
        <w:t xml:space="preserve">               Cerco de malla HDP de 1 m altura para límite de seguridad de obra</w:t>
      </w:r>
    </w:p>
    <w:p w:rsidR="00F775F9" w:rsidRPr="00ED2FE2" w:rsidRDefault="00F775F9" w:rsidP="00592376">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lastRenderedPageBreak/>
        <w:t>01.02.06.04.01.05</w:t>
      </w:r>
      <w:r w:rsidRPr="00ED2FE2">
        <w:rPr>
          <w:rFonts w:ascii="Arial" w:hAnsi="Arial" w:cs="Arial"/>
          <w:b/>
          <w:sz w:val="22"/>
          <w:szCs w:val="22"/>
        </w:rPr>
        <w:tab/>
        <w:t xml:space="preserve">               Riego de zona de trabajo para mitigar la contaminación - polvo (Incl. Costo de agua y transporte Surtidor a obra )</w:t>
      </w:r>
    </w:p>
    <w:p w:rsidR="00F775F9" w:rsidRPr="00ED2FE2" w:rsidRDefault="00F775F9" w:rsidP="00F775F9">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Especificaciones técnicas similares a las partidas que corresponde a trabajos preliminares de ítem 01.02.01</w:t>
      </w:r>
    </w:p>
    <w:p w:rsidR="00DB015C" w:rsidRPr="00ED2FE2" w:rsidRDefault="00DB015C"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1A217F" w:rsidRPr="00ED2FE2" w:rsidRDefault="001A217F"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01.02.06.04.01.06</w:t>
      </w:r>
      <w:r w:rsidRPr="00ED2FE2">
        <w:rPr>
          <w:rFonts w:ascii="Arial" w:hAnsi="Arial" w:cs="Arial"/>
          <w:b/>
          <w:sz w:val="22"/>
          <w:szCs w:val="22"/>
        </w:rPr>
        <w:tab/>
      </w:r>
      <w:r w:rsidR="00592376" w:rsidRPr="00ED2FE2">
        <w:rPr>
          <w:rFonts w:ascii="Arial" w:hAnsi="Arial" w:cs="Arial"/>
          <w:b/>
          <w:sz w:val="22"/>
          <w:szCs w:val="22"/>
        </w:rPr>
        <w:tab/>
      </w:r>
      <w:r w:rsidR="00592376" w:rsidRPr="00ED2FE2">
        <w:rPr>
          <w:rFonts w:ascii="Arial" w:hAnsi="Arial" w:cs="Arial"/>
          <w:b/>
          <w:sz w:val="22"/>
          <w:szCs w:val="22"/>
        </w:rPr>
        <w:tab/>
      </w:r>
      <w:proofErr w:type="spellStart"/>
      <w:r w:rsidRPr="00ED2FE2">
        <w:rPr>
          <w:rFonts w:ascii="Arial" w:hAnsi="Arial" w:cs="Arial"/>
          <w:b/>
          <w:sz w:val="22"/>
          <w:szCs w:val="22"/>
        </w:rPr>
        <w:t>Excav</w:t>
      </w:r>
      <w:proofErr w:type="spellEnd"/>
      <w:r w:rsidRPr="00ED2FE2">
        <w:rPr>
          <w:rFonts w:ascii="Arial" w:hAnsi="Arial" w:cs="Arial"/>
          <w:b/>
          <w:sz w:val="22"/>
          <w:szCs w:val="22"/>
        </w:rPr>
        <w:t>. zanja (pulso)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w:t>
      </w:r>
      <w:proofErr w:type="spellStart"/>
      <w:r w:rsidRPr="00ED2FE2">
        <w:rPr>
          <w:rFonts w:ascii="Arial" w:hAnsi="Arial" w:cs="Arial"/>
          <w:b/>
          <w:sz w:val="22"/>
          <w:szCs w:val="22"/>
        </w:rPr>
        <w:t>terr</w:t>
      </w:r>
      <w:proofErr w:type="spellEnd"/>
      <w:r w:rsidRPr="00ED2FE2">
        <w:rPr>
          <w:rFonts w:ascii="Arial" w:hAnsi="Arial" w:cs="Arial"/>
          <w:b/>
          <w:sz w:val="22"/>
          <w:szCs w:val="22"/>
        </w:rPr>
        <w:t xml:space="preserve">-normal  DN  200 -  250  de 1,26 m a 1,50 m </w:t>
      </w:r>
      <w:proofErr w:type="spellStart"/>
      <w:r w:rsidRPr="00ED2FE2">
        <w:rPr>
          <w:rFonts w:ascii="Arial" w:hAnsi="Arial" w:cs="Arial"/>
          <w:b/>
          <w:sz w:val="22"/>
          <w:szCs w:val="22"/>
        </w:rPr>
        <w:t>prof.</w:t>
      </w:r>
      <w:proofErr w:type="spellEnd"/>
    </w:p>
    <w:p w:rsidR="001A217F" w:rsidRPr="00ED2FE2" w:rsidRDefault="001A217F"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01.02.06.04.01.07</w:t>
      </w:r>
      <w:r w:rsidRPr="00ED2FE2">
        <w:rPr>
          <w:rFonts w:ascii="Arial" w:hAnsi="Arial" w:cs="Arial"/>
          <w:b/>
          <w:sz w:val="22"/>
          <w:szCs w:val="22"/>
        </w:rPr>
        <w:tab/>
        <w:t xml:space="preserve">               Refine y nivel de zanja </w:t>
      </w:r>
      <w:proofErr w:type="spellStart"/>
      <w:r w:rsidRPr="00ED2FE2">
        <w:rPr>
          <w:rFonts w:ascii="Arial" w:hAnsi="Arial" w:cs="Arial"/>
          <w:b/>
          <w:sz w:val="22"/>
          <w:szCs w:val="22"/>
        </w:rPr>
        <w:t>terr</w:t>
      </w:r>
      <w:proofErr w:type="spellEnd"/>
      <w:r w:rsidRPr="00ED2FE2">
        <w:rPr>
          <w:rFonts w:ascii="Arial" w:hAnsi="Arial" w:cs="Arial"/>
          <w:b/>
          <w:sz w:val="22"/>
          <w:szCs w:val="22"/>
        </w:rPr>
        <w:t xml:space="preserve">-normal para </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DN  200 -  250  para toda </w:t>
      </w:r>
      <w:proofErr w:type="spellStart"/>
      <w:r w:rsidRPr="00ED2FE2">
        <w:rPr>
          <w:rFonts w:ascii="Arial" w:hAnsi="Arial" w:cs="Arial"/>
          <w:b/>
          <w:sz w:val="22"/>
          <w:szCs w:val="22"/>
        </w:rPr>
        <w:t>profund</w:t>
      </w:r>
      <w:proofErr w:type="spellEnd"/>
      <w:r w:rsidRPr="00ED2FE2">
        <w:rPr>
          <w:rFonts w:ascii="Arial" w:hAnsi="Arial" w:cs="Arial"/>
          <w:b/>
          <w:sz w:val="22"/>
          <w:szCs w:val="22"/>
        </w:rPr>
        <w:t>.</w:t>
      </w:r>
    </w:p>
    <w:p w:rsidR="001A217F" w:rsidRPr="00ED2FE2" w:rsidRDefault="001A217F"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01.02.06.04.01.08</w:t>
      </w:r>
      <w:r w:rsidRPr="00ED2FE2">
        <w:rPr>
          <w:rFonts w:ascii="Arial" w:hAnsi="Arial" w:cs="Arial"/>
          <w:b/>
          <w:sz w:val="22"/>
          <w:szCs w:val="22"/>
        </w:rPr>
        <w:tab/>
        <w:t xml:space="preserve">               Relleno </w:t>
      </w:r>
      <w:proofErr w:type="spellStart"/>
      <w:r w:rsidRPr="00ED2FE2">
        <w:rPr>
          <w:rFonts w:ascii="Arial" w:hAnsi="Arial" w:cs="Arial"/>
          <w:b/>
          <w:sz w:val="22"/>
          <w:szCs w:val="22"/>
        </w:rPr>
        <w:t>comp.zanja</w:t>
      </w:r>
      <w:proofErr w:type="spellEnd"/>
      <w:r w:rsidRPr="00ED2FE2">
        <w:rPr>
          <w:rFonts w:ascii="Arial" w:hAnsi="Arial" w:cs="Arial"/>
          <w:b/>
          <w:sz w:val="22"/>
          <w:szCs w:val="22"/>
        </w:rPr>
        <w:t>(pulso)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t-normal DN  200 -  250  de 1,26 m a 1,50 m </w:t>
      </w:r>
      <w:proofErr w:type="spellStart"/>
      <w:r w:rsidRPr="00ED2FE2">
        <w:rPr>
          <w:rFonts w:ascii="Arial" w:hAnsi="Arial" w:cs="Arial"/>
          <w:b/>
          <w:sz w:val="22"/>
          <w:szCs w:val="22"/>
        </w:rPr>
        <w:t>prof.</w:t>
      </w:r>
      <w:proofErr w:type="spellEnd"/>
    </w:p>
    <w:p w:rsidR="001A217F" w:rsidRPr="00ED2FE2" w:rsidRDefault="001A217F" w:rsidP="00592376">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01.02.06.04.01.09</w:t>
      </w:r>
      <w:r w:rsidRPr="00ED2FE2">
        <w:rPr>
          <w:rFonts w:ascii="Arial" w:hAnsi="Arial" w:cs="Arial"/>
          <w:b/>
          <w:sz w:val="22"/>
          <w:szCs w:val="22"/>
        </w:rPr>
        <w:tab/>
      </w:r>
      <w:r w:rsidR="00592376" w:rsidRPr="00ED2FE2">
        <w:rPr>
          <w:rFonts w:ascii="Arial" w:hAnsi="Arial" w:cs="Arial"/>
          <w:b/>
          <w:sz w:val="22"/>
          <w:szCs w:val="22"/>
        </w:rPr>
        <w:tab/>
      </w:r>
      <w:r w:rsidR="00592376" w:rsidRPr="00ED2FE2">
        <w:rPr>
          <w:rFonts w:ascii="Arial" w:hAnsi="Arial" w:cs="Arial"/>
          <w:b/>
          <w:sz w:val="22"/>
          <w:szCs w:val="22"/>
        </w:rPr>
        <w:tab/>
      </w:r>
      <w:proofErr w:type="spellStart"/>
      <w:r w:rsidRPr="00ED2FE2">
        <w:rPr>
          <w:rFonts w:ascii="Arial" w:hAnsi="Arial" w:cs="Arial"/>
          <w:b/>
          <w:sz w:val="22"/>
          <w:szCs w:val="22"/>
        </w:rPr>
        <w:t>Elimin</w:t>
      </w:r>
      <w:proofErr w:type="spellEnd"/>
      <w:r w:rsidRPr="00ED2FE2">
        <w:rPr>
          <w:rFonts w:ascii="Arial" w:hAnsi="Arial" w:cs="Arial"/>
          <w:b/>
          <w:sz w:val="22"/>
          <w:szCs w:val="22"/>
        </w:rPr>
        <w:t>. desmonte(</w:t>
      </w:r>
      <w:proofErr w:type="spellStart"/>
      <w:r w:rsidRPr="00ED2FE2">
        <w:rPr>
          <w:rFonts w:ascii="Arial" w:hAnsi="Arial" w:cs="Arial"/>
          <w:b/>
          <w:sz w:val="22"/>
          <w:szCs w:val="22"/>
        </w:rPr>
        <w:t>carg+v</w:t>
      </w:r>
      <w:proofErr w:type="spellEnd"/>
      <w:r w:rsidRPr="00ED2FE2">
        <w:rPr>
          <w:rFonts w:ascii="Arial" w:hAnsi="Arial" w:cs="Arial"/>
          <w:b/>
          <w:sz w:val="22"/>
          <w:szCs w:val="22"/>
        </w:rPr>
        <w:t>) t-normal D=20km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DN  200 -  250  para toda </w:t>
      </w:r>
      <w:proofErr w:type="spellStart"/>
      <w:r w:rsidRPr="00ED2FE2">
        <w:rPr>
          <w:rFonts w:ascii="Arial" w:hAnsi="Arial" w:cs="Arial"/>
          <w:b/>
          <w:sz w:val="22"/>
          <w:szCs w:val="22"/>
        </w:rPr>
        <w:t>prof.</w:t>
      </w:r>
      <w:proofErr w:type="spellEnd"/>
    </w:p>
    <w:p w:rsidR="001A217F" w:rsidRPr="00ED2FE2" w:rsidRDefault="001A217F" w:rsidP="001A217F">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Especificaciones técnicas similares a las partidas que corresponde a MOVIMINETO DE TIERRA  de ítem 01.02.02</w:t>
      </w:r>
    </w:p>
    <w:p w:rsidR="00F775F9" w:rsidRPr="00ED2FE2" w:rsidRDefault="00F775F9"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1A217F" w:rsidRPr="00ED2FE2" w:rsidRDefault="001A217F" w:rsidP="001A217F">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01.02.06.04.02</w:t>
      </w:r>
      <w:r w:rsidRPr="00ED2FE2">
        <w:rPr>
          <w:rFonts w:ascii="Arial" w:hAnsi="Arial" w:cs="Arial"/>
          <w:b/>
          <w:sz w:val="22"/>
          <w:szCs w:val="22"/>
        </w:rPr>
        <w:tab/>
        <w:t xml:space="preserve">            Instalaciones Hidráulicas</w:t>
      </w:r>
    </w:p>
    <w:p w:rsidR="001A217F" w:rsidRPr="00ED2FE2" w:rsidRDefault="001A217F"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01.02.06.04.02.01</w:t>
      </w:r>
      <w:r w:rsidRPr="00ED2FE2">
        <w:rPr>
          <w:rFonts w:ascii="Arial" w:hAnsi="Arial" w:cs="Arial"/>
          <w:b/>
          <w:sz w:val="22"/>
          <w:szCs w:val="22"/>
        </w:rPr>
        <w:tab/>
        <w:t xml:space="preserve">               Tubería de hierro dúctil K-9  DN  200    incluye anillo + 1% de desperdicio</w:t>
      </w:r>
    </w:p>
    <w:p w:rsidR="001A217F" w:rsidRPr="00ED2FE2" w:rsidRDefault="001A217F"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01.02.06.04.02.02</w:t>
      </w:r>
      <w:r w:rsidRPr="00ED2FE2">
        <w:rPr>
          <w:rFonts w:ascii="Arial" w:hAnsi="Arial" w:cs="Arial"/>
          <w:b/>
          <w:sz w:val="22"/>
          <w:szCs w:val="22"/>
        </w:rPr>
        <w:tab/>
        <w:t xml:space="preserve">               Instalación de tubería de hierro dúctil  DN  200  incluye prueba hidráulica</w:t>
      </w:r>
    </w:p>
    <w:p w:rsidR="00F775F9" w:rsidRPr="00ED2FE2" w:rsidRDefault="001A217F" w:rsidP="00061BAB">
      <w:pPr>
        <w:tabs>
          <w:tab w:val="left" w:pos="-720"/>
          <w:tab w:val="left" w:pos="-360"/>
          <w:tab w:val="left" w:pos="1418"/>
          <w:tab w:val="left" w:pos="1872"/>
          <w:tab w:val="left" w:pos="2304"/>
          <w:tab w:val="left" w:pos="2880"/>
        </w:tabs>
        <w:suppressAutoHyphens/>
        <w:spacing w:line="300" w:lineRule="auto"/>
        <w:ind w:left="2832" w:right="-114" w:hanging="2775"/>
        <w:jc w:val="both"/>
        <w:rPr>
          <w:rFonts w:ascii="Arial" w:hAnsi="Arial" w:cs="Arial"/>
          <w:b/>
          <w:sz w:val="22"/>
          <w:szCs w:val="22"/>
        </w:rPr>
      </w:pPr>
      <w:r w:rsidRPr="00ED2FE2">
        <w:rPr>
          <w:rFonts w:ascii="Arial" w:hAnsi="Arial" w:cs="Arial"/>
          <w:b/>
          <w:sz w:val="22"/>
          <w:szCs w:val="22"/>
        </w:rPr>
        <w:t>01.02.06.04.02.03</w:t>
      </w:r>
      <w:r w:rsidRPr="00ED2FE2">
        <w:rPr>
          <w:rFonts w:ascii="Arial" w:hAnsi="Arial" w:cs="Arial"/>
          <w:b/>
          <w:sz w:val="22"/>
          <w:szCs w:val="22"/>
        </w:rPr>
        <w:tab/>
        <w:t xml:space="preserve">               Suministro e instalación de manga HDPE e= 8 </w:t>
      </w:r>
      <w:proofErr w:type="spellStart"/>
      <w:r w:rsidRPr="00ED2FE2">
        <w:rPr>
          <w:rFonts w:ascii="Arial" w:hAnsi="Arial" w:cs="Arial"/>
          <w:b/>
          <w:sz w:val="22"/>
          <w:szCs w:val="22"/>
        </w:rPr>
        <w:t>mils</w:t>
      </w:r>
      <w:proofErr w:type="spellEnd"/>
      <w:r w:rsidRPr="00ED2FE2">
        <w:rPr>
          <w:rFonts w:ascii="Arial" w:hAnsi="Arial" w:cs="Arial"/>
          <w:b/>
          <w:sz w:val="22"/>
          <w:szCs w:val="22"/>
        </w:rPr>
        <w:t xml:space="preserve"> (200 micrones) para protección de </w:t>
      </w:r>
      <w:proofErr w:type="spellStart"/>
      <w:r w:rsidRPr="00ED2FE2">
        <w:rPr>
          <w:rFonts w:ascii="Arial" w:hAnsi="Arial" w:cs="Arial"/>
          <w:b/>
          <w:sz w:val="22"/>
          <w:szCs w:val="22"/>
        </w:rPr>
        <w:t>tuberíaHD</w:t>
      </w:r>
      <w:proofErr w:type="spellEnd"/>
      <w:r w:rsidRPr="00ED2FE2">
        <w:rPr>
          <w:rFonts w:ascii="Arial" w:hAnsi="Arial" w:cs="Arial"/>
          <w:b/>
          <w:sz w:val="22"/>
          <w:szCs w:val="22"/>
        </w:rPr>
        <w:t xml:space="preserve">  DN 200</w:t>
      </w:r>
    </w:p>
    <w:p w:rsidR="001A217F" w:rsidRPr="00ED2FE2" w:rsidRDefault="001A217F"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1A217F" w:rsidRPr="00ED2FE2" w:rsidRDefault="001A217F" w:rsidP="001A217F">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Especificaciones técnicas similares a las partidas que corresponde a suministro e instalación de tubería de ítem 01.02.03</w:t>
      </w:r>
    </w:p>
    <w:p w:rsidR="001A217F" w:rsidRPr="00ED2FE2" w:rsidRDefault="001A217F"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1A217F" w:rsidRPr="00ED2FE2" w:rsidRDefault="001A217F"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01.02.06.04.02.04</w:t>
      </w:r>
      <w:r w:rsidRPr="00ED2FE2">
        <w:rPr>
          <w:rFonts w:ascii="Arial" w:hAnsi="Arial" w:cs="Arial"/>
          <w:b/>
          <w:sz w:val="22"/>
          <w:szCs w:val="22"/>
        </w:rPr>
        <w:tab/>
        <w:t xml:space="preserve">               Prueba hidráulica de tubería agua </w:t>
      </w:r>
      <w:proofErr w:type="spellStart"/>
      <w:r w:rsidRPr="00ED2FE2">
        <w:rPr>
          <w:rFonts w:ascii="Arial" w:hAnsi="Arial" w:cs="Arial"/>
          <w:b/>
          <w:sz w:val="22"/>
          <w:szCs w:val="22"/>
        </w:rPr>
        <w:t>potab</w:t>
      </w:r>
      <w:proofErr w:type="spellEnd"/>
      <w:r w:rsidRPr="00ED2FE2">
        <w:rPr>
          <w:rFonts w:ascii="Arial" w:hAnsi="Arial" w:cs="Arial"/>
          <w:b/>
          <w:sz w:val="22"/>
          <w:szCs w:val="22"/>
        </w:rPr>
        <w:t>. DN  200</w:t>
      </w:r>
    </w:p>
    <w:p w:rsidR="001A217F" w:rsidRPr="00ED2FE2" w:rsidRDefault="001A217F" w:rsidP="001A217F">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Especificación técnica similar a la partida de ítem 01.02.05.03</w:t>
      </w:r>
    </w:p>
    <w:p w:rsidR="001A217F" w:rsidRPr="00ED2FE2" w:rsidRDefault="001A217F"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01.02.06.04.02.05</w:t>
      </w:r>
      <w:r w:rsidRPr="00ED2FE2">
        <w:rPr>
          <w:rFonts w:ascii="Arial" w:hAnsi="Arial" w:cs="Arial"/>
          <w:b/>
          <w:sz w:val="22"/>
          <w:szCs w:val="22"/>
        </w:rPr>
        <w:tab/>
        <w:t xml:space="preserve">               Codo hierro dúctil de 45° (1/8) 2 enchufes  </w:t>
      </w:r>
      <w:proofErr w:type="spellStart"/>
      <w:r w:rsidRPr="00ED2FE2">
        <w:rPr>
          <w:rFonts w:ascii="Arial" w:hAnsi="Arial" w:cs="Arial"/>
          <w:b/>
          <w:sz w:val="22"/>
          <w:szCs w:val="22"/>
        </w:rPr>
        <w:t>estandar</w:t>
      </w:r>
      <w:proofErr w:type="spellEnd"/>
      <w:r w:rsidRPr="00ED2FE2">
        <w:rPr>
          <w:rFonts w:ascii="Arial" w:hAnsi="Arial" w:cs="Arial"/>
          <w:b/>
          <w:sz w:val="22"/>
          <w:szCs w:val="22"/>
        </w:rPr>
        <w:t xml:space="preserve"> DN 200</w:t>
      </w:r>
    </w:p>
    <w:p w:rsidR="001A217F" w:rsidRPr="00ED2FE2" w:rsidRDefault="001A217F"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01.02.06.04.02.06</w:t>
      </w:r>
      <w:r w:rsidRPr="00ED2FE2">
        <w:rPr>
          <w:rFonts w:ascii="Arial" w:hAnsi="Arial" w:cs="Arial"/>
          <w:b/>
          <w:sz w:val="22"/>
          <w:szCs w:val="22"/>
        </w:rPr>
        <w:tab/>
        <w:t xml:space="preserve">               Codo hierro dúctil de 22.5° (1/16) 2 enchufes  </w:t>
      </w:r>
      <w:proofErr w:type="spellStart"/>
      <w:r w:rsidRPr="00ED2FE2">
        <w:rPr>
          <w:rFonts w:ascii="Arial" w:hAnsi="Arial" w:cs="Arial"/>
          <w:b/>
          <w:sz w:val="22"/>
          <w:szCs w:val="22"/>
        </w:rPr>
        <w:t>estandar</w:t>
      </w:r>
      <w:proofErr w:type="spellEnd"/>
      <w:r w:rsidRPr="00ED2FE2">
        <w:rPr>
          <w:rFonts w:ascii="Arial" w:hAnsi="Arial" w:cs="Arial"/>
          <w:b/>
          <w:sz w:val="22"/>
          <w:szCs w:val="22"/>
        </w:rPr>
        <w:t xml:space="preserve"> DN 200</w:t>
      </w:r>
    </w:p>
    <w:p w:rsidR="001A217F" w:rsidRPr="00ED2FE2" w:rsidRDefault="001A217F"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01.02.06.04.02.07</w:t>
      </w:r>
      <w:r w:rsidRPr="00ED2FE2">
        <w:rPr>
          <w:rFonts w:ascii="Arial" w:hAnsi="Arial" w:cs="Arial"/>
          <w:b/>
          <w:sz w:val="22"/>
          <w:szCs w:val="22"/>
        </w:rPr>
        <w:tab/>
        <w:t xml:space="preserve">               Codo de hierro dúctil de 22.5° (1/16)  2 bridas   PN 16  DN  200</w:t>
      </w:r>
    </w:p>
    <w:p w:rsidR="001A217F" w:rsidRPr="00ED2FE2" w:rsidRDefault="001A217F" w:rsidP="001A217F">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01.02.06.04.02.08</w:t>
      </w:r>
      <w:r w:rsidRPr="00ED2FE2">
        <w:rPr>
          <w:rFonts w:ascii="Arial" w:hAnsi="Arial" w:cs="Arial"/>
          <w:b/>
          <w:sz w:val="22"/>
          <w:szCs w:val="22"/>
        </w:rPr>
        <w:tab/>
      </w:r>
      <w:proofErr w:type="spellStart"/>
      <w:r w:rsidRPr="00ED2FE2">
        <w:rPr>
          <w:rFonts w:ascii="Arial" w:hAnsi="Arial" w:cs="Arial"/>
          <w:b/>
          <w:sz w:val="22"/>
          <w:szCs w:val="22"/>
        </w:rPr>
        <w:t>Tee</w:t>
      </w:r>
      <w:proofErr w:type="spellEnd"/>
      <w:r w:rsidRPr="00ED2FE2">
        <w:rPr>
          <w:rFonts w:ascii="Arial" w:hAnsi="Arial" w:cs="Arial"/>
          <w:b/>
          <w:sz w:val="22"/>
          <w:szCs w:val="22"/>
        </w:rPr>
        <w:t xml:space="preserve"> con 3 enchufes </w:t>
      </w:r>
      <w:proofErr w:type="spellStart"/>
      <w:r w:rsidRPr="00ED2FE2">
        <w:rPr>
          <w:rFonts w:ascii="Arial" w:hAnsi="Arial" w:cs="Arial"/>
          <w:b/>
          <w:sz w:val="22"/>
          <w:szCs w:val="22"/>
        </w:rPr>
        <w:t>estandar</w:t>
      </w:r>
      <w:proofErr w:type="spellEnd"/>
      <w:r w:rsidRPr="00ED2FE2">
        <w:rPr>
          <w:rFonts w:ascii="Arial" w:hAnsi="Arial" w:cs="Arial"/>
          <w:b/>
          <w:sz w:val="22"/>
          <w:szCs w:val="22"/>
        </w:rPr>
        <w:t xml:space="preserve"> de </w:t>
      </w:r>
      <w:proofErr w:type="spellStart"/>
      <w:r w:rsidRPr="00ED2FE2">
        <w:rPr>
          <w:rFonts w:ascii="Arial" w:hAnsi="Arial" w:cs="Arial"/>
          <w:b/>
          <w:sz w:val="22"/>
          <w:szCs w:val="22"/>
        </w:rPr>
        <w:t>ho</w:t>
      </w:r>
      <w:proofErr w:type="spellEnd"/>
      <w:r w:rsidRPr="00ED2FE2">
        <w:rPr>
          <w:rFonts w:ascii="Arial" w:hAnsi="Arial" w:cs="Arial"/>
          <w:b/>
          <w:sz w:val="22"/>
          <w:szCs w:val="22"/>
        </w:rPr>
        <w:t>. dúctil DN  250  x  200</w:t>
      </w:r>
    </w:p>
    <w:p w:rsidR="001A217F" w:rsidRPr="00ED2FE2" w:rsidRDefault="001A217F" w:rsidP="001A217F">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01.02.06.04.02.09</w:t>
      </w:r>
      <w:r w:rsidRPr="00ED2FE2">
        <w:rPr>
          <w:rFonts w:ascii="Arial" w:hAnsi="Arial" w:cs="Arial"/>
          <w:b/>
          <w:sz w:val="22"/>
          <w:szCs w:val="22"/>
        </w:rPr>
        <w:tab/>
        <w:t xml:space="preserve">               Brida-enchufe </w:t>
      </w:r>
      <w:proofErr w:type="spellStart"/>
      <w:r w:rsidRPr="00ED2FE2">
        <w:rPr>
          <w:rFonts w:ascii="Arial" w:hAnsi="Arial" w:cs="Arial"/>
          <w:b/>
          <w:sz w:val="22"/>
          <w:szCs w:val="22"/>
        </w:rPr>
        <w:t>estandar</w:t>
      </w:r>
      <w:proofErr w:type="spellEnd"/>
      <w:r w:rsidRPr="00ED2FE2">
        <w:rPr>
          <w:rFonts w:ascii="Arial" w:hAnsi="Arial" w:cs="Arial"/>
          <w:b/>
          <w:sz w:val="22"/>
          <w:szCs w:val="22"/>
        </w:rPr>
        <w:t xml:space="preserve"> de hierro dúctil  PN 16  DN  200</w:t>
      </w:r>
    </w:p>
    <w:p w:rsidR="001A217F" w:rsidRPr="00ED2FE2" w:rsidRDefault="001A217F" w:rsidP="001A217F">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01.02.06.04.02.10</w:t>
      </w:r>
      <w:r w:rsidRPr="00ED2FE2">
        <w:rPr>
          <w:rFonts w:ascii="Arial" w:hAnsi="Arial" w:cs="Arial"/>
          <w:b/>
          <w:sz w:val="22"/>
          <w:szCs w:val="22"/>
        </w:rPr>
        <w:tab/>
        <w:t xml:space="preserve">               Brida-enchufe </w:t>
      </w:r>
      <w:proofErr w:type="spellStart"/>
      <w:r w:rsidRPr="00ED2FE2">
        <w:rPr>
          <w:rFonts w:ascii="Arial" w:hAnsi="Arial" w:cs="Arial"/>
          <w:b/>
          <w:sz w:val="22"/>
          <w:szCs w:val="22"/>
        </w:rPr>
        <w:t>estandar</w:t>
      </w:r>
      <w:proofErr w:type="spellEnd"/>
      <w:r w:rsidRPr="00ED2FE2">
        <w:rPr>
          <w:rFonts w:ascii="Arial" w:hAnsi="Arial" w:cs="Arial"/>
          <w:b/>
          <w:sz w:val="22"/>
          <w:szCs w:val="22"/>
        </w:rPr>
        <w:t xml:space="preserve"> de hierro dúctil  PN 16  DN  250</w:t>
      </w:r>
    </w:p>
    <w:p w:rsidR="001A217F" w:rsidRPr="00ED2FE2" w:rsidRDefault="001A217F" w:rsidP="001A217F">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1A217F" w:rsidRPr="00ED2FE2" w:rsidRDefault="001A217F" w:rsidP="001A217F">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Especificaciones técnicas similares a las partidas que corresponde a suministro de accesorios de ítem 01.02.04.01</w:t>
      </w:r>
    </w:p>
    <w:p w:rsidR="002A1530" w:rsidRPr="00ED2FE2" w:rsidRDefault="002A1530" w:rsidP="002A153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2A1530" w:rsidRPr="00ED2FE2" w:rsidRDefault="002A1530" w:rsidP="002A153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01.02.06.04.02.11</w:t>
      </w:r>
      <w:r w:rsidRPr="00ED2FE2">
        <w:rPr>
          <w:rFonts w:ascii="Arial" w:hAnsi="Arial" w:cs="Arial"/>
          <w:b/>
          <w:sz w:val="22"/>
          <w:szCs w:val="22"/>
        </w:rPr>
        <w:tab/>
        <w:t xml:space="preserve">               Instalación de accesorios de </w:t>
      </w:r>
      <w:proofErr w:type="spellStart"/>
      <w:r w:rsidRPr="00ED2FE2">
        <w:rPr>
          <w:rFonts w:ascii="Arial" w:hAnsi="Arial" w:cs="Arial"/>
          <w:b/>
          <w:sz w:val="22"/>
          <w:szCs w:val="22"/>
        </w:rPr>
        <w:t>ho</w:t>
      </w:r>
      <w:proofErr w:type="spellEnd"/>
      <w:r w:rsidRPr="00ED2FE2">
        <w:rPr>
          <w:rFonts w:ascii="Arial" w:hAnsi="Arial" w:cs="Arial"/>
          <w:b/>
          <w:sz w:val="22"/>
          <w:szCs w:val="22"/>
        </w:rPr>
        <w:t>. dúctil  DN  200  -  250</w:t>
      </w:r>
    </w:p>
    <w:p w:rsidR="001A217F" w:rsidRPr="00ED2FE2" w:rsidRDefault="002A1530"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01.02.06.04.02.12</w:t>
      </w:r>
      <w:r w:rsidRPr="00ED2FE2">
        <w:rPr>
          <w:rFonts w:ascii="Arial" w:hAnsi="Arial" w:cs="Arial"/>
          <w:b/>
          <w:sz w:val="22"/>
          <w:szCs w:val="22"/>
        </w:rPr>
        <w:tab/>
        <w:t xml:space="preserve">               Concreto </w:t>
      </w:r>
      <w:proofErr w:type="spellStart"/>
      <w:r w:rsidRPr="00ED2FE2">
        <w:rPr>
          <w:rFonts w:ascii="Arial" w:hAnsi="Arial" w:cs="Arial"/>
          <w:b/>
          <w:sz w:val="22"/>
          <w:szCs w:val="22"/>
        </w:rPr>
        <w:t>f'c</w:t>
      </w:r>
      <w:proofErr w:type="spellEnd"/>
      <w:r w:rsidRPr="00ED2FE2">
        <w:rPr>
          <w:rFonts w:ascii="Arial" w:hAnsi="Arial" w:cs="Arial"/>
          <w:b/>
          <w:sz w:val="22"/>
          <w:szCs w:val="22"/>
        </w:rPr>
        <w:t xml:space="preserve"> 175 kg/cm2 para anclajes de accesorios DN  </w:t>
      </w:r>
      <w:r w:rsidRPr="00ED2FE2">
        <w:rPr>
          <w:rFonts w:ascii="Arial" w:hAnsi="Arial" w:cs="Arial"/>
          <w:b/>
          <w:sz w:val="22"/>
          <w:szCs w:val="22"/>
        </w:rPr>
        <w:lastRenderedPageBreak/>
        <w:t>200  -  250  (Cemento V)</w:t>
      </w:r>
    </w:p>
    <w:p w:rsidR="001A217F" w:rsidRPr="00ED2FE2" w:rsidRDefault="001A217F"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2A1530" w:rsidRPr="00ED2FE2" w:rsidRDefault="002A1530" w:rsidP="002A153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Especificaciones técnicas similares a las partidas que corresponde a instalación de accesorios de ítem 01.02.04.02</w:t>
      </w:r>
    </w:p>
    <w:p w:rsidR="001A217F" w:rsidRPr="00ED2FE2" w:rsidRDefault="001A217F"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1A217F" w:rsidRPr="00ED2FE2" w:rsidRDefault="002A1530"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01.02.06.04.02.13</w:t>
      </w:r>
      <w:r w:rsidRPr="00ED2FE2">
        <w:rPr>
          <w:rFonts w:ascii="Arial" w:hAnsi="Arial" w:cs="Arial"/>
          <w:b/>
          <w:sz w:val="22"/>
          <w:szCs w:val="22"/>
        </w:rPr>
        <w:tab/>
        <w:t xml:space="preserve">               Válvula cpta.BB, </w:t>
      </w:r>
      <w:proofErr w:type="spellStart"/>
      <w:r w:rsidRPr="00ED2FE2">
        <w:rPr>
          <w:rFonts w:ascii="Arial" w:hAnsi="Arial" w:cs="Arial"/>
          <w:b/>
          <w:sz w:val="22"/>
          <w:szCs w:val="22"/>
        </w:rPr>
        <w:t>ho.dúctil</w:t>
      </w:r>
      <w:proofErr w:type="spellEnd"/>
      <w:r w:rsidRPr="00ED2FE2">
        <w:rPr>
          <w:rFonts w:ascii="Arial" w:hAnsi="Arial" w:cs="Arial"/>
          <w:b/>
          <w:sz w:val="22"/>
          <w:szCs w:val="22"/>
        </w:rPr>
        <w:t xml:space="preserve"> cierre </w:t>
      </w:r>
      <w:proofErr w:type="spellStart"/>
      <w:r w:rsidRPr="00ED2FE2">
        <w:rPr>
          <w:rFonts w:ascii="Arial" w:hAnsi="Arial" w:cs="Arial"/>
          <w:b/>
          <w:sz w:val="22"/>
          <w:szCs w:val="22"/>
        </w:rPr>
        <w:t>elást</w:t>
      </w:r>
      <w:proofErr w:type="spellEnd"/>
      <w:r w:rsidRPr="00ED2FE2">
        <w:rPr>
          <w:rFonts w:ascii="Arial" w:hAnsi="Arial" w:cs="Arial"/>
          <w:b/>
          <w:sz w:val="22"/>
          <w:szCs w:val="22"/>
        </w:rPr>
        <w:t>. vástago acero inoxidable DN 200</w:t>
      </w:r>
    </w:p>
    <w:p w:rsidR="00F775F9" w:rsidRPr="00ED2FE2" w:rsidRDefault="002A1530"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Similar a la partida de ítem 01.02.06.03.02.10</w:t>
      </w:r>
      <w:r w:rsidRPr="00ED2FE2">
        <w:rPr>
          <w:rFonts w:ascii="Arial" w:hAnsi="Arial" w:cs="Arial"/>
          <w:sz w:val="22"/>
          <w:szCs w:val="22"/>
        </w:rPr>
        <w:tab/>
      </w:r>
    </w:p>
    <w:p w:rsidR="002A1530" w:rsidRPr="00ED2FE2" w:rsidRDefault="002A1530"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2A1530" w:rsidRPr="00ED2FE2" w:rsidRDefault="002A1530"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01.02.06.04.02.14</w:t>
      </w:r>
      <w:r w:rsidRPr="00ED2FE2">
        <w:rPr>
          <w:rFonts w:ascii="Arial" w:hAnsi="Arial" w:cs="Arial"/>
          <w:b/>
          <w:sz w:val="22"/>
          <w:szCs w:val="22"/>
        </w:rPr>
        <w:tab/>
        <w:t xml:space="preserve">               Instalación de válvula compuerta DN 200 a 250 mm incl. registro</w:t>
      </w:r>
    </w:p>
    <w:p w:rsidR="002A1530" w:rsidRPr="00ED2FE2" w:rsidRDefault="002A1530"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Similar a la partida de ítem 01.02.06.03.02.11</w:t>
      </w:r>
      <w:r w:rsidRPr="00ED2FE2">
        <w:rPr>
          <w:rFonts w:ascii="Arial" w:hAnsi="Arial" w:cs="Arial"/>
          <w:sz w:val="22"/>
          <w:szCs w:val="22"/>
        </w:rPr>
        <w:tab/>
      </w:r>
    </w:p>
    <w:p w:rsidR="002A1530" w:rsidRPr="00ED2FE2" w:rsidRDefault="002A1530"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2A1530" w:rsidRPr="00ED2FE2" w:rsidRDefault="002A1530" w:rsidP="002A153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01.02.06.05</w:t>
      </w:r>
      <w:r w:rsidRPr="00ED2FE2">
        <w:rPr>
          <w:rFonts w:ascii="Arial" w:hAnsi="Arial" w:cs="Arial"/>
          <w:b/>
          <w:sz w:val="22"/>
          <w:szCs w:val="22"/>
        </w:rPr>
        <w:tab/>
        <w:t xml:space="preserve">         DERIVACIÓN (2+569.54)</w:t>
      </w:r>
    </w:p>
    <w:p w:rsidR="002A1530" w:rsidRPr="00ED2FE2" w:rsidRDefault="002A1530" w:rsidP="002A153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01.02.06.05.01</w:t>
      </w:r>
      <w:r w:rsidRPr="00ED2FE2">
        <w:rPr>
          <w:rFonts w:ascii="Arial" w:hAnsi="Arial" w:cs="Arial"/>
          <w:b/>
          <w:sz w:val="22"/>
          <w:szCs w:val="22"/>
        </w:rPr>
        <w:tab/>
        <w:t xml:space="preserve">            Obras Civiles</w:t>
      </w:r>
    </w:p>
    <w:p w:rsidR="002A1530" w:rsidRPr="00ED2FE2" w:rsidRDefault="002A1530"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01.02.06.05.01.01</w:t>
      </w:r>
      <w:r w:rsidRPr="00ED2FE2">
        <w:rPr>
          <w:rFonts w:ascii="Arial" w:hAnsi="Arial" w:cs="Arial"/>
          <w:b/>
          <w:sz w:val="22"/>
          <w:szCs w:val="22"/>
        </w:rPr>
        <w:tab/>
        <w:t xml:space="preserve">               Trazo y replanteo inicial del proyecto,  para líneas-redes con estación total</w:t>
      </w:r>
    </w:p>
    <w:p w:rsidR="002A1530" w:rsidRPr="00ED2FE2" w:rsidRDefault="002A1530"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01.02.06.05.01.02</w:t>
      </w:r>
      <w:r w:rsidRPr="00ED2FE2">
        <w:rPr>
          <w:rFonts w:ascii="Arial" w:hAnsi="Arial" w:cs="Arial"/>
          <w:b/>
          <w:sz w:val="22"/>
          <w:szCs w:val="22"/>
        </w:rPr>
        <w:tab/>
        <w:t xml:space="preserve">               Replanteo final de la obra, para líneas  redes con estación total</w:t>
      </w:r>
    </w:p>
    <w:p w:rsidR="002A1530" w:rsidRPr="00ED2FE2" w:rsidRDefault="002A1530"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01.02.06.05.01.03</w:t>
      </w:r>
      <w:r w:rsidRPr="00ED2FE2">
        <w:rPr>
          <w:rFonts w:ascii="Arial" w:hAnsi="Arial" w:cs="Arial"/>
          <w:b/>
          <w:sz w:val="22"/>
          <w:szCs w:val="22"/>
        </w:rPr>
        <w:tab/>
        <w:t xml:space="preserve">               Cinta plástica </w:t>
      </w:r>
      <w:proofErr w:type="spellStart"/>
      <w:r w:rsidRPr="00ED2FE2">
        <w:rPr>
          <w:rFonts w:ascii="Arial" w:hAnsi="Arial" w:cs="Arial"/>
          <w:b/>
          <w:sz w:val="22"/>
          <w:szCs w:val="22"/>
        </w:rPr>
        <w:t>señalizadora</w:t>
      </w:r>
      <w:proofErr w:type="spellEnd"/>
      <w:r w:rsidRPr="00ED2FE2">
        <w:rPr>
          <w:rFonts w:ascii="Arial" w:hAnsi="Arial" w:cs="Arial"/>
          <w:b/>
          <w:sz w:val="22"/>
          <w:szCs w:val="22"/>
        </w:rPr>
        <w:t xml:space="preserve"> para límite  de seguridad de obra</w:t>
      </w:r>
    </w:p>
    <w:p w:rsidR="002A1530" w:rsidRPr="00ED2FE2" w:rsidRDefault="002A1530"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01.02.06.05.01.04</w:t>
      </w:r>
      <w:r w:rsidRPr="00ED2FE2">
        <w:rPr>
          <w:rFonts w:ascii="Arial" w:hAnsi="Arial" w:cs="Arial"/>
          <w:b/>
          <w:sz w:val="22"/>
          <w:szCs w:val="22"/>
        </w:rPr>
        <w:tab/>
        <w:t xml:space="preserve">               Cerco de malla HDP de 1 m altura para límite de seguridad de obra</w:t>
      </w:r>
    </w:p>
    <w:p w:rsidR="002A1530" w:rsidRPr="00ED2FE2" w:rsidRDefault="002A1530"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01.02.06.05.01.05</w:t>
      </w:r>
      <w:r w:rsidRPr="00ED2FE2">
        <w:rPr>
          <w:rFonts w:ascii="Arial" w:hAnsi="Arial" w:cs="Arial"/>
          <w:b/>
          <w:sz w:val="22"/>
          <w:szCs w:val="22"/>
        </w:rPr>
        <w:tab/>
        <w:t xml:space="preserve">               Riego de zona de trabajo para mitigar la contaminación - polvo (Incl. Costo de agua y transporte Surtidor a obra )</w:t>
      </w:r>
    </w:p>
    <w:p w:rsidR="002A1530" w:rsidRPr="00ED2FE2" w:rsidRDefault="002A1530"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CF0607" w:rsidRPr="00ED2FE2" w:rsidRDefault="00CF0607" w:rsidP="00CF0607">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Especificaciones técnicas similares a las partidas que corresponde a trabajos preliminares de ítem 01.02.01</w:t>
      </w:r>
    </w:p>
    <w:p w:rsidR="00CF0607" w:rsidRPr="00ED2FE2" w:rsidRDefault="00CF0607"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01.02.06.05.01.06</w:t>
      </w:r>
      <w:r w:rsidRPr="00ED2FE2">
        <w:rPr>
          <w:rFonts w:ascii="Arial" w:hAnsi="Arial" w:cs="Arial"/>
          <w:b/>
          <w:sz w:val="22"/>
          <w:szCs w:val="22"/>
        </w:rPr>
        <w:tab/>
        <w:t xml:space="preserve">               Excavación zanja (s/</w:t>
      </w:r>
      <w:proofErr w:type="spellStart"/>
      <w:r w:rsidRPr="00ED2FE2">
        <w:rPr>
          <w:rFonts w:ascii="Arial" w:hAnsi="Arial" w:cs="Arial"/>
          <w:b/>
          <w:sz w:val="22"/>
          <w:szCs w:val="22"/>
        </w:rPr>
        <w:t>exp</w:t>
      </w:r>
      <w:proofErr w:type="spellEnd"/>
      <w:r w:rsidRPr="00ED2FE2">
        <w:rPr>
          <w:rFonts w:ascii="Arial" w:hAnsi="Arial" w:cs="Arial"/>
          <w:b/>
          <w:sz w:val="22"/>
          <w:szCs w:val="22"/>
        </w:rPr>
        <w:t>)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t-rocoso DN  200 -  250  de 1,26 m a 1,50 m </w:t>
      </w:r>
      <w:proofErr w:type="spellStart"/>
      <w:r w:rsidRPr="00ED2FE2">
        <w:rPr>
          <w:rFonts w:ascii="Arial" w:hAnsi="Arial" w:cs="Arial"/>
          <w:b/>
          <w:sz w:val="22"/>
          <w:szCs w:val="22"/>
        </w:rPr>
        <w:t>prof.</w:t>
      </w:r>
      <w:proofErr w:type="spellEnd"/>
    </w:p>
    <w:p w:rsidR="00CF0607" w:rsidRPr="00ED2FE2" w:rsidRDefault="00CF0607"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01.02.06.05.01.07</w:t>
      </w:r>
      <w:r w:rsidRPr="00ED2FE2">
        <w:rPr>
          <w:rFonts w:ascii="Arial" w:hAnsi="Arial" w:cs="Arial"/>
          <w:b/>
          <w:sz w:val="22"/>
          <w:szCs w:val="22"/>
        </w:rPr>
        <w:tab/>
        <w:t xml:space="preserve">               Refine y nivel de zanja </w:t>
      </w:r>
      <w:proofErr w:type="spellStart"/>
      <w:r w:rsidRPr="00ED2FE2">
        <w:rPr>
          <w:rFonts w:ascii="Arial" w:hAnsi="Arial" w:cs="Arial"/>
          <w:b/>
          <w:sz w:val="22"/>
          <w:szCs w:val="22"/>
        </w:rPr>
        <w:t>terr</w:t>
      </w:r>
      <w:proofErr w:type="spellEnd"/>
      <w:r w:rsidRPr="00ED2FE2">
        <w:rPr>
          <w:rFonts w:ascii="Arial" w:hAnsi="Arial" w:cs="Arial"/>
          <w:b/>
          <w:sz w:val="22"/>
          <w:szCs w:val="22"/>
        </w:rPr>
        <w:t xml:space="preserve">-rocoso  p/  </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DN  200 -  250  para toda </w:t>
      </w:r>
      <w:proofErr w:type="spellStart"/>
      <w:r w:rsidRPr="00ED2FE2">
        <w:rPr>
          <w:rFonts w:ascii="Arial" w:hAnsi="Arial" w:cs="Arial"/>
          <w:b/>
          <w:sz w:val="22"/>
          <w:szCs w:val="22"/>
        </w:rPr>
        <w:t>profund</w:t>
      </w:r>
      <w:proofErr w:type="spellEnd"/>
      <w:r w:rsidRPr="00ED2FE2">
        <w:rPr>
          <w:rFonts w:ascii="Arial" w:hAnsi="Arial" w:cs="Arial"/>
          <w:b/>
          <w:sz w:val="22"/>
          <w:szCs w:val="22"/>
        </w:rPr>
        <w:t>.</w:t>
      </w:r>
    </w:p>
    <w:p w:rsidR="00CF0607" w:rsidRPr="00ED2FE2" w:rsidRDefault="00CF0607"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01.02.06.05.01.08</w:t>
      </w:r>
      <w:r w:rsidRPr="00ED2FE2">
        <w:rPr>
          <w:rFonts w:ascii="Arial" w:hAnsi="Arial" w:cs="Arial"/>
          <w:b/>
          <w:sz w:val="22"/>
          <w:szCs w:val="22"/>
        </w:rPr>
        <w:tab/>
        <w:t xml:space="preserve">               Relleno </w:t>
      </w:r>
      <w:proofErr w:type="spellStart"/>
      <w:r w:rsidRPr="00ED2FE2">
        <w:rPr>
          <w:rFonts w:ascii="Arial" w:hAnsi="Arial" w:cs="Arial"/>
          <w:b/>
          <w:sz w:val="22"/>
          <w:szCs w:val="22"/>
        </w:rPr>
        <w:t>comp.zanja</w:t>
      </w:r>
      <w:proofErr w:type="spellEnd"/>
      <w:r w:rsidRPr="00ED2FE2">
        <w:rPr>
          <w:rFonts w:ascii="Arial" w:hAnsi="Arial" w:cs="Arial"/>
          <w:b/>
          <w:sz w:val="22"/>
          <w:szCs w:val="22"/>
        </w:rPr>
        <w:t>(pulso)p/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t-rocoso  DN  200 -  250  de 1,26 m a 1,50 m </w:t>
      </w:r>
      <w:proofErr w:type="spellStart"/>
      <w:r w:rsidRPr="00ED2FE2">
        <w:rPr>
          <w:rFonts w:ascii="Arial" w:hAnsi="Arial" w:cs="Arial"/>
          <w:b/>
          <w:sz w:val="22"/>
          <w:szCs w:val="22"/>
        </w:rPr>
        <w:t>prof.</w:t>
      </w:r>
      <w:proofErr w:type="spellEnd"/>
    </w:p>
    <w:p w:rsidR="002A1530" w:rsidRPr="00ED2FE2" w:rsidRDefault="00CF0607" w:rsidP="00592376">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01.02.06.05.01.09</w:t>
      </w:r>
      <w:r w:rsidRPr="00ED2FE2">
        <w:rPr>
          <w:rFonts w:ascii="Arial" w:hAnsi="Arial" w:cs="Arial"/>
          <w:b/>
          <w:sz w:val="22"/>
          <w:szCs w:val="22"/>
        </w:rPr>
        <w:tab/>
      </w:r>
      <w:proofErr w:type="spellStart"/>
      <w:r w:rsidRPr="00ED2FE2">
        <w:rPr>
          <w:rFonts w:ascii="Arial" w:hAnsi="Arial" w:cs="Arial"/>
          <w:b/>
          <w:sz w:val="22"/>
          <w:szCs w:val="22"/>
        </w:rPr>
        <w:t>Elimin</w:t>
      </w:r>
      <w:proofErr w:type="spellEnd"/>
      <w:r w:rsidRPr="00ED2FE2">
        <w:rPr>
          <w:rFonts w:ascii="Arial" w:hAnsi="Arial" w:cs="Arial"/>
          <w:b/>
          <w:sz w:val="22"/>
          <w:szCs w:val="22"/>
        </w:rPr>
        <w:t>. desmonte(</w:t>
      </w:r>
      <w:proofErr w:type="spellStart"/>
      <w:r w:rsidRPr="00ED2FE2">
        <w:rPr>
          <w:rFonts w:ascii="Arial" w:hAnsi="Arial" w:cs="Arial"/>
          <w:b/>
          <w:sz w:val="22"/>
          <w:szCs w:val="22"/>
        </w:rPr>
        <w:t>carg+v</w:t>
      </w:r>
      <w:proofErr w:type="spellEnd"/>
      <w:r w:rsidRPr="00ED2FE2">
        <w:rPr>
          <w:rFonts w:ascii="Arial" w:hAnsi="Arial" w:cs="Arial"/>
          <w:b/>
          <w:sz w:val="22"/>
          <w:szCs w:val="22"/>
        </w:rPr>
        <w:t>) t-rocoso D=20km p/</w:t>
      </w:r>
      <w:proofErr w:type="spellStart"/>
      <w:r w:rsidRPr="00ED2FE2">
        <w:rPr>
          <w:rFonts w:ascii="Arial" w:hAnsi="Arial" w:cs="Arial"/>
          <w:b/>
          <w:sz w:val="22"/>
          <w:szCs w:val="22"/>
        </w:rPr>
        <w:t>tub</w:t>
      </w:r>
      <w:proofErr w:type="spellEnd"/>
      <w:r w:rsidRPr="00ED2FE2">
        <w:rPr>
          <w:rFonts w:ascii="Arial" w:hAnsi="Arial" w:cs="Arial"/>
          <w:b/>
          <w:sz w:val="22"/>
          <w:szCs w:val="22"/>
        </w:rPr>
        <w:t xml:space="preserve"> DN  200 -  250  de 1,26 m a 1,50 m</w:t>
      </w:r>
    </w:p>
    <w:p w:rsidR="00CF0607" w:rsidRPr="00ED2FE2" w:rsidRDefault="00CF0607" w:rsidP="00CF0607">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Especificaciones técnicas similares a las partidas que corresponde a MOVIMINETO DE TIERRA  de ítem 01.02.02</w:t>
      </w:r>
    </w:p>
    <w:p w:rsidR="002A1530" w:rsidRPr="00ED2FE2" w:rsidRDefault="002A1530"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CF0607" w:rsidRPr="00ED2FE2" w:rsidRDefault="00CF0607" w:rsidP="00CF0607">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01.02.06.05.01.10</w:t>
      </w:r>
      <w:r w:rsidRPr="00ED2FE2">
        <w:rPr>
          <w:rFonts w:ascii="Arial" w:hAnsi="Arial" w:cs="Arial"/>
          <w:b/>
          <w:sz w:val="22"/>
          <w:szCs w:val="22"/>
        </w:rPr>
        <w:tab/>
        <w:t xml:space="preserve">               </w:t>
      </w:r>
      <w:proofErr w:type="spellStart"/>
      <w:r w:rsidRPr="00ED2FE2">
        <w:rPr>
          <w:rFonts w:ascii="Arial" w:hAnsi="Arial" w:cs="Arial"/>
          <w:b/>
          <w:sz w:val="22"/>
          <w:szCs w:val="22"/>
        </w:rPr>
        <w:t>Cortey</w:t>
      </w:r>
      <w:proofErr w:type="spellEnd"/>
      <w:r w:rsidRPr="00ED2FE2">
        <w:rPr>
          <w:rFonts w:ascii="Arial" w:hAnsi="Arial" w:cs="Arial"/>
          <w:b/>
          <w:sz w:val="22"/>
          <w:szCs w:val="22"/>
        </w:rPr>
        <w:t xml:space="preserve"> retiro de tubería de impulsión existente.</w:t>
      </w:r>
    </w:p>
    <w:p w:rsidR="00CF0607" w:rsidRPr="00ED2FE2" w:rsidRDefault="00CF0607" w:rsidP="00CF0607">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Especificación técnica similar a la partida de ítem 01.02.06.02.01</w:t>
      </w:r>
    </w:p>
    <w:p w:rsidR="002A1530" w:rsidRPr="00ED2FE2" w:rsidRDefault="002A1530"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6406C8" w:rsidRPr="00ED2FE2" w:rsidRDefault="006406C8" w:rsidP="006406C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01.02.06.05.02</w:t>
      </w:r>
      <w:r w:rsidRPr="00ED2FE2">
        <w:rPr>
          <w:rFonts w:ascii="Arial" w:hAnsi="Arial" w:cs="Arial"/>
          <w:b/>
          <w:sz w:val="22"/>
          <w:szCs w:val="22"/>
        </w:rPr>
        <w:tab/>
        <w:t xml:space="preserve">            Instalaciones Hidráulicas</w:t>
      </w:r>
    </w:p>
    <w:p w:rsidR="006406C8" w:rsidRPr="00ED2FE2" w:rsidRDefault="006406C8"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01.02.06.05.02.01</w:t>
      </w:r>
      <w:r w:rsidRPr="00ED2FE2">
        <w:rPr>
          <w:rFonts w:ascii="Arial" w:hAnsi="Arial" w:cs="Arial"/>
          <w:b/>
          <w:sz w:val="22"/>
          <w:szCs w:val="22"/>
        </w:rPr>
        <w:tab/>
        <w:t xml:space="preserve">               Tubería de hierro dúctil K-9  DN  200    incluye anillo + 1% </w:t>
      </w:r>
      <w:r w:rsidRPr="00ED2FE2">
        <w:rPr>
          <w:rFonts w:ascii="Arial" w:hAnsi="Arial" w:cs="Arial"/>
          <w:b/>
          <w:sz w:val="22"/>
          <w:szCs w:val="22"/>
        </w:rPr>
        <w:lastRenderedPageBreak/>
        <w:t>de desperdicio</w:t>
      </w:r>
    </w:p>
    <w:p w:rsidR="006406C8" w:rsidRPr="00ED2FE2" w:rsidRDefault="006406C8"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01.02.06.05.02.02</w:t>
      </w:r>
      <w:r w:rsidRPr="00ED2FE2">
        <w:rPr>
          <w:rFonts w:ascii="Arial" w:hAnsi="Arial" w:cs="Arial"/>
          <w:b/>
          <w:sz w:val="22"/>
          <w:szCs w:val="22"/>
        </w:rPr>
        <w:tab/>
        <w:t xml:space="preserve">               Instalación de tubería de hierro dúctil  DN  200  incluye prueba hidráulica</w:t>
      </w:r>
    </w:p>
    <w:p w:rsidR="006406C8" w:rsidRPr="00ED2FE2" w:rsidRDefault="006406C8"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01.02.06.05.02.03</w:t>
      </w:r>
      <w:r w:rsidRPr="00ED2FE2">
        <w:rPr>
          <w:rFonts w:ascii="Arial" w:hAnsi="Arial" w:cs="Arial"/>
          <w:b/>
          <w:sz w:val="22"/>
          <w:szCs w:val="22"/>
        </w:rPr>
        <w:tab/>
        <w:t xml:space="preserve">               Suministro e instalación de manga HDPE e= 8 </w:t>
      </w:r>
      <w:proofErr w:type="spellStart"/>
      <w:r w:rsidRPr="00ED2FE2">
        <w:rPr>
          <w:rFonts w:ascii="Arial" w:hAnsi="Arial" w:cs="Arial"/>
          <w:b/>
          <w:sz w:val="22"/>
          <w:szCs w:val="22"/>
        </w:rPr>
        <w:t>mils</w:t>
      </w:r>
      <w:proofErr w:type="spellEnd"/>
      <w:r w:rsidRPr="00ED2FE2">
        <w:rPr>
          <w:rFonts w:ascii="Arial" w:hAnsi="Arial" w:cs="Arial"/>
          <w:b/>
          <w:sz w:val="22"/>
          <w:szCs w:val="22"/>
        </w:rPr>
        <w:t xml:space="preserve"> (200 micrones) para protección de </w:t>
      </w:r>
      <w:proofErr w:type="spellStart"/>
      <w:r w:rsidRPr="00ED2FE2">
        <w:rPr>
          <w:rFonts w:ascii="Arial" w:hAnsi="Arial" w:cs="Arial"/>
          <w:b/>
          <w:sz w:val="22"/>
          <w:szCs w:val="22"/>
        </w:rPr>
        <w:t>tuberíaHD</w:t>
      </w:r>
      <w:proofErr w:type="spellEnd"/>
      <w:r w:rsidRPr="00ED2FE2">
        <w:rPr>
          <w:rFonts w:ascii="Arial" w:hAnsi="Arial" w:cs="Arial"/>
          <w:b/>
          <w:sz w:val="22"/>
          <w:szCs w:val="22"/>
        </w:rPr>
        <w:t xml:space="preserve">  DN 200</w:t>
      </w:r>
    </w:p>
    <w:p w:rsidR="006406C8" w:rsidRPr="00ED2FE2" w:rsidRDefault="006406C8" w:rsidP="006406C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01.02.06.05.02.04</w:t>
      </w:r>
      <w:r w:rsidRPr="00ED2FE2">
        <w:rPr>
          <w:rFonts w:ascii="Arial" w:hAnsi="Arial" w:cs="Arial"/>
          <w:b/>
          <w:sz w:val="22"/>
          <w:szCs w:val="22"/>
        </w:rPr>
        <w:tab/>
        <w:t xml:space="preserve">               Prueba hidráulica de tubería agua </w:t>
      </w:r>
      <w:proofErr w:type="spellStart"/>
      <w:r w:rsidRPr="00ED2FE2">
        <w:rPr>
          <w:rFonts w:ascii="Arial" w:hAnsi="Arial" w:cs="Arial"/>
          <w:b/>
          <w:sz w:val="22"/>
          <w:szCs w:val="22"/>
        </w:rPr>
        <w:t>potab</w:t>
      </w:r>
      <w:proofErr w:type="spellEnd"/>
      <w:r w:rsidRPr="00ED2FE2">
        <w:rPr>
          <w:rFonts w:ascii="Arial" w:hAnsi="Arial" w:cs="Arial"/>
          <w:b/>
          <w:sz w:val="22"/>
          <w:szCs w:val="22"/>
        </w:rPr>
        <w:t>. DN  200</w:t>
      </w:r>
    </w:p>
    <w:p w:rsidR="006406C8" w:rsidRPr="00ED2FE2" w:rsidRDefault="006406C8"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01.02.06.05.02.05</w:t>
      </w:r>
      <w:r w:rsidRPr="00ED2FE2">
        <w:rPr>
          <w:rFonts w:ascii="Arial" w:hAnsi="Arial" w:cs="Arial"/>
          <w:b/>
          <w:sz w:val="22"/>
          <w:szCs w:val="22"/>
        </w:rPr>
        <w:tab/>
        <w:t xml:space="preserve">               Codo hierro dúctil de 90° (1/4) 2 enchufes  </w:t>
      </w:r>
      <w:proofErr w:type="spellStart"/>
      <w:r w:rsidRPr="00ED2FE2">
        <w:rPr>
          <w:rFonts w:ascii="Arial" w:hAnsi="Arial" w:cs="Arial"/>
          <w:b/>
          <w:sz w:val="22"/>
          <w:szCs w:val="22"/>
        </w:rPr>
        <w:t>estandar</w:t>
      </w:r>
      <w:proofErr w:type="spellEnd"/>
      <w:r w:rsidRPr="00ED2FE2">
        <w:rPr>
          <w:rFonts w:ascii="Arial" w:hAnsi="Arial" w:cs="Arial"/>
          <w:b/>
          <w:sz w:val="22"/>
          <w:szCs w:val="22"/>
        </w:rPr>
        <w:t xml:space="preserve"> DN   200</w:t>
      </w:r>
    </w:p>
    <w:p w:rsidR="006406C8" w:rsidRPr="00ED2FE2" w:rsidRDefault="006406C8"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01.02.06.05.02.06</w:t>
      </w:r>
      <w:r w:rsidRPr="00ED2FE2">
        <w:rPr>
          <w:rFonts w:ascii="Arial" w:hAnsi="Arial" w:cs="Arial"/>
          <w:b/>
          <w:sz w:val="22"/>
          <w:szCs w:val="22"/>
        </w:rPr>
        <w:tab/>
        <w:t xml:space="preserve">               Codo hierro dúctil de 45° (1/8) 2 enchufes  </w:t>
      </w:r>
      <w:proofErr w:type="spellStart"/>
      <w:r w:rsidRPr="00ED2FE2">
        <w:rPr>
          <w:rFonts w:ascii="Arial" w:hAnsi="Arial" w:cs="Arial"/>
          <w:b/>
          <w:sz w:val="22"/>
          <w:szCs w:val="22"/>
        </w:rPr>
        <w:t>estandar</w:t>
      </w:r>
      <w:proofErr w:type="spellEnd"/>
      <w:r w:rsidRPr="00ED2FE2">
        <w:rPr>
          <w:rFonts w:ascii="Arial" w:hAnsi="Arial" w:cs="Arial"/>
          <w:b/>
          <w:sz w:val="22"/>
          <w:szCs w:val="22"/>
        </w:rPr>
        <w:t xml:space="preserve"> DN 200</w:t>
      </w:r>
    </w:p>
    <w:p w:rsidR="006406C8" w:rsidRPr="00ED2FE2" w:rsidRDefault="006406C8" w:rsidP="006406C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01.02.06.05.02.07</w:t>
      </w:r>
      <w:r w:rsidRPr="00ED2FE2">
        <w:rPr>
          <w:rFonts w:ascii="Arial" w:hAnsi="Arial" w:cs="Arial"/>
          <w:b/>
          <w:sz w:val="22"/>
          <w:szCs w:val="22"/>
        </w:rPr>
        <w:tab/>
      </w:r>
      <w:r w:rsidR="00592376" w:rsidRPr="00ED2FE2">
        <w:rPr>
          <w:rFonts w:ascii="Arial" w:hAnsi="Arial" w:cs="Arial"/>
          <w:b/>
          <w:sz w:val="22"/>
          <w:szCs w:val="22"/>
        </w:rPr>
        <w:tab/>
      </w:r>
      <w:r w:rsidR="00592376" w:rsidRPr="00ED2FE2">
        <w:rPr>
          <w:rFonts w:ascii="Arial" w:hAnsi="Arial" w:cs="Arial"/>
          <w:b/>
          <w:sz w:val="22"/>
          <w:szCs w:val="22"/>
        </w:rPr>
        <w:tab/>
      </w:r>
      <w:proofErr w:type="spellStart"/>
      <w:r w:rsidRPr="00ED2FE2">
        <w:rPr>
          <w:rFonts w:ascii="Arial" w:hAnsi="Arial" w:cs="Arial"/>
          <w:b/>
          <w:sz w:val="22"/>
          <w:szCs w:val="22"/>
        </w:rPr>
        <w:t>Tee</w:t>
      </w:r>
      <w:proofErr w:type="spellEnd"/>
      <w:r w:rsidRPr="00ED2FE2">
        <w:rPr>
          <w:rFonts w:ascii="Arial" w:hAnsi="Arial" w:cs="Arial"/>
          <w:b/>
          <w:sz w:val="22"/>
          <w:szCs w:val="22"/>
        </w:rPr>
        <w:t xml:space="preserve"> con 3 enchufes </w:t>
      </w:r>
      <w:proofErr w:type="spellStart"/>
      <w:r w:rsidRPr="00ED2FE2">
        <w:rPr>
          <w:rFonts w:ascii="Arial" w:hAnsi="Arial" w:cs="Arial"/>
          <w:b/>
          <w:sz w:val="22"/>
          <w:szCs w:val="22"/>
        </w:rPr>
        <w:t>estandar</w:t>
      </w:r>
      <w:proofErr w:type="spellEnd"/>
      <w:r w:rsidRPr="00ED2FE2">
        <w:rPr>
          <w:rFonts w:ascii="Arial" w:hAnsi="Arial" w:cs="Arial"/>
          <w:b/>
          <w:sz w:val="22"/>
          <w:szCs w:val="22"/>
        </w:rPr>
        <w:t xml:space="preserve"> de </w:t>
      </w:r>
      <w:proofErr w:type="spellStart"/>
      <w:r w:rsidRPr="00ED2FE2">
        <w:rPr>
          <w:rFonts w:ascii="Arial" w:hAnsi="Arial" w:cs="Arial"/>
          <w:b/>
          <w:sz w:val="22"/>
          <w:szCs w:val="22"/>
        </w:rPr>
        <w:t>ho</w:t>
      </w:r>
      <w:proofErr w:type="spellEnd"/>
      <w:r w:rsidRPr="00ED2FE2">
        <w:rPr>
          <w:rFonts w:ascii="Arial" w:hAnsi="Arial" w:cs="Arial"/>
          <w:b/>
          <w:sz w:val="22"/>
          <w:szCs w:val="22"/>
        </w:rPr>
        <w:t>. dúctil DN  250  x  200</w:t>
      </w:r>
    </w:p>
    <w:p w:rsidR="006406C8" w:rsidRPr="00ED2FE2" w:rsidRDefault="006406C8" w:rsidP="006406C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01.02.06.05.02.08</w:t>
      </w:r>
      <w:r w:rsidRPr="00ED2FE2">
        <w:rPr>
          <w:rFonts w:ascii="Arial" w:hAnsi="Arial" w:cs="Arial"/>
          <w:b/>
          <w:sz w:val="22"/>
          <w:szCs w:val="22"/>
        </w:rPr>
        <w:tab/>
      </w:r>
      <w:r w:rsidR="00592376" w:rsidRPr="00ED2FE2">
        <w:rPr>
          <w:rFonts w:ascii="Arial" w:hAnsi="Arial" w:cs="Arial"/>
          <w:b/>
          <w:sz w:val="22"/>
          <w:szCs w:val="22"/>
        </w:rPr>
        <w:tab/>
      </w:r>
      <w:r w:rsidR="00592376" w:rsidRPr="00ED2FE2">
        <w:rPr>
          <w:rFonts w:ascii="Arial" w:hAnsi="Arial" w:cs="Arial"/>
          <w:b/>
          <w:sz w:val="22"/>
          <w:szCs w:val="22"/>
        </w:rPr>
        <w:tab/>
      </w:r>
      <w:proofErr w:type="spellStart"/>
      <w:r w:rsidRPr="00ED2FE2">
        <w:rPr>
          <w:rFonts w:ascii="Arial" w:hAnsi="Arial" w:cs="Arial"/>
          <w:b/>
          <w:sz w:val="22"/>
          <w:szCs w:val="22"/>
        </w:rPr>
        <w:t>Tee</w:t>
      </w:r>
      <w:proofErr w:type="spellEnd"/>
      <w:r w:rsidRPr="00ED2FE2">
        <w:rPr>
          <w:rFonts w:ascii="Arial" w:hAnsi="Arial" w:cs="Arial"/>
          <w:b/>
          <w:sz w:val="22"/>
          <w:szCs w:val="22"/>
        </w:rPr>
        <w:t xml:space="preserve"> con 3 enchufes </w:t>
      </w:r>
      <w:proofErr w:type="spellStart"/>
      <w:r w:rsidRPr="00ED2FE2">
        <w:rPr>
          <w:rFonts w:ascii="Arial" w:hAnsi="Arial" w:cs="Arial"/>
          <w:b/>
          <w:sz w:val="22"/>
          <w:szCs w:val="22"/>
        </w:rPr>
        <w:t>estandar</w:t>
      </w:r>
      <w:proofErr w:type="spellEnd"/>
      <w:r w:rsidRPr="00ED2FE2">
        <w:rPr>
          <w:rFonts w:ascii="Arial" w:hAnsi="Arial" w:cs="Arial"/>
          <w:b/>
          <w:sz w:val="22"/>
          <w:szCs w:val="22"/>
        </w:rPr>
        <w:t xml:space="preserve"> de </w:t>
      </w:r>
      <w:proofErr w:type="spellStart"/>
      <w:r w:rsidRPr="00ED2FE2">
        <w:rPr>
          <w:rFonts w:ascii="Arial" w:hAnsi="Arial" w:cs="Arial"/>
          <w:b/>
          <w:sz w:val="22"/>
          <w:szCs w:val="22"/>
        </w:rPr>
        <w:t>ho</w:t>
      </w:r>
      <w:proofErr w:type="spellEnd"/>
      <w:r w:rsidRPr="00ED2FE2">
        <w:rPr>
          <w:rFonts w:ascii="Arial" w:hAnsi="Arial" w:cs="Arial"/>
          <w:b/>
          <w:sz w:val="22"/>
          <w:szCs w:val="22"/>
        </w:rPr>
        <w:t>. dúctil DN  200  x  200</w:t>
      </w:r>
    </w:p>
    <w:p w:rsidR="006406C8" w:rsidRPr="00ED2FE2" w:rsidRDefault="006406C8" w:rsidP="006406C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01.02.06.05.02.09</w:t>
      </w:r>
      <w:r w:rsidRPr="00ED2FE2">
        <w:rPr>
          <w:rFonts w:ascii="Arial" w:hAnsi="Arial" w:cs="Arial"/>
          <w:b/>
          <w:sz w:val="22"/>
          <w:szCs w:val="22"/>
        </w:rPr>
        <w:tab/>
        <w:t xml:space="preserve">               Brida-enchufe </w:t>
      </w:r>
      <w:proofErr w:type="spellStart"/>
      <w:r w:rsidRPr="00ED2FE2">
        <w:rPr>
          <w:rFonts w:ascii="Arial" w:hAnsi="Arial" w:cs="Arial"/>
          <w:b/>
          <w:sz w:val="22"/>
          <w:szCs w:val="22"/>
        </w:rPr>
        <w:t>estandar</w:t>
      </w:r>
      <w:proofErr w:type="spellEnd"/>
      <w:r w:rsidRPr="00ED2FE2">
        <w:rPr>
          <w:rFonts w:ascii="Arial" w:hAnsi="Arial" w:cs="Arial"/>
          <w:b/>
          <w:sz w:val="22"/>
          <w:szCs w:val="22"/>
        </w:rPr>
        <w:t xml:space="preserve"> de hierro dúctil  PN 16  DN  200</w:t>
      </w:r>
    </w:p>
    <w:p w:rsidR="006406C8" w:rsidRPr="00ED2FE2" w:rsidRDefault="006406C8" w:rsidP="006406C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01.02.06.05.02.10</w:t>
      </w:r>
      <w:r w:rsidRPr="00ED2FE2">
        <w:rPr>
          <w:rFonts w:ascii="Arial" w:hAnsi="Arial" w:cs="Arial"/>
          <w:b/>
          <w:sz w:val="22"/>
          <w:szCs w:val="22"/>
        </w:rPr>
        <w:tab/>
        <w:t xml:space="preserve">               Brida-enchufe </w:t>
      </w:r>
      <w:proofErr w:type="spellStart"/>
      <w:r w:rsidRPr="00ED2FE2">
        <w:rPr>
          <w:rFonts w:ascii="Arial" w:hAnsi="Arial" w:cs="Arial"/>
          <w:b/>
          <w:sz w:val="22"/>
          <w:szCs w:val="22"/>
        </w:rPr>
        <w:t>estandar</w:t>
      </w:r>
      <w:proofErr w:type="spellEnd"/>
      <w:r w:rsidRPr="00ED2FE2">
        <w:rPr>
          <w:rFonts w:ascii="Arial" w:hAnsi="Arial" w:cs="Arial"/>
          <w:b/>
          <w:sz w:val="22"/>
          <w:szCs w:val="22"/>
        </w:rPr>
        <w:t xml:space="preserve"> de hierro dúctil  PN 16  DN  250</w:t>
      </w:r>
    </w:p>
    <w:p w:rsidR="006406C8" w:rsidRPr="00ED2FE2" w:rsidRDefault="006406C8" w:rsidP="006406C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01.02.06.05.02.11</w:t>
      </w:r>
      <w:r w:rsidRPr="00ED2FE2">
        <w:rPr>
          <w:rFonts w:ascii="Arial" w:hAnsi="Arial" w:cs="Arial"/>
          <w:b/>
          <w:sz w:val="22"/>
          <w:szCs w:val="22"/>
        </w:rPr>
        <w:tab/>
        <w:t xml:space="preserve">               Instalación de accesorios de </w:t>
      </w:r>
      <w:proofErr w:type="spellStart"/>
      <w:r w:rsidRPr="00ED2FE2">
        <w:rPr>
          <w:rFonts w:ascii="Arial" w:hAnsi="Arial" w:cs="Arial"/>
          <w:b/>
          <w:sz w:val="22"/>
          <w:szCs w:val="22"/>
        </w:rPr>
        <w:t>ho</w:t>
      </w:r>
      <w:proofErr w:type="spellEnd"/>
      <w:r w:rsidRPr="00ED2FE2">
        <w:rPr>
          <w:rFonts w:ascii="Arial" w:hAnsi="Arial" w:cs="Arial"/>
          <w:b/>
          <w:sz w:val="22"/>
          <w:szCs w:val="22"/>
        </w:rPr>
        <w:t>. dúctil  DN  200  -  250</w:t>
      </w:r>
    </w:p>
    <w:p w:rsidR="006406C8" w:rsidRPr="00ED2FE2" w:rsidRDefault="006406C8"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01.02.06.05.02.12</w:t>
      </w:r>
      <w:r w:rsidRPr="00ED2FE2">
        <w:rPr>
          <w:rFonts w:ascii="Arial" w:hAnsi="Arial" w:cs="Arial"/>
          <w:b/>
          <w:sz w:val="22"/>
          <w:szCs w:val="22"/>
        </w:rPr>
        <w:tab/>
        <w:t xml:space="preserve">               Concreto </w:t>
      </w:r>
      <w:proofErr w:type="spellStart"/>
      <w:r w:rsidRPr="00ED2FE2">
        <w:rPr>
          <w:rFonts w:ascii="Arial" w:hAnsi="Arial" w:cs="Arial"/>
          <w:b/>
          <w:sz w:val="22"/>
          <w:szCs w:val="22"/>
        </w:rPr>
        <w:t>f'c</w:t>
      </w:r>
      <w:proofErr w:type="spellEnd"/>
      <w:r w:rsidRPr="00ED2FE2">
        <w:rPr>
          <w:rFonts w:ascii="Arial" w:hAnsi="Arial" w:cs="Arial"/>
          <w:b/>
          <w:sz w:val="22"/>
          <w:szCs w:val="22"/>
        </w:rPr>
        <w:t xml:space="preserve"> 175 kg/cm2 para anclajes de accesorios DN  200  -  250  (Cemento V)</w:t>
      </w:r>
    </w:p>
    <w:p w:rsidR="006406C8" w:rsidRPr="00ED2FE2" w:rsidRDefault="006406C8"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01.02.06.05.02.13</w:t>
      </w:r>
      <w:r w:rsidRPr="00ED2FE2">
        <w:rPr>
          <w:rFonts w:ascii="Arial" w:hAnsi="Arial" w:cs="Arial"/>
          <w:b/>
          <w:sz w:val="22"/>
          <w:szCs w:val="22"/>
        </w:rPr>
        <w:tab/>
        <w:t xml:space="preserve">               Válvula cpta.BB, </w:t>
      </w:r>
      <w:proofErr w:type="spellStart"/>
      <w:r w:rsidRPr="00ED2FE2">
        <w:rPr>
          <w:rFonts w:ascii="Arial" w:hAnsi="Arial" w:cs="Arial"/>
          <w:b/>
          <w:sz w:val="22"/>
          <w:szCs w:val="22"/>
        </w:rPr>
        <w:t>ho.dúctil</w:t>
      </w:r>
      <w:proofErr w:type="spellEnd"/>
      <w:r w:rsidRPr="00ED2FE2">
        <w:rPr>
          <w:rFonts w:ascii="Arial" w:hAnsi="Arial" w:cs="Arial"/>
          <w:b/>
          <w:sz w:val="22"/>
          <w:szCs w:val="22"/>
        </w:rPr>
        <w:t xml:space="preserve"> cierre </w:t>
      </w:r>
      <w:proofErr w:type="spellStart"/>
      <w:r w:rsidRPr="00ED2FE2">
        <w:rPr>
          <w:rFonts w:ascii="Arial" w:hAnsi="Arial" w:cs="Arial"/>
          <w:b/>
          <w:sz w:val="22"/>
          <w:szCs w:val="22"/>
        </w:rPr>
        <w:t>elást</w:t>
      </w:r>
      <w:proofErr w:type="spellEnd"/>
      <w:r w:rsidRPr="00ED2FE2">
        <w:rPr>
          <w:rFonts w:ascii="Arial" w:hAnsi="Arial" w:cs="Arial"/>
          <w:b/>
          <w:sz w:val="22"/>
          <w:szCs w:val="22"/>
        </w:rPr>
        <w:t>. vástago acero inoxidable DN 200</w:t>
      </w:r>
    </w:p>
    <w:p w:rsidR="002A1530" w:rsidRPr="00ED2FE2" w:rsidRDefault="006406C8" w:rsidP="00061BA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ED2FE2">
        <w:rPr>
          <w:rFonts w:ascii="Arial" w:hAnsi="Arial" w:cs="Arial"/>
          <w:b/>
          <w:sz w:val="22"/>
          <w:szCs w:val="22"/>
        </w:rPr>
        <w:t>01.02.06.05.02.14</w:t>
      </w:r>
      <w:r w:rsidRPr="00ED2FE2">
        <w:rPr>
          <w:rFonts w:ascii="Arial" w:hAnsi="Arial" w:cs="Arial"/>
          <w:b/>
          <w:sz w:val="22"/>
          <w:szCs w:val="22"/>
        </w:rPr>
        <w:tab/>
        <w:t xml:space="preserve">               Instalación de válvula compuerta DN 200 a 250 mm incl. registro</w:t>
      </w:r>
    </w:p>
    <w:p w:rsidR="002A1530" w:rsidRPr="00ED2FE2" w:rsidRDefault="002A1530"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CF0607" w:rsidRPr="00ED2FE2" w:rsidRDefault="006406C8"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sz w:val="22"/>
          <w:szCs w:val="22"/>
        </w:rPr>
        <w:t xml:space="preserve">Especificaciones técnicas similares a las partidas que corresponde a </w:t>
      </w:r>
      <w:r w:rsidRPr="00ED2FE2">
        <w:rPr>
          <w:rFonts w:ascii="Arial" w:hAnsi="Arial" w:cs="Arial"/>
          <w:b/>
          <w:sz w:val="22"/>
          <w:szCs w:val="22"/>
        </w:rPr>
        <w:t>instalaciones hidráulicas de ítem 01.02.06.04.02</w:t>
      </w:r>
    </w:p>
    <w:p w:rsidR="00CF0607" w:rsidRPr="00ED2FE2" w:rsidRDefault="00CF0607"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2A1530" w:rsidRPr="00ED2FE2" w:rsidRDefault="002A1530"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6406C8" w:rsidRPr="00ED2FE2" w:rsidRDefault="006406C8" w:rsidP="006406C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01.02.06.05.02.15</w:t>
      </w:r>
      <w:r w:rsidRPr="00ED2FE2">
        <w:rPr>
          <w:rFonts w:ascii="Arial" w:hAnsi="Arial" w:cs="Arial"/>
          <w:b/>
          <w:sz w:val="22"/>
          <w:szCs w:val="22"/>
        </w:rPr>
        <w:tab/>
        <w:t xml:space="preserve">               Empaquetadura de jebe </w:t>
      </w:r>
      <w:proofErr w:type="spellStart"/>
      <w:r w:rsidRPr="00ED2FE2">
        <w:rPr>
          <w:rFonts w:ascii="Arial" w:hAnsi="Arial" w:cs="Arial"/>
          <w:b/>
          <w:sz w:val="22"/>
          <w:szCs w:val="22"/>
        </w:rPr>
        <w:t>enlonada</w:t>
      </w:r>
      <w:proofErr w:type="spellEnd"/>
      <w:r w:rsidRPr="00ED2FE2">
        <w:rPr>
          <w:rFonts w:ascii="Arial" w:hAnsi="Arial" w:cs="Arial"/>
          <w:b/>
          <w:sz w:val="22"/>
          <w:szCs w:val="22"/>
        </w:rPr>
        <w:t xml:space="preserve">  DN  250</w:t>
      </w:r>
    </w:p>
    <w:p w:rsidR="006406C8" w:rsidRPr="00ED2FE2" w:rsidRDefault="006406C8" w:rsidP="006406C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01.02.06.05.02.16</w:t>
      </w:r>
      <w:r w:rsidRPr="00ED2FE2">
        <w:rPr>
          <w:rFonts w:ascii="Arial" w:hAnsi="Arial" w:cs="Arial"/>
          <w:b/>
          <w:sz w:val="22"/>
          <w:szCs w:val="22"/>
        </w:rPr>
        <w:tab/>
        <w:t xml:space="preserve">               Empaquetadura de jebe </w:t>
      </w:r>
      <w:proofErr w:type="spellStart"/>
      <w:r w:rsidRPr="00ED2FE2">
        <w:rPr>
          <w:rFonts w:ascii="Arial" w:hAnsi="Arial" w:cs="Arial"/>
          <w:b/>
          <w:sz w:val="22"/>
          <w:szCs w:val="22"/>
        </w:rPr>
        <w:t>enlonada</w:t>
      </w:r>
      <w:proofErr w:type="spellEnd"/>
      <w:r w:rsidRPr="00ED2FE2">
        <w:rPr>
          <w:rFonts w:ascii="Arial" w:hAnsi="Arial" w:cs="Arial"/>
          <w:b/>
          <w:sz w:val="22"/>
          <w:szCs w:val="22"/>
        </w:rPr>
        <w:t xml:space="preserve">  DN  200</w:t>
      </w:r>
    </w:p>
    <w:p w:rsidR="006406C8" w:rsidRPr="00ED2FE2" w:rsidRDefault="006406C8" w:rsidP="006406C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01.02.06.05.02.17</w:t>
      </w:r>
      <w:r w:rsidRPr="00ED2FE2">
        <w:rPr>
          <w:rFonts w:ascii="Arial" w:hAnsi="Arial" w:cs="Arial"/>
          <w:b/>
          <w:sz w:val="22"/>
          <w:szCs w:val="22"/>
        </w:rPr>
        <w:tab/>
        <w:t xml:space="preserve">               Perno de acero incluye tuerca para unir  bridas  DN  250</w:t>
      </w:r>
    </w:p>
    <w:p w:rsidR="00CF0607" w:rsidRPr="00ED2FE2" w:rsidRDefault="006406C8" w:rsidP="006406C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01.02.06.05.02.18</w:t>
      </w:r>
      <w:r w:rsidRPr="00ED2FE2">
        <w:rPr>
          <w:rFonts w:ascii="Arial" w:hAnsi="Arial" w:cs="Arial"/>
          <w:b/>
          <w:sz w:val="22"/>
          <w:szCs w:val="22"/>
        </w:rPr>
        <w:tab/>
        <w:t xml:space="preserve">               Perno de acero incluye tuerca para unir  bridas  DN  200</w:t>
      </w:r>
    </w:p>
    <w:p w:rsidR="003F52A5" w:rsidRPr="00ED2FE2" w:rsidRDefault="003F52A5" w:rsidP="003F52A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3F52A5" w:rsidRPr="00ED2FE2" w:rsidRDefault="003F52A5" w:rsidP="003F52A5">
      <w:pPr>
        <w:pStyle w:val="Default"/>
        <w:jc w:val="both"/>
        <w:rPr>
          <w:rFonts w:ascii="Arial" w:hAnsi="Arial" w:cs="Arial"/>
          <w:b/>
          <w:color w:val="auto"/>
          <w:sz w:val="22"/>
          <w:szCs w:val="22"/>
        </w:rPr>
      </w:pPr>
      <w:r w:rsidRPr="00ED2FE2">
        <w:rPr>
          <w:rFonts w:ascii="Arial" w:hAnsi="Arial" w:cs="Arial"/>
          <w:b/>
          <w:color w:val="auto"/>
          <w:sz w:val="22"/>
          <w:szCs w:val="22"/>
        </w:rPr>
        <w:t>Descripción:</w:t>
      </w:r>
    </w:p>
    <w:p w:rsidR="003F52A5" w:rsidRPr="00ED2FE2" w:rsidRDefault="003F52A5" w:rsidP="003F52A5">
      <w:pPr>
        <w:pStyle w:val="Default"/>
        <w:jc w:val="both"/>
        <w:rPr>
          <w:rFonts w:ascii="Arial" w:hAnsi="Arial" w:cs="Arial"/>
          <w:color w:val="auto"/>
          <w:sz w:val="22"/>
          <w:szCs w:val="22"/>
        </w:rPr>
      </w:pPr>
      <w:r w:rsidRPr="00ED2FE2">
        <w:rPr>
          <w:rFonts w:ascii="Arial" w:hAnsi="Arial" w:cs="Arial"/>
          <w:color w:val="auto"/>
          <w:sz w:val="22"/>
          <w:szCs w:val="22"/>
        </w:rPr>
        <w:t xml:space="preserve">Esta partida considera el suministro e instalación de empaquetadura de jebe </w:t>
      </w:r>
      <w:proofErr w:type="spellStart"/>
      <w:r w:rsidRPr="00ED2FE2">
        <w:rPr>
          <w:rFonts w:ascii="Arial" w:hAnsi="Arial" w:cs="Arial"/>
          <w:color w:val="auto"/>
          <w:sz w:val="22"/>
          <w:szCs w:val="22"/>
        </w:rPr>
        <w:t>enlonado</w:t>
      </w:r>
      <w:proofErr w:type="spellEnd"/>
      <w:r w:rsidRPr="00ED2FE2">
        <w:rPr>
          <w:rFonts w:ascii="Arial" w:hAnsi="Arial" w:cs="Arial"/>
          <w:color w:val="auto"/>
          <w:sz w:val="22"/>
          <w:szCs w:val="22"/>
        </w:rPr>
        <w:t xml:space="preserve"> de 6mm de espesor para bridas.</w:t>
      </w:r>
    </w:p>
    <w:p w:rsidR="003F52A5" w:rsidRPr="00ED2FE2" w:rsidRDefault="003F52A5" w:rsidP="003F52A5">
      <w:pPr>
        <w:pStyle w:val="Default"/>
        <w:jc w:val="both"/>
        <w:rPr>
          <w:rFonts w:ascii="Arial" w:hAnsi="Arial" w:cs="Arial"/>
          <w:color w:val="auto"/>
          <w:sz w:val="22"/>
          <w:szCs w:val="22"/>
        </w:rPr>
      </w:pPr>
    </w:p>
    <w:p w:rsidR="003F52A5" w:rsidRPr="00ED2FE2" w:rsidRDefault="003F52A5" w:rsidP="003F52A5">
      <w:pPr>
        <w:pStyle w:val="Default"/>
        <w:jc w:val="both"/>
        <w:rPr>
          <w:rFonts w:ascii="Arial" w:hAnsi="Arial" w:cs="Arial"/>
          <w:color w:val="auto"/>
          <w:sz w:val="22"/>
          <w:szCs w:val="22"/>
        </w:rPr>
      </w:pPr>
      <w:r w:rsidRPr="00ED2FE2">
        <w:rPr>
          <w:rFonts w:ascii="Arial" w:hAnsi="Arial" w:cs="Arial"/>
          <w:color w:val="auto"/>
          <w:sz w:val="22"/>
          <w:szCs w:val="22"/>
        </w:rPr>
        <w:t xml:space="preserve">Para el caso de perno de acero incluye tuerca para unir bridas considera el suministro de los pernos de acuerdo al tamaño de los agujeros de las bridas norma NTP ISO 7005-1 1998. Serán de grado 5 galvanizado. </w:t>
      </w:r>
    </w:p>
    <w:p w:rsidR="003F52A5" w:rsidRPr="00ED2FE2" w:rsidRDefault="003F52A5" w:rsidP="003F52A5">
      <w:pPr>
        <w:pStyle w:val="Default"/>
        <w:jc w:val="both"/>
        <w:rPr>
          <w:rFonts w:ascii="Arial" w:hAnsi="Arial" w:cs="Arial"/>
          <w:color w:val="auto"/>
          <w:sz w:val="22"/>
          <w:szCs w:val="22"/>
        </w:rPr>
      </w:pPr>
    </w:p>
    <w:p w:rsidR="003F52A5" w:rsidRPr="00ED2FE2" w:rsidRDefault="003F52A5" w:rsidP="003F52A5">
      <w:pPr>
        <w:spacing w:before="240" w:after="240" w:line="264" w:lineRule="auto"/>
        <w:jc w:val="both"/>
        <w:rPr>
          <w:rFonts w:ascii="Arial" w:hAnsi="Arial" w:cs="Arial"/>
          <w:b/>
          <w:sz w:val="22"/>
          <w:szCs w:val="22"/>
        </w:rPr>
      </w:pPr>
      <w:r w:rsidRPr="00ED2FE2">
        <w:rPr>
          <w:rFonts w:ascii="Arial" w:hAnsi="Arial" w:cs="Arial"/>
          <w:b/>
          <w:sz w:val="22"/>
          <w:szCs w:val="22"/>
        </w:rPr>
        <w:t xml:space="preserve">Método de Medición </w:t>
      </w:r>
    </w:p>
    <w:p w:rsidR="003F52A5" w:rsidRPr="00ED2FE2" w:rsidRDefault="003F52A5" w:rsidP="003F52A5">
      <w:pPr>
        <w:spacing w:before="240" w:after="240" w:line="264" w:lineRule="auto"/>
        <w:jc w:val="both"/>
        <w:rPr>
          <w:rFonts w:ascii="Arial" w:hAnsi="Arial" w:cs="Arial"/>
          <w:sz w:val="22"/>
          <w:szCs w:val="22"/>
        </w:rPr>
      </w:pPr>
      <w:r w:rsidRPr="00ED2FE2">
        <w:rPr>
          <w:rFonts w:ascii="Arial" w:hAnsi="Arial" w:cs="Arial"/>
          <w:sz w:val="22"/>
          <w:szCs w:val="22"/>
        </w:rPr>
        <w:t>La medición de esta partida se realizará por unidad (</w:t>
      </w:r>
      <w:proofErr w:type="spellStart"/>
      <w:r w:rsidRPr="00ED2FE2">
        <w:rPr>
          <w:rFonts w:ascii="Arial" w:hAnsi="Arial" w:cs="Arial"/>
          <w:sz w:val="22"/>
          <w:szCs w:val="22"/>
        </w:rPr>
        <w:t>und</w:t>
      </w:r>
      <w:proofErr w:type="spellEnd"/>
      <w:r w:rsidRPr="00ED2FE2">
        <w:rPr>
          <w:rFonts w:ascii="Arial" w:hAnsi="Arial" w:cs="Arial"/>
          <w:sz w:val="22"/>
          <w:szCs w:val="22"/>
        </w:rPr>
        <w:t xml:space="preserve">) </w:t>
      </w:r>
    </w:p>
    <w:p w:rsidR="003F52A5" w:rsidRPr="00ED2FE2" w:rsidRDefault="003F52A5" w:rsidP="003F52A5">
      <w:pPr>
        <w:rPr>
          <w:rFonts w:ascii="Arial" w:hAnsi="Arial" w:cs="Arial"/>
          <w:b/>
          <w:sz w:val="22"/>
          <w:szCs w:val="22"/>
        </w:rPr>
      </w:pPr>
      <w:r w:rsidRPr="00ED2FE2">
        <w:rPr>
          <w:rFonts w:ascii="Arial" w:hAnsi="Arial" w:cs="Arial"/>
          <w:b/>
          <w:sz w:val="22"/>
          <w:szCs w:val="22"/>
        </w:rPr>
        <w:t>Base de Pago</w:t>
      </w:r>
    </w:p>
    <w:p w:rsidR="003F52A5" w:rsidRPr="00ED2FE2" w:rsidRDefault="003F52A5" w:rsidP="003F52A5">
      <w:pPr>
        <w:jc w:val="both"/>
        <w:rPr>
          <w:rFonts w:ascii="Arial" w:hAnsi="Arial" w:cs="Arial"/>
          <w:sz w:val="22"/>
          <w:szCs w:val="22"/>
        </w:rPr>
      </w:pPr>
    </w:p>
    <w:p w:rsidR="003F52A5" w:rsidRPr="00ED2FE2" w:rsidRDefault="003F52A5" w:rsidP="003F52A5">
      <w:pPr>
        <w:jc w:val="both"/>
        <w:rPr>
          <w:rFonts w:ascii="Arial" w:hAnsi="Arial" w:cs="Arial"/>
          <w:sz w:val="22"/>
          <w:szCs w:val="22"/>
        </w:rPr>
      </w:pPr>
      <w:r w:rsidRPr="00ED2FE2">
        <w:rPr>
          <w:rFonts w:ascii="Arial" w:hAnsi="Arial" w:cs="Arial"/>
          <w:sz w:val="22"/>
          <w:szCs w:val="22"/>
        </w:rPr>
        <w:t xml:space="preserve">El pago se efectuará luego de verificar la correcta colocación de los accesorios, el costo </w:t>
      </w:r>
      <w:r w:rsidRPr="00ED2FE2">
        <w:rPr>
          <w:rFonts w:ascii="Arial" w:hAnsi="Arial" w:cs="Arial"/>
          <w:sz w:val="22"/>
          <w:szCs w:val="22"/>
        </w:rPr>
        <w:lastRenderedPageBreak/>
        <w:t>de la partida incluye mano de obra, herramientas y equipos utilizados con tal de cumplir correctamente con la partida.</w:t>
      </w:r>
    </w:p>
    <w:p w:rsidR="00CF0607" w:rsidRPr="00ED2FE2" w:rsidRDefault="00CF0607"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3F52A5" w:rsidRPr="00ED2FE2" w:rsidRDefault="003F52A5" w:rsidP="003F52A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01.02.06.06</w:t>
      </w:r>
      <w:r w:rsidRPr="00ED2FE2">
        <w:rPr>
          <w:rFonts w:ascii="Arial" w:hAnsi="Arial" w:cs="Arial"/>
          <w:b/>
          <w:sz w:val="22"/>
          <w:szCs w:val="22"/>
        </w:rPr>
        <w:tab/>
        <w:t xml:space="preserve">         RESERVORIO R-183</w:t>
      </w:r>
    </w:p>
    <w:p w:rsidR="003F52A5" w:rsidRPr="00ED2FE2" w:rsidRDefault="003F52A5" w:rsidP="003F52A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01.02.06.06.01</w:t>
      </w:r>
      <w:r w:rsidRPr="00ED2FE2">
        <w:rPr>
          <w:rFonts w:ascii="Arial" w:hAnsi="Arial" w:cs="Arial"/>
          <w:b/>
          <w:sz w:val="22"/>
          <w:szCs w:val="22"/>
        </w:rPr>
        <w:tab/>
        <w:t xml:space="preserve">            Pase de tubería por estructura existente incl. rotura y resane</w:t>
      </w:r>
    </w:p>
    <w:p w:rsidR="003F52A5" w:rsidRPr="00ED2FE2" w:rsidRDefault="003F52A5" w:rsidP="003F52A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6357CE" w:rsidRPr="00ED2FE2" w:rsidRDefault="006357CE" w:rsidP="006357CE">
      <w:pPr>
        <w:widowControl/>
        <w:jc w:val="both"/>
        <w:rPr>
          <w:rFonts w:ascii="Arial" w:hAnsi="Arial" w:cs="Arial"/>
          <w:b/>
          <w:bCs/>
          <w:sz w:val="22"/>
          <w:szCs w:val="22"/>
        </w:rPr>
      </w:pPr>
      <w:r w:rsidRPr="00ED2FE2">
        <w:rPr>
          <w:rFonts w:ascii="Arial" w:hAnsi="Arial" w:cs="Arial"/>
          <w:b/>
          <w:bCs/>
          <w:sz w:val="22"/>
          <w:szCs w:val="22"/>
        </w:rPr>
        <w:t>Descripción:</w:t>
      </w:r>
    </w:p>
    <w:p w:rsidR="006357CE" w:rsidRPr="00ED2FE2" w:rsidRDefault="006357CE" w:rsidP="006357CE">
      <w:pPr>
        <w:widowControl/>
        <w:jc w:val="both"/>
        <w:rPr>
          <w:rFonts w:ascii="Arial" w:hAnsi="Arial" w:cs="Arial"/>
          <w:bCs/>
          <w:sz w:val="22"/>
          <w:szCs w:val="22"/>
        </w:rPr>
      </w:pPr>
    </w:p>
    <w:p w:rsidR="006357CE" w:rsidRPr="00ED2FE2" w:rsidRDefault="006357CE" w:rsidP="006357CE">
      <w:pPr>
        <w:widowControl/>
        <w:jc w:val="both"/>
        <w:rPr>
          <w:rFonts w:ascii="Arial" w:hAnsi="Arial" w:cs="Arial"/>
          <w:bCs/>
          <w:sz w:val="22"/>
          <w:szCs w:val="22"/>
        </w:rPr>
      </w:pPr>
      <w:r w:rsidRPr="00ED2FE2">
        <w:rPr>
          <w:rFonts w:ascii="Arial" w:hAnsi="Arial" w:cs="Arial"/>
          <w:bCs/>
          <w:sz w:val="22"/>
          <w:szCs w:val="22"/>
        </w:rPr>
        <w:t xml:space="preserve">Este trabajo considera el picado y resane de techo de reservorio existente con aditivos </w:t>
      </w:r>
      <w:proofErr w:type="spellStart"/>
      <w:r w:rsidRPr="00ED2FE2">
        <w:rPr>
          <w:rFonts w:ascii="Arial" w:hAnsi="Arial" w:cs="Arial"/>
          <w:bCs/>
          <w:sz w:val="22"/>
          <w:szCs w:val="22"/>
        </w:rPr>
        <w:t>epóxicos</w:t>
      </w:r>
      <w:proofErr w:type="spellEnd"/>
      <w:r w:rsidRPr="00ED2FE2">
        <w:rPr>
          <w:rFonts w:ascii="Arial" w:hAnsi="Arial" w:cs="Arial"/>
          <w:bCs/>
          <w:sz w:val="22"/>
          <w:szCs w:val="22"/>
        </w:rPr>
        <w:t xml:space="preserve"> para nuevas instalaciones hidráulicas de acuerdo a los planos del proyecto.</w:t>
      </w:r>
    </w:p>
    <w:p w:rsidR="006357CE" w:rsidRPr="00ED2FE2" w:rsidRDefault="006357CE" w:rsidP="006357CE">
      <w:pPr>
        <w:widowControl/>
        <w:jc w:val="both"/>
        <w:rPr>
          <w:rFonts w:ascii="Arial" w:hAnsi="Arial" w:cs="Arial"/>
          <w:bCs/>
          <w:sz w:val="22"/>
          <w:szCs w:val="22"/>
        </w:rPr>
      </w:pPr>
      <w:r w:rsidRPr="00ED2FE2">
        <w:rPr>
          <w:rFonts w:ascii="Arial" w:hAnsi="Arial" w:cs="Arial"/>
          <w:bCs/>
          <w:sz w:val="22"/>
          <w:szCs w:val="22"/>
        </w:rPr>
        <w:t xml:space="preserve">Previo a los trabajos se deberá coordinar con </w:t>
      </w:r>
      <w:proofErr w:type="spellStart"/>
      <w:r w:rsidRPr="00ED2FE2">
        <w:rPr>
          <w:rFonts w:ascii="Arial" w:hAnsi="Arial" w:cs="Arial"/>
          <w:bCs/>
          <w:sz w:val="22"/>
          <w:szCs w:val="22"/>
        </w:rPr>
        <w:t>Sedapal</w:t>
      </w:r>
      <w:proofErr w:type="spellEnd"/>
      <w:r w:rsidRPr="00ED2FE2">
        <w:rPr>
          <w:rFonts w:ascii="Arial" w:hAnsi="Arial" w:cs="Arial"/>
          <w:bCs/>
          <w:sz w:val="22"/>
          <w:szCs w:val="22"/>
        </w:rPr>
        <w:t xml:space="preserve"> el corte del servicio de agua potable a través del supervisor de obra.</w:t>
      </w:r>
    </w:p>
    <w:p w:rsidR="006357CE" w:rsidRPr="00ED2FE2" w:rsidRDefault="006357CE" w:rsidP="006357CE">
      <w:pPr>
        <w:widowControl/>
        <w:jc w:val="both"/>
        <w:rPr>
          <w:rFonts w:ascii="Arial" w:hAnsi="Arial" w:cs="Arial"/>
          <w:bCs/>
          <w:sz w:val="22"/>
          <w:szCs w:val="22"/>
        </w:rPr>
      </w:pPr>
    </w:p>
    <w:p w:rsidR="006357CE" w:rsidRPr="00ED2FE2" w:rsidRDefault="006357CE" w:rsidP="006357CE">
      <w:pPr>
        <w:widowControl/>
        <w:jc w:val="both"/>
        <w:rPr>
          <w:rFonts w:ascii="Arial" w:hAnsi="Arial" w:cs="Arial"/>
          <w:bCs/>
          <w:sz w:val="22"/>
          <w:szCs w:val="22"/>
        </w:rPr>
      </w:pPr>
      <w:r w:rsidRPr="00ED2FE2">
        <w:rPr>
          <w:rFonts w:ascii="Arial" w:hAnsi="Arial" w:cs="Arial"/>
          <w:bCs/>
          <w:sz w:val="22"/>
          <w:szCs w:val="22"/>
        </w:rPr>
        <w:t>La unidad de medida será por UND.</w:t>
      </w:r>
    </w:p>
    <w:p w:rsidR="006357CE" w:rsidRPr="00ED2FE2" w:rsidRDefault="006357CE" w:rsidP="006357CE"/>
    <w:p w:rsidR="006357CE" w:rsidRPr="00ED2FE2" w:rsidRDefault="006357CE" w:rsidP="003F52A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3F52A5" w:rsidRPr="00ED2FE2" w:rsidRDefault="003F52A5" w:rsidP="00061BAB">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ED2FE2">
        <w:rPr>
          <w:rFonts w:ascii="Arial" w:hAnsi="Arial" w:cs="Arial"/>
          <w:b/>
          <w:sz w:val="22"/>
          <w:szCs w:val="22"/>
        </w:rPr>
        <w:t>01.02.06.06.02</w:t>
      </w:r>
      <w:r w:rsidRPr="00ED2FE2">
        <w:rPr>
          <w:rFonts w:ascii="Arial" w:hAnsi="Arial" w:cs="Arial"/>
          <w:b/>
          <w:sz w:val="22"/>
          <w:szCs w:val="22"/>
        </w:rPr>
        <w:tab/>
        <w:t xml:space="preserve">            Corte rotura, ED y reposición de piso  </w:t>
      </w:r>
      <w:proofErr w:type="spellStart"/>
      <w:r w:rsidRPr="00ED2FE2">
        <w:rPr>
          <w:rFonts w:ascii="Arial" w:hAnsi="Arial" w:cs="Arial"/>
          <w:b/>
          <w:sz w:val="22"/>
          <w:szCs w:val="22"/>
        </w:rPr>
        <w:t>f'c</w:t>
      </w:r>
      <w:proofErr w:type="spellEnd"/>
      <w:r w:rsidRPr="00ED2FE2">
        <w:rPr>
          <w:rFonts w:ascii="Arial" w:hAnsi="Arial" w:cs="Arial"/>
          <w:b/>
          <w:sz w:val="22"/>
          <w:szCs w:val="22"/>
        </w:rPr>
        <w:t xml:space="preserve"> 140 kg/cm2 de 10 cm espesor (cemento PV)</w:t>
      </w:r>
    </w:p>
    <w:p w:rsidR="006357CE" w:rsidRPr="00ED2FE2" w:rsidRDefault="006357CE" w:rsidP="003F52A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Descripción. -</w:t>
      </w:r>
    </w:p>
    <w:p w:rsidR="006357CE" w:rsidRPr="00ED2FE2" w:rsidRDefault="006357CE" w:rsidP="003F52A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La partida se refiere a corte, rotura y reposición de piso de concreto </w:t>
      </w:r>
      <w:proofErr w:type="spellStart"/>
      <w:r w:rsidRPr="00ED2FE2">
        <w:rPr>
          <w:rFonts w:ascii="Arial" w:hAnsi="Arial" w:cs="Arial"/>
          <w:sz w:val="22"/>
          <w:szCs w:val="22"/>
        </w:rPr>
        <w:t>f`c</w:t>
      </w:r>
      <w:proofErr w:type="spellEnd"/>
      <w:r w:rsidRPr="00ED2FE2">
        <w:rPr>
          <w:rFonts w:ascii="Arial" w:hAnsi="Arial" w:cs="Arial"/>
          <w:sz w:val="22"/>
          <w:szCs w:val="22"/>
        </w:rPr>
        <w:t>= 140 kg/cm2, que se utilizará cemento tipo V y el espesor será 10 cm</w:t>
      </w:r>
    </w:p>
    <w:p w:rsidR="003F52A5" w:rsidRPr="00ED2FE2" w:rsidRDefault="003F52A5" w:rsidP="003F52A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6357CE" w:rsidRPr="00ED2FE2" w:rsidRDefault="006357CE" w:rsidP="003F52A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Unidad de medida</w:t>
      </w:r>
    </w:p>
    <w:p w:rsidR="006357CE" w:rsidRPr="00ED2FE2" w:rsidRDefault="006357CE" w:rsidP="003F52A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 xml:space="preserve">La unidad de medida de la partida será por metro cuadrado (m2) </w:t>
      </w:r>
    </w:p>
    <w:p w:rsidR="006357CE" w:rsidRPr="00ED2FE2" w:rsidRDefault="006357CE" w:rsidP="003F52A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6357CE" w:rsidRPr="00ED2FE2" w:rsidRDefault="006357CE" w:rsidP="003F52A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Forma de Pago. –</w:t>
      </w:r>
    </w:p>
    <w:p w:rsidR="006357CE" w:rsidRPr="00ED2FE2" w:rsidRDefault="006357CE" w:rsidP="006357CE">
      <w:pPr>
        <w:tabs>
          <w:tab w:val="left" w:pos="-720"/>
          <w:tab w:val="left" w:pos="-360"/>
          <w:tab w:val="left" w:pos="1418"/>
          <w:tab w:val="left" w:pos="1872"/>
          <w:tab w:val="left" w:pos="2304"/>
          <w:tab w:val="left" w:pos="2880"/>
        </w:tabs>
        <w:suppressAutoHyphens/>
        <w:spacing w:line="300" w:lineRule="auto"/>
        <w:ind w:right="-114"/>
        <w:jc w:val="both"/>
        <w:rPr>
          <w:rFonts w:ascii="Arial" w:eastAsia="Calibri" w:hAnsi="Arial" w:cs="Arial"/>
          <w:sz w:val="22"/>
          <w:szCs w:val="22"/>
        </w:rPr>
      </w:pPr>
      <w:r w:rsidRPr="00ED2FE2">
        <w:rPr>
          <w:rFonts w:ascii="Arial" w:eastAsia="Calibri" w:hAnsi="Arial" w:cs="Arial"/>
          <w:sz w:val="22"/>
          <w:szCs w:val="22"/>
        </w:rPr>
        <w:t xml:space="preserve">El costo cubre los materiales, mano de obra y herramientas, y el pago se considera por metro cuadrado dé piso de concreto </w:t>
      </w:r>
      <w:proofErr w:type="spellStart"/>
      <w:r w:rsidRPr="00ED2FE2">
        <w:rPr>
          <w:rFonts w:ascii="Arial" w:eastAsia="Calibri" w:hAnsi="Arial" w:cs="Arial"/>
          <w:sz w:val="22"/>
          <w:szCs w:val="22"/>
        </w:rPr>
        <w:t>reponido</w:t>
      </w:r>
      <w:proofErr w:type="spellEnd"/>
      <w:r w:rsidRPr="00ED2FE2">
        <w:rPr>
          <w:rFonts w:ascii="Arial" w:eastAsia="Calibri" w:hAnsi="Arial" w:cs="Arial"/>
          <w:sz w:val="22"/>
          <w:szCs w:val="22"/>
        </w:rPr>
        <w:t>.</w:t>
      </w:r>
    </w:p>
    <w:p w:rsidR="003F52A5" w:rsidRPr="00ED2FE2" w:rsidRDefault="003F52A5" w:rsidP="003F52A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6406C8" w:rsidRPr="00ED2FE2" w:rsidRDefault="003F52A5" w:rsidP="00061BAB">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ED2FE2">
        <w:rPr>
          <w:rFonts w:ascii="Arial" w:hAnsi="Arial" w:cs="Arial"/>
          <w:b/>
          <w:sz w:val="22"/>
          <w:szCs w:val="22"/>
        </w:rPr>
        <w:t>01.02.06.06.03</w:t>
      </w:r>
      <w:r w:rsidRPr="00ED2FE2">
        <w:rPr>
          <w:rFonts w:ascii="Arial" w:hAnsi="Arial" w:cs="Arial"/>
          <w:b/>
          <w:sz w:val="22"/>
          <w:szCs w:val="22"/>
        </w:rPr>
        <w:tab/>
        <w:t xml:space="preserve">            Tubería de acero SHC-40 p/equipamiento   DN  250  incluye  1% de desperdicio</w:t>
      </w:r>
    </w:p>
    <w:p w:rsidR="003F52A5" w:rsidRPr="00ED2FE2" w:rsidRDefault="003F52A5" w:rsidP="003F52A5">
      <w:pPr>
        <w:pStyle w:val="Encabezado"/>
        <w:spacing w:before="120"/>
        <w:rPr>
          <w:rFonts w:ascii="Arial" w:eastAsia="Calibri" w:hAnsi="Arial" w:cs="Arial"/>
          <w:b/>
          <w:sz w:val="22"/>
          <w:szCs w:val="22"/>
        </w:rPr>
      </w:pPr>
      <w:r w:rsidRPr="00ED2FE2">
        <w:rPr>
          <w:rFonts w:ascii="Arial" w:hAnsi="Arial" w:cs="Arial"/>
          <w:b/>
          <w:sz w:val="22"/>
          <w:szCs w:val="22"/>
        </w:rPr>
        <w:t>Descripción. -</w:t>
      </w:r>
    </w:p>
    <w:p w:rsidR="003F52A5" w:rsidRPr="00ED2FE2" w:rsidRDefault="003F52A5" w:rsidP="003F52A5">
      <w:pPr>
        <w:jc w:val="both"/>
        <w:rPr>
          <w:rFonts w:ascii="Arial" w:eastAsia="Calibri" w:hAnsi="Arial" w:cs="Arial"/>
          <w:sz w:val="22"/>
          <w:szCs w:val="22"/>
        </w:rPr>
      </w:pPr>
    </w:p>
    <w:p w:rsidR="003F52A5" w:rsidRPr="00ED2FE2" w:rsidRDefault="003F52A5" w:rsidP="003F52A5">
      <w:pPr>
        <w:jc w:val="both"/>
        <w:rPr>
          <w:rFonts w:ascii="Arial" w:eastAsia="Calibri" w:hAnsi="Arial" w:cs="Arial"/>
          <w:sz w:val="22"/>
          <w:szCs w:val="22"/>
        </w:rPr>
      </w:pPr>
      <w:r w:rsidRPr="00ED2FE2">
        <w:rPr>
          <w:rFonts w:ascii="Arial" w:eastAsia="Calibri" w:hAnsi="Arial" w:cs="Arial"/>
          <w:sz w:val="22"/>
          <w:szCs w:val="22"/>
        </w:rPr>
        <w:t xml:space="preserve">Estas partidas consideran el suministro e instalación de tubería de acero SCH 40 </w:t>
      </w:r>
      <w:r w:rsidRPr="00ED2FE2">
        <w:rPr>
          <w:rFonts w:ascii="Arial" w:hAnsi="Arial" w:cs="Arial"/>
          <w:sz w:val="22"/>
          <w:szCs w:val="22"/>
        </w:rPr>
        <w:t xml:space="preserve"> inc. Prueba hidráulica, </w:t>
      </w:r>
      <w:r w:rsidRPr="00ED2FE2">
        <w:rPr>
          <w:rFonts w:ascii="Arial" w:eastAsia="Calibri" w:hAnsi="Arial" w:cs="Arial"/>
          <w:sz w:val="22"/>
          <w:szCs w:val="22"/>
        </w:rPr>
        <w:t xml:space="preserve"> según lo indicado en los planos de proyecto y detalles adjuntos.</w:t>
      </w:r>
    </w:p>
    <w:p w:rsidR="003F52A5" w:rsidRPr="00ED2FE2" w:rsidRDefault="003F52A5" w:rsidP="003F52A5">
      <w:pPr>
        <w:jc w:val="both"/>
        <w:rPr>
          <w:rFonts w:ascii="Arial" w:eastAsia="Calibri" w:hAnsi="Arial" w:cs="Arial"/>
          <w:sz w:val="22"/>
          <w:szCs w:val="22"/>
        </w:rPr>
      </w:pPr>
      <w:r w:rsidRPr="00ED2FE2">
        <w:rPr>
          <w:rFonts w:ascii="Arial" w:eastAsia="Calibri" w:hAnsi="Arial" w:cs="Arial"/>
          <w:sz w:val="22"/>
          <w:szCs w:val="22"/>
        </w:rPr>
        <w:t>La tubería de acero será de acuerdo a la norma ASTM A-53 grado B tubos sin costura o con costura soldado por resistencia eléctrica (ERW). Norma ASTM A-106 tubos sin costura. Norma ASTM A-120 tubos sin costura o con costura soldado por resistencia eléctrica (ERW).</w:t>
      </w:r>
    </w:p>
    <w:p w:rsidR="003F52A5" w:rsidRPr="00ED2FE2" w:rsidRDefault="003F52A5" w:rsidP="003F52A5">
      <w:pPr>
        <w:jc w:val="both"/>
        <w:rPr>
          <w:rFonts w:ascii="Arial" w:eastAsia="Calibri" w:hAnsi="Arial" w:cs="Arial"/>
          <w:sz w:val="22"/>
          <w:szCs w:val="22"/>
        </w:rPr>
      </w:pPr>
    </w:p>
    <w:p w:rsidR="003F52A5" w:rsidRPr="00ED2FE2" w:rsidRDefault="003F52A5" w:rsidP="003F52A5">
      <w:pPr>
        <w:jc w:val="both"/>
        <w:rPr>
          <w:rFonts w:ascii="Arial" w:eastAsia="Calibri" w:hAnsi="Arial" w:cs="Arial"/>
          <w:sz w:val="22"/>
          <w:szCs w:val="22"/>
        </w:rPr>
      </w:pPr>
      <w:r w:rsidRPr="00ED2FE2">
        <w:rPr>
          <w:rFonts w:ascii="Arial" w:eastAsia="Calibri" w:hAnsi="Arial" w:cs="Arial"/>
          <w:sz w:val="22"/>
          <w:szCs w:val="22"/>
        </w:rPr>
        <w:t>La tubería soldada tendrá un factor de eficiencia de costura E=1.00.</w:t>
      </w:r>
    </w:p>
    <w:p w:rsidR="003F52A5" w:rsidRPr="00ED2FE2" w:rsidRDefault="003F52A5" w:rsidP="003F52A5">
      <w:pPr>
        <w:jc w:val="both"/>
        <w:rPr>
          <w:rFonts w:ascii="Arial" w:eastAsia="Calibri" w:hAnsi="Arial" w:cs="Arial"/>
          <w:sz w:val="22"/>
          <w:szCs w:val="22"/>
        </w:rPr>
      </w:pPr>
      <w:r w:rsidRPr="00ED2FE2">
        <w:rPr>
          <w:rFonts w:ascii="Arial" w:eastAsia="Calibri" w:hAnsi="Arial" w:cs="Arial"/>
          <w:sz w:val="22"/>
          <w:szCs w:val="22"/>
        </w:rPr>
        <w:t>Las tuberías de acero al carbono nuevas, el tratamiento y pintado exterior en fábrica deben cumplir:</w:t>
      </w:r>
    </w:p>
    <w:p w:rsidR="003F52A5" w:rsidRPr="00ED2FE2" w:rsidRDefault="003F52A5" w:rsidP="003F52A5">
      <w:pPr>
        <w:numPr>
          <w:ilvl w:val="0"/>
          <w:numId w:val="42"/>
        </w:numPr>
        <w:rPr>
          <w:rFonts w:ascii="Arial" w:eastAsia="Calibri" w:hAnsi="Arial" w:cs="Arial"/>
          <w:sz w:val="22"/>
          <w:szCs w:val="22"/>
        </w:rPr>
      </w:pPr>
      <w:r w:rsidRPr="00ED2FE2">
        <w:rPr>
          <w:rFonts w:ascii="Arial" w:eastAsia="Calibri" w:hAnsi="Arial" w:cs="Arial"/>
          <w:sz w:val="22"/>
          <w:szCs w:val="22"/>
        </w:rPr>
        <w:t xml:space="preserve">Limpieza al metal blanco con abrasivo a presión según norma SSPC-SSP5 con una rugosidad de espesor 37.50 micras (1.5 </w:t>
      </w:r>
      <w:proofErr w:type="spellStart"/>
      <w:r w:rsidRPr="00ED2FE2">
        <w:rPr>
          <w:rFonts w:ascii="Arial" w:eastAsia="Calibri" w:hAnsi="Arial" w:cs="Arial"/>
          <w:sz w:val="22"/>
          <w:szCs w:val="22"/>
        </w:rPr>
        <w:t>mils</w:t>
      </w:r>
      <w:proofErr w:type="spellEnd"/>
      <w:r w:rsidRPr="00ED2FE2">
        <w:rPr>
          <w:rFonts w:ascii="Arial" w:eastAsia="Calibri" w:hAnsi="Arial" w:cs="Arial"/>
          <w:sz w:val="22"/>
          <w:szCs w:val="22"/>
        </w:rPr>
        <w:t>)</w:t>
      </w:r>
    </w:p>
    <w:p w:rsidR="003F52A5" w:rsidRPr="00ED2FE2" w:rsidRDefault="003F52A5" w:rsidP="003F52A5">
      <w:pPr>
        <w:numPr>
          <w:ilvl w:val="0"/>
          <w:numId w:val="42"/>
        </w:numPr>
        <w:rPr>
          <w:rFonts w:ascii="Arial" w:eastAsia="Calibri" w:hAnsi="Arial" w:cs="Arial"/>
          <w:sz w:val="22"/>
          <w:szCs w:val="22"/>
        </w:rPr>
      </w:pPr>
      <w:r w:rsidRPr="00ED2FE2">
        <w:rPr>
          <w:rFonts w:ascii="Arial" w:eastAsia="Calibri" w:hAnsi="Arial" w:cs="Arial"/>
          <w:sz w:val="22"/>
          <w:szCs w:val="22"/>
        </w:rPr>
        <w:t>Primera capa: base con pintura de resinas epoxi poliamida con polvo de zinc metálico de espesor 50 micras mínimo (2mils).</w:t>
      </w:r>
    </w:p>
    <w:p w:rsidR="003F52A5" w:rsidRPr="00ED2FE2" w:rsidRDefault="003F52A5" w:rsidP="003F52A5">
      <w:pPr>
        <w:numPr>
          <w:ilvl w:val="0"/>
          <w:numId w:val="42"/>
        </w:numPr>
        <w:rPr>
          <w:rFonts w:ascii="Arial" w:eastAsia="Calibri" w:hAnsi="Arial" w:cs="Arial"/>
          <w:sz w:val="22"/>
          <w:szCs w:val="22"/>
        </w:rPr>
      </w:pPr>
      <w:r w:rsidRPr="00ED2FE2">
        <w:rPr>
          <w:rFonts w:ascii="Arial" w:eastAsia="Calibri" w:hAnsi="Arial" w:cs="Arial"/>
          <w:sz w:val="22"/>
          <w:szCs w:val="22"/>
        </w:rPr>
        <w:t xml:space="preserve">Dos capas de acabado: Para tuberías en casetas expuestas, dos capas de pintura </w:t>
      </w:r>
      <w:r w:rsidRPr="00ED2FE2">
        <w:rPr>
          <w:rFonts w:ascii="Arial" w:eastAsia="Calibri" w:hAnsi="Arial" w:cs="Arial"/>
          <w:sz w:val="22"/>
          <w:szCs w:val="22"/>
        </w:rPr>
        <w:lastRenderedPageBreak/>
        <w:t xml:space="preserve">a base de resinas epoxi amina de espesor 100micras por cada capa (4 </w:t>
      </w:r>
      <w:proofErr w:type="spellStart"/>
      <w:r w:rsidRPr="00ED2FE2">
        <w:rPr>
          <w:rFonts w:ascii="Arial" w:eastAsia="Calibri" w:hAnsi="Arial" w:cs="Arial"/>
          <w:sz w:val="22"/>
          <w:szCs w:val="22"/>
        </w:rPr>
        <w:t>mils</w:t>
      </w:r>
      <w:proofErr w:type="spellEnd"/>
      <w:r w:rsidRPr="00ED2FE2">
        <w:rPr>
          <w:rFonts w:ascii="Arial" w:eastAsia="Calibri" w:hAnsi="Arial" w:cs="Arial"/>
          <w:sz w:val="22"/>
          <w:szCs w:val="22"/>
        </w:rPr>
        <w:t xml:space="preserve"> por capa). Para tubería enterrada, dos capas de pintura a base de alquitrán de hulla y resina poliamida de espesor 200 micras cada una (8 </w:t>
      </w:r>
      <w:proofErr w:type="spellStart"/>
      <w:r w:rsidRPr="00ED2FE2">
        <w:rPr>
          <w:rFonts w:ascii="Arial" w:eastAsia="Calibri" w:hAnsi="Arial" w:cs="Arial"/>
          <w:sz w:val="22"/>
          <w:szCs w:val="22"/>
        </w:rPr>
        <w:t>mils</w:t>
      </w:r>
      <w:proofErr w:type="spellEnd"/>
      <w:r w:rsidRPr="00ED2FE2">
        <w:rPr>
          <w:rFonts w:ascii="Arial" w:eastAsia="Calibri" w:hAnsi="Arial" w:cs="Arial"/>
          <w:sz w:val="22"/>
          <w:szCs w:val="22"/>
        </w:rPr>
        <w:t xml:space="preserve"> por capa).</w:t>
      </w:r>
    </w:p>
    <w:p w:rsidR="003F52A5" w:rsidRPr="00ED2FE2" w:rsidRDefault="003F52A5" w:rsidP="003F52A5">
      <w:pPr>
        <w:numPr>
          <w:ilvl w:val="0"/>
          <w:numId w:val="42"/>
        </w:numPr>
        <w:rPr>
          <w:rFonts w:ascii="Arial" w:eastAsia="Calibri" w:hAnsi="Arial" w:cs="Arial"/>
          <w:sz w:val="22"/>
          <w:szCs w:val="22"/>
        </w:rPr>
      </w:pPr>
      <w:r w:rsidRPr="00ED2FE2">
        <w:rPr>
          <w:rFonts w:ascii="Arial" w:eastAsia="Calibri" w:hAnsi="Arial" w:cs="Arial"/>
          <w:sz w:val="22"/>
          <w:szCs w:val="22"/>
        </w:rPr>
        <w:t xml:space="preserve">Será galvanizado en caliente. </w:t>
      </w:r>
    </w:p>
    <w:p w:rsidR="003F52A5" w:rsidRPr="00ED2FE2" w:rsidRDefault="003F52A5" w:rsidP="003F52A5">
      <w:pPr>
        <w:rPr>
          <w:rFonts w:ascii="Arial" w:eastAsia="Calibri" w:hAnsi="Arial" w:cs="Arial"/>
          <w:sz w:val="22"/>
          <w:szCs w:val="22"/>
        </w:rPr>
      </w:pPr>
      <w:r w:rsidRPr="00ED2FE2">
        <w:rPr>
          <w:rFonts w:ascii="Arial" w:eastAsia="Calibri" w:hAnsi="Arial" w:cs="Arial"/>
          <w:sz w:val="22"/>
          <w:szCs w:val="22"/>
        </w:rPr>
        <w:t>En tuberías de acero al carbono existente, el tratamiento y pintado exterior de la misma en obra deberá cumplir con la siguiente exigencia:</w:t>
      </w:r>
    </w:p>
    <w:p w:rsidR="003F52A5" w:rsidRPr="00ED2FE2" w:rsidRDefault="003F52A5" w:rsidP="003F52A5">
      <w:pPr>
        <w:numPr>
          <w:ilvl w:val="0"/>
          <w:numId w:val="43"/>
        </w:numPr>
        <w:rPr>
          <w:rFonts w:ascii="Arial" w:eastAsia="Calibri" w:hAnsi="Arial" w:cs="Arial"/>
          <w:sz w:val="22"/>
          <w:szCs w:val="22"/>
        </w:rPr>
      </w:pPr>
      <w:r w:rsidRPr="00ED2FE2">
        <w:rPr>
          <w:rFonts w:ascii="Arial" w:eastAsia="Calibri" w:hAnsi="Arial" w:cs="Arial"/>
          <w:sz w:val="22"/>
          <w:szCs w:val="22"/>
        </w:rPr>
        <w:t>Remoción de pintura antigua, limpieza manual mecánica según norma SSPC-SP-3 con una preparación de superficie con lija Nº 80.</w:t>
      </w:r>
    </w:p>
    <w:p w:rsidR="003F52A5" w:rsidRPr="00ED2FE2" w:rsidRDefault="003F52A5" w:rsidP="003F52A5">
      <w:pPr>
        <w:numPr>
          <w:ilvl w:val="0"/>
          <w:numId w:val="43"/>
        </w:numPr>
        <w:rPr>
          <w:rFonts w:ascii="Arial" w:eastAsia="Calibri" w:hAnsi="Arial" w:cs="Arial"/>
          <w:sz w:val="22"/>
          <w:szCs w:val="22"/>
        </w:rPr>
      </w:pPr>
      <w:r w:rsidRPr="00ED2FE2">
        <w:rPr>
          <w:rFonts w:ascii="Arial" w:eastAsia="Calibri" w:hAnsi="Arial" w:cs="Arial"/>
          <w:sz w:val="22"/>
          <w:szCs w:val="22"/>
        </w:rPr>
        <w:t>Primera capa base de pintura a base de resinas epoxi amina de espesor 100 micras (4mils).</w:t>
      </w:r>
    </w:p>
    <w:p w:rsidR="003F52A5" w:rsidRPr="00ED2FE2" w:rsidRDefault="003F52A5" w:rsidP="003F52A5">
      <w:pPr>
        <w:numPr>
          <w:ilvl w:val="0"/>
          <w:numId w:val="42"/>
        </w:numPr>
        <w:rPr>
          <w:rFonts w:ascii="Arial" w:eastAsia="Calibri" w:hAnsi="Arial" w:cs="Arial"/>
          <w:sz w:val="22"/>
          <w:szCs w:val="22"/>
        </w:rPr>
      </w:pPr>
      <w:r w:rsidRPr="00ED2FE2">
        <w:rPr>
          <w:rFonts w:ascii="Arial" w:eastAsia="Calibri" w:hAnsi="Arial" w:cs="Arial"/>
          <w:sz w:val="22"/>
          <w:szCs w:val="22"/>
        </w:rPr>
        <w:t xml:space="preserve"> Dos capas de acabado: Para tuberías en casetas expuestas, dos capas de pintura a base de resinas epoxi amina de espesor 100micras por cada capa (4 </w:t>
      </w:r>
      <w:proofErr w:type="spellStart"/>
      <w:r w:rsidRPr="00ED2FE2">
        <w:rPr>
          <w:rFonts w:ascii="Arial" w:eastAsia="Calibri" w:hAnsi="Arial" w:cs="Arial"/>
          <w:sz w:val="22"/>
          <w:szCs w:val="22"/>
        </w:rPr>
        <w:t>mils</w:t>
      </w:r>
      <w:proofErr w:type="spellEnd"/>
      <w:r w:rsidRPr="00ED2FE2">
        <w:rPr>
          <w:rFonts w:ascii="Arial" w:eastAsia="Calibri" w:hAnsi="Arial" w:cs="Arial"/>
          <w:sz w:val="22"/>
          <w:szCs w:val="22"/>
        </w:rPr>
        <w:t xml:space="preserve"> por capa). Para tubería enterrada, dos capas de pintura a base de alquitrán de hulla y resina poliamida de espesor 200 micras cada una (8 </w:t>
      </w:r>
      <w:proofErr w:type="spellStart"/>
      <w:r w:rsidRPr="00ED2FE2">
        <w:rPr>
          <w:rFonts w:ascii="Arial" w:eastAsia="Calibri" w:hAnsi="Arial" w:cs="Arial"/>
          <w:sz w:val="22"/>
          <w:szCs w:val="22"/>
        </w:rPr>
        <w:t>mils</w:t>
      </w:r>
      <w:proofErr w:type="spellEnd"/>
      <w:r w:rsidRPr="00ED2FE2">
        <w:rPr>
          <w:rFonts w:ascii="Arial" w:eastAsia="Calibri" w:hAnsi="Arial" w:cs="Arial"/>
          <w:sz w:val="22"/>
          <w:szCs w:val="22"/>
        </w:rPr>
        <w:t xml:space="preserve"> por capa).</w:t>
      </w:r>
    </w:p>
    <w:p w:rsidR="003F52A5" w:rsidRPr="00ED2FE2" w:rsidRDefault="003F52A5" w:rsidP="003F52A5">
      <w:pPr>
        <w:pStyle w:val="Encabezado"/>
        <w:spacing w:before="120"/>
        <w:rPr>
          <w:rFonts w:ascii="Arial" w:hAnsi="Arial" w:cs="Arial"/>
          <w:b/>
          <w:sz w:val="22"/>
          <w:szCs w:val="22"/>
        </w:rPr>
      </w:pPr>
    </w:p>
    <w:p w:rsidR="003F52A5" w:rsidRPr="00ED2FE2" w:rsidRDefault="003F52A5" w:rsidP="003F52A5">
      <w:pPr>
        <w:pStyle w:val="Encabezado"/>
        <w:spacing w:before="120"/>
        <w:rPr>
          <w:rFonts w:ascii="Arial" w:eastAsia="Calibri" w:hAnsi="Arial" w:cs="Arial"/>
          <w:sz w:val="22"/>
          <w:szCs w:val="22"/>
        </w:rPr>
      </w:pPr>
      <w:r w:rsidRPr="00ED2FE2">
        <w:rPr>
          <w:rFonts w:ascii="Arial" w:eastAsia="Calibri" w:hAnsi="Arial" w:cs="Arial"/>
          <w:b/>
          <w:sz w:val="22"/>
          <w:szCs w:val="22"/>
        </w:rPr>
        <w:t>Método de medición: S</w:t>
      </w:r>
      <w:r w:rsidRPr="00ED2FE2">
        <w:rPr>
          <w:rFonts w:ascii="Arial" w:eastAsia="Calibri" w:hAnsi="Arial" w:cs="Arial"/>
          <w:sz w:val="22"/>
          <w:szCs w:val="22"/>
        </w:rPr>
        <w:t xml:space="preserve">erá por metro lineal (M)  </w:t>
      </w:r>
      <w:proofErr w:type="spellStart"/>
      <w:r w:rsidRPr="00ED2FE2">
        <w:rPr>
          <w:rFonts w:ascii="Arial" w:eastAsia="Calibri" w:hAnsi="Arial" w:cs="Arial"/>
          <w:sz w:val="22"/>
          <w:szCs w:val="22"/>
        </w:rPr>
        <w:t>deTuberia</w:t>
      </w:r>
      <w:proofErr w:type="spellEnd"/>
      <w:r w:rsidRPr="00ED2FE2">
        <w:rPr>
          <w:rFonts w:ascii="Arial" w:eastAsia="Calibri" w:hAnsi="Arial" w:cs="Arial"/>
          <w:sz w:val="22"/>
          <w:szCs w:val="22"/>
        </w:rPr>
        <w:t xml:space="preserve"> de Acero SCH 40 suministrado e instalada.</w:t>
      </w:r>
    </w:p>
    <w:p w:rsidR="003F52A5" w:rsidRPr="00ED2FE2" w:rsidRDefault="003F52A5" w:rsidP="003F52A5">
      <w:pPr>
        <w:spacing w:before="240" w:after="240" w:line="264" w:lineRule="auto"/>
        <w:jc w:val="both"/>
        <w:rPr>
          <w:rFonts w:ascii="Arial" w:eastAsia="Calibri" w:hAnsi="Arial" w:cs="Arial"/>
          <w:b/>
          <w:sz w:val="22"/>
          <w:szCs w:val="22"/>
        </w:rPr>
      </w:pPr>
      <w:r w:rsidRPr="00ED2FE2">
        <w:rPr>
          <w:rFonts w:ascii="Arial" w:eastAsia="Calibri" w:hAnsi="Arial" w:cs="Arial"/>
          <w:b/>
          <w:sz w:val="22"/>
          <w:szCs w:val="22"/>
        </w:rPr>
        <w:t>Base de Pago</w:t>
      </w:r>
    </w:p>
    <w:p w:rsidR="006406C8" w:rsidRPr="00ED2FE2" w:rsidRDefault="003F52A5" w:rsidP="003F52A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eastAsia="Calibri" w:hAnsi="Arial" w:cs="Arial"/>
          <w:sz w:val="22"/>
          <w:szCs w:val="22"/>
        </w:rPr>
        <w:t>El costo cubre los materiales, mano de obra y herramientas. El pago se efectuara luego de sustentar la certificación de buena la calidad de las tuberías y haber sido probada en laboratorios de reconocido prestigio y autorizados por las autoridades correspondientes</w:t>
      </w:r>
    </w:p>
    <w:p w:rsidR="003F52A5" w:rsidRPr="00ED2FE2" w:rsidRDefault="003F52A5"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4D3B9D" w:rsidRPr="00ED2FE2" w:rsidRDefault="004D3B9D" w:rsidP="004D3B9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01.02.06.06.04</w:t>
      </w:r>
      <w:r w:rsidRPr="00ED2FE2">
        <w:rPr>
          <w:rFonts w:ascii="Arial" w:hAnsi="Arial" w:cs="Arial"/>
          <w:b/>
          <w:sz w:val="22"/>
          <w:szCs w:val="22"/>
        </w:rPr>
        <w:tab/>
        <w:t xml:space="preserve">            Codo de hierro dúctil de 45° (1/8)  2 bridas   PN 16  DN  250</w:t>
      </w:r>
    </w:p>
    <w:p w:rsidR="004D3B9D" w:rsidRPr="00ED2FE2" w:rsidRDefault="004D3B9D" w:rsidP="004D3B9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01.02.06.06.05</w:t>
      </w:r>
      <w:r w:rsidRPr="00ED2FE2">
        <w:rPr>
          <w:rFonts w:ascii="Arial" w:hAnsi="Arial" w:cs="Arial"/>
          <w:b/>
          <w:sz w:val="22"/>
          <w:szCs w:val="22"/>
        </w:rPr>
        <w:tab/>
        <w:t xml:space="preserve">            Codo de hierro dúctil de 90° (1/4)  2 bridas   PN 16 DN 250</w:t>
      </w:r>
    </w:p>
    <w:p w:rsidR="00AF2A56" w:rsidRPr="00ED2FE2" w:rsidRDefault="00AF2A56" w:rsidP="004D3B9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AF2A56" w:rsidRPr="00ED2FE2" w:rsidRDefault="00AF2A56" w:rsidP="00AF2A56">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Especificaciones técnicas similares a las partidas que corresponde a suministro de accesorios de ítem 01.02.04.01</w:t>
      </w:r>
    </w:p>
    <w:p w:rsidR="00AF2A56" w:rsidRPr="00ED2FE2" w:rsidRDefault="00AF2A56" w:rsidP="004D3B9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4D3B9D" w:rsidRPr="00ED2FE2" w:rsidRDefault="004D3B9D" w:rsidP="004D3B9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01.02.06.06.06</w:t>
      </w:r>
      <w:r w:rsidRPr="00ED2FE2">
        <w:rPr>
          <w:rFonts w:ascii="Arial" w:hAnsi="Arial" w:cs="Arial"/>
          <w:b/>
          <w:sz w:val="22"/>
          <w:szCs w:val="22"/>
        </w:rPr>
        <w:tab/>
        <w:t xml:space="preserve">            Brida-enchufe </w:t>
      </w:r>
      <w:proofErr w:type="spellStart"/>
      <w:r w:rsidRPr="00ED2FE2">
        <w:rPr>
          <w:rFonts w:ascii="Arial" w:hAnsi="Arial" w:cs="Arial"/>
          <w:b/>
          <w:sz w:val="22"/>
          <w:szCs w:val="22"/>
        </w:rPr>
        <w:t>estandar</w:t>
      </w:r>
      <w:proofErr w:type="spellEnd"/>
      <w:r w:rsidRPr="00ED2FE2">
        <w:rPr>
          <w:rFonts w:ascii="Arial" w:hAnsi="Arial" w:cs="Arial"/>
          <w:b/>
          <w:sz w:val="22"/>
          <w:szCs w:val="22"/>
        </w:rPr>
        <w:t xml:space="preserve"> de hierro dúctil  PN 16  DN  250</w:t>
      </w:r>
    </w:p>
    <w:p w:rsidR="004D3B9D" w:rsidRPr="00ED2FE2" w:rsidRDefault="004D3B9D" w:rsidP="004D3B9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01.02.06.06.07</w:t>
      </w:r>
      <w:r w:rsidRPr="00ED2FE2">
        <w:rPr>
          <w:rFonts w:ascii="Arial" w:hAnsi="Arial" w:cs="Arial"/>
          <w:b/>
          <w:sz w:val="22"/>
          <w:szCs w:val="22"/>
        </w:rPr>
        <w:tab/>
        <w:t xml:space="preserve">            Brida de acero para soldar y empernar    DN  250</w:t>
      </w:r>
    </w:p>
    <w:p w:rsidR="006406C8" w:rsidRPr="00ED2FE2" w:rsidRDefault="004D3B9D" w:rsidP="004D3B9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01.02.06.06.08</w:t>
      </w:r>
      <w:r w:rsidRPr="00ED2FE2">
        <w:rPr>
          <w:rFonts w:ascii="Arial" w:hAnsi="Arial" w:cs="Arial"/>
          <w:b/>
          <w:sz w:val="22"/>
          <w:szCs w:val="22"/>
        </w:rPr>
        <w:tab/>
        <w:t xml:space="preserve">            Brida de Acero para Soldar Anclaje DN 250</w:t>
      </w:r>
    </w:p>
    <w:p w:rsidR="00AF2A56" w:rsidRPr="00ED2FE2" w:rsidRDefault="00AF2A56" w:rsidP="00AF2A56">
      <w:pPr>
        <w:rPr>
          <w:rFonts w:ascii="Arial" w:eastAsia="Calibri" w:hAnsi="Arial" w:cs="Arial"/>
          <w:b/>
          <w:sz w:val="22"/>
          <w:szCs w:val="22"/>
        </w:rPr>
      </w:pPr>
      <w:r w:rsidRPr="00ED2FE2">
        <w:rPr>
          <w:rFonts w:ascii="Arial" w:eastAsia="Calibri" w:hAnsi="Arial" w:cs="Arial"/>
          <w:b/>
          <w:sz w:val="22"/>
          <w:szCs w:val="22"/>
        </w:rPr>
        <w:t>Descripción:</w:t>
      </w:r>
    </w:p>
    <w:p w:rsidR="00AF2A56" w:rsidRPr="00ED2FE2" w:rsidRDefault="00AF2A56" w:rsidP="00AF2A56">
      <w:pPr>
        <w:rPr>
          <w:rFonts w:ascii="Arial" w:eastAsia="Calibri" w:hAnsi="Arial" w:cs="Arial"/>
          <w:sz w:val="22"/>
          <w:szCs w:val="22"/>
        </w:rPr>
      </w:pPr>
    </w:p>
    <w:p w:rsidR="00AF2A56" w:rsidRPr="00ED2FE2" w:rsidRDefault="00AF2A56" w:rsidP="00AF2A56">
      <w:pPr>
        <w:jc w:val="both"/>
        <w:rPr>
          <w:rFonts w:ascii="Arial" w:eastAsia="Calibri" w:hAnsi="Arial" w:cs="Arial"/>
          <w:sz w:val="22"/>
          <w:szCs w:val="22"/>
        </w:rPr>
      </w:pPr>
      <w:r w:rsidRPr="00ED2FE2">
        <w:rPr>
          <w:rFonts w:ascii="Arial" w:eastAsia="Calibri" w:hAnsi="Arial" w:cs="Arial"/>
          <w:sz w:val="22"/>
          <w:szCs w:val="22"/>
        </w:rPr>
        <w:t>Esta  partida considera el suministro e instalación de Brida de acero para soldar  PN 16 en tubería de acero SCH 40 mediante soldadura.</w:t>
      </w:r>
    </w:p>
    <w:p w:rsidR="00AF2A56" w:rsidRPr="00ED2FE2" w:rsidRDefault="00AF2A56" w:rsidP="00AF2A56">
      <w:pPr>
        <w:jc w:val="both"/>
        <w:rPr>
          <w:rFonts w:ascii="Arial" w:eastAsia="Calibri" w:hAnsi="Arial" w:cs="Arial"/>
          <w:sz w:val="22"/>
          <w:szCs w:val="22"/>
        </w:rPr>
      </w:pPr>
      <w:r w:rsidRPr="00ED2FE2">
        <w:rPr>
          <w:rFonts w:ascii="Arial" w:eastAsia="Calibri" w:hAnsi="Arial" w:cs="Arial"/>
          <w:sz w:val="22"/>
          <w:szCs w:val="22"/>
        </w:rPr>
        <w:t>Las bridas de aceros serán de acuerdo a NTP ISO 7005-1 1998.</w:t>
      </w:r>
    </w:p>
    <w:p w:rsidR="00AF2A56" w:rsidRPr="00ED2FE2" w:rsidRDefault="00AF2A56" w:rsidP="00AF2A56">
      <w:pPr>
        <w:jc w:val="both"/>
        <w:rPr>
          <w:rFonts w:ascii="Arial" w:eastAsia="Calibri" w:hAnsi="Arial" w:cs="Arial"/>
          <w:b/>
          <w:sz w:val="22"/>
          <w:szCs w:val="22"/>
        </w:rPr>
      </w:pPr>
      <w:r w:rsidRPr="00ED2FE2">
        <w:rPr>
          <w:rFonts w:ascii="Arial" w:eastAsia="Calibri" w:hAnsi="Arial" w:cs="Arial"/>
          <w:b/>
          <w:sz w:val="22"/>
          <w:szCs w:val="22"/>
        </w:rPr>
        <w:t>Unidad de medida</w:t>
      </w:r>
    </w:p>
    <w:p w:rsidR="00AF2A56" w:rsidRPr="00ED2FE2" w:rsidRDefault="00AF2A56" w:rsidP="00AF2A56">
      <w:pPr>
        <w:jc w:val="both"/>
        <w:rPr>
          <w:rFonts w:ascii="Arial" w:eastAsia="Calibri" w:hAnsi="Arial" w:cs="Arial"/>
          <w:sz w:val="22"/>
          <w:szCs w:val="22"/>
        </w:rPr>
      </w:pPr>
      <w:r w:rsidRPr="00ED2FE2">
        <w:rPr>
          <w:rFonts w:ascii="Arial" w:eastAsia="Calibri" w:hAnsi="Arial" w:cs="Arial"/>
          <w:sz w:val="22"/>
          <w:szCs w:val="22"/>
        </w:rPr>
        <w:t>La unidad de medida será  por unidad (</w:t>
      </w:r>
      <w:proofErr w:type="spellStart"/>
      <w:r w:rsidRPr="00ED2FE2">
        <w:rPr>
          <w:rFonts w:ascii="Arial" w:eastAsia="Calibri" w:hAnsi="Arial" w:cs="Arial"/>
          <w:sz w:val="22"/>
          <w:szCs w:val="22"/>
        </w:rPr>
        <w:t>und</w:t>
      </w:r>
      <w:proofErr w:type="spellEnd"/>
      <w:r w:rsidRPr="00ED2FE2">
        <w:rPr>
          <w:rFonts w:ascii="Arial" w:eastAsia="Calibri" w:hAnsi="Arial" w:cs="Arial"/>
          <w:sz w:val="22"/>
          <w:szCs w:val="22"/>
        </w:rPr>
        <w:t>) de Brida de Acero Suministrada y colocada correctamente con la aprobación de la Supervisión</w:t>
      </w:r>
    </w:p>
    <w:p w:rsidR="00AF2A56" w:rsidRPr="00ED2FE2" w:rsidRDefault="00AF2A56" w:rsidP="00AF2A56">
      <w:pPr>
        <w:jc w:val="both"/>
        <w:rPr>
          <w:rFonts w:ascii="Arial" w:eastAsia="Calibri" w:hAnsi="Arial" w:cs="Arial"/>
          <w:b/>
          <w:sz w:val="22"/>
          <w:szCs w:val="22"/>
        </w:rPr>
      </w:pPr>
      <w:r w:rsidRPr="00ED2FE2">
        <w:rPr>
          <w:rFonts w:ascii="Arial" w:eastAsia="Calibri" w:hAnsi="Arial" w:cs="Arial"/>
          <w:b/>
          <w:sz w:val="22"/>
          <w:szCs w:val="22"/>
        </w:rPr>
        <w:t>Forma de Pago</w:t>
      </w:r>
    </w:p>
    <w:p w:rsidR="00AF2A56" w:rsidRPr="00ED2FE2" w:rsidRDefault="00AF2A56" w:rsidP="00AF2A56">
      <w:pPr>
        <w:pStyle w:val="Default"/>
        <w:jc w:val="both"/>
        <w:rPr>
          <w:rFonts w:ascii="Arial" w:hAnsi="Arial" w:cs="Arial"/>
          <w:color w:val="auto"/>
          <w:sz w:val="22"/>
          <w:szCs w:val="22"/>
        </w:rPr>
      </w:pPr>
      <w:r w:rsidRPr="00ED2FE2">
        <w:rPr>
          <w:rFonts w:ascii="Arial" w:hAnsi="Arial" w:cs="Arial"/>
          <w:snapToGrid w:val="0"/>
          <w:color w:val="auto"/>
          <w:sz w:val="22"/>
          <w:szCs w:val="22"/>
        </w:rPr>
        <w:t xml:space="preserve">El pago se realizará conforme se indica en el presupuesto por Unidad (u), </w:t>
      </w:r>
      <w:r w:rsidRPr="00ED2FE2">
        <w:rPr>
          <w:rFonts w:ascii="Arial" w:hAnsi="Arial" w:cs="Arial"/>
          <w:color w:val="auto"/>
          <w:sz w:val="22"/>
          <w:szCs w:val="22"/>
        </w:rPr>
        <w:t>entendiéndose que dicho precio y pago constituirá compensación total por el suministro del insumo y que cumpla estrictamente con la norma.</w:t>
      </w:r>
    </w:p>
    <w:p w:rsidR="003F52A5" w:rsidRPr="00ED2FE2" w:rsidRDefault="003F52A5"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4D3B9D" w:rsidRPr="00ED2FE2" w:rsidRDefault="004D3B9D" w:rsidP="004D3B9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01.02.06.06.09</w:t>
      </w:r>
      <w:r w:rsidRPr="00ED2FE2">
        <w:rPr>
          <w:rFonts w:ascii="Arial" w:hAnsi="Arial" w:cs="Arial"/>
          <w:b/>
          <w:sz w:val="22"/>
          <w:szCs w:val="22"/>
        </w:rPr>
        <w:tab/>
        <w:t xml:space="preserve">            Empaquetadura de jebe </w:t>
      </w:r>
      <w:proofErr w:type="spellStart"/>
      <w:r w:rsidRPr="00ED2FE2">
        <w:rPr>
          <w:rFonts w:ascii="Arial" w:hAnsi="Arial" w:cs="Arial"/>
          <w:b/>
          <w:sz w:val="22"/>
          <w:szCs w:val="22"/>
        </w:rPr>
        <w:t>enlonada</w:t>
      </w:r>
      <w:proofErr w:type="spellEnd"/>
      <w:r w:rsidRPr="00ED2FE2">
        <w:rPr>
          <w:rFonts w:ascii="Arial" w:hAnsi="Arial" w:cs="Arial"/>
          <w:b/>
          <w:sz w:val="22"/>
          <w:szCs w:val="22"/>
        </w:rPr>
        <w:t xml:space="preserve">  DN  250</w:t>
      </w:r>
    </w:p>
    <w:p w:rsidR="003F52A5" w:rsidRPr="00ED2FE2" w:rsidRDefault="004D3B9D" w:rsidP="004D3B9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01.02.06.06.10</w:t>
      </w:r>
      <w:r w:rsidRPr="00ED2FE2">
        <w:rPr>
          <w:rFonts w:ascii="Arial" w:hAnsi="Arial" w:cs="Arial"/>
          <w:b/>
          <w:sz w:val="22"/>
          <w:szCs w:val="22"/>
        </w:rPr>
        <w:tab/>
        <w:t xml:space="preserve">            Perno de acero incluye tuerca para unir  bridas  DN  250</w:t>
      </w:r>
    </w:p>
    <w:p w:rsidR="004D3B9D" w:rsidRPr="00ED2FE2" w:rsidRDefault="004D3B9D"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4D3B9D" w:rsidRPr="00ED2FE2" w:rsidRDefault="004D3B9D" w:rsidP="004D3B9D">
      <w:pPr>
        <w:pStyle w:val="Default"/>
        <w:jc w:val="both"/>
        <w:rPr>
          <w:rFonts w:ascii="Arial" w:hAnsi="Arial" w:cs="Arial"/>
          <w:b/>
          <w:color w:val="auto"/>
          <w:sz w:val="22"/>
          <w:szCs w:val="22"/>
        </w:rPr>
      </w:pPr>
      <w:r w:rsidRPr="00ED2FE2">
        <w:rPr>
          <w:rFonts w:ascii="Arial" w:hAnsi="Arial" w:cs="Arial"/>
          <w:b/>
          <w:color w:val="auto"/>
          <w:sz w:val="22"/>
          <w:szCs w:val="22"/>
        </w:rPr>
        <w:t>Descripción:</w:t>
      </w:r>
    </w:p>
    <w:p w:rsidR="004D3B9D" w:rsidRPr="00ED2FE2" w:rsidRDefault="004D3B9D" w:rsidP="004D3B9D">
      <w:pPr>
        <w:pStyle w:val="Default"/>
        <w:jc w:val="both"/>
        <w:rPr>
          <w:rFonts w:ascii="Arial" w:hAnsi="Arial" w:cs="Arial"/>
          <w:color w:val="auto"/>
          <w:sz w:val="22"/>
          <w:szCs w:val="22"/>
        </w:rPr>
      </w:pPr>
      <w:r w:rsidRPr="00ED2FE2">
        <w:rPr>
          <w:rFonts w:ascii="Arial" w:hAnsi="Arial" w:cs="Arial"/>
          <w:color w:val="auto"/>
          <w:sz w:val="22"/>
          <w:szCs w:val="22"/>
        </w:rPr>
        <w:lastRenderedPageBreak/>
        <w:t xml:space="preserve">Esta partida considera el suministro e instalación de empaquetadura de jebe </w:t>
      </w:r>
      <w:proofErr w:type="spellStart"/>
      <w:r w:rsidRPr="00ED2FE2">
        <w:rPr>
          <w:rFonts w:ascii="Arial" w:hAnsi="Arial" w:cs="Arial"/>
          <w:color w:val="auto"/>
          <w:sz w:val="22"/>
          <w:szCs w:val="22"/>
        </w:rPr>
        <w:t>enlonado</w:t>
      </w:r>
      <w:proofErr w:type="spellEnd"/>
      <w:r w:rsidRPr="00ED2FE2">
        <w:rPr>
          <w:rFonts w:ascii="Arial" w:hAnsi="Arial" w:cs="Arial"/>
          <w:color w:val="auto"/>
          <w:sz w:val="22"/>
          <w:szCs w:val="22"/>
        </w:rPr>
        <w:t xml:space="preserve"> de 6mm de espesor para bridas.</w:t>
      </w:r>
    </w:p>
    <w:p w:rsidR="004D3B9D" w:rsidRPr="00ED2FE2" w:rsidRDefault="004D3B9D" w:rsidP="004D3B9D">
      <w:pPr>
        <w:pStyle w:val="Default"/>
        <w:jc w:val="both"/>
        <w:rPr>
          <w:rFonts w:ascii="Arial" w:hAnsi="Arial" w:cs="Arial"/>
          <w:color w:val="auto"/>
          <w:sz w:val="22"/>
          <w:szCs w:val="22"/>
        </w:rPr>
      </w:pPr>
    </w:p>
    <w:p w:rsidR="004D3B9D" w:rsidRPr="00ED2FE2" w:rsidRDefault="004D3B9D" w:rsidP="004D3B9D">
      <w:pPr>
        <w:pStyle w:val="Default"/>
        <w:jc w:val="both"/>
        <w:rPr>
          <w:rFonts w:ascii="Arial" w:hAnsi="Arial" w:cs="Arial"/>
          <w:color w:val="auto"/>
          <w:sz w:val="22"/>
          <w:szCs w:val="22"/>
        </w:rPr>
      </w:pPr>
      <w:r w:rsidRPr="00ED2FE2">
        <w:rPr>
          <w:rFonts w:ascii="Arial" w:hAnsi="Arial" w:cs="Arial"/>
          <w:color w:val="auto"/>
          <w:sz w:val="22"/>
          <w:szCs w:val="22"/>
        </w:rPr>
        <w:t xml:space="preserve">Para el caso de perno de acero incluye tuerca para unir bridas considera el suministro de los pernos de acuerdo al tamaño de los agujeros de las bridas norma NTP ISO 7005-1 1998. Serán de grado 5 galvanizado. </w:t>
      </w:r>
    </w:p>
    <w:p w:rsidR="004D3B9D" w:rsidRPr="00ED2FE2" w:rsidRDefault="004D3B9D" w:rsidP="004D3B9D">
      <w:pPr>
        <w:pStyle w:val="Default"/>
        <w:jc w:val="both"/>
        <w:rPr>
          <w:rFonts w:ascii="Arial" w:hAnsi="Arial" w:cs="Arial"/>
          <w:color w:val="auto"/>
          <w:sz w:val="22"/>
          <w:szCs w:val="22"/>
        </w:rPr>
      </w:pPr>
    </w:p>
    <w:p w:rsidR="004D3B9D" w:rsidRPr="00ED2FE2" w:rsidRDefault="004D3B9D" w:rsidP="004D3B9D">
      <w:pPr>
        <w:spacing w:before="240" w:after="240" w:line="264" w:lineRule="auto"/>
        <w:jc w:val="both"/>
        <w:rPr>
          <w:rFonts w:ascii="Arial" w:hAnsi="Arial" w:cs="Arial"/>
          <w:b/>
          <w:sz w:val="22"/>
          <w:szCs w:val="22"/>
        </w:rPr>
      </w:pPr>
      <w:r w:rsidRPr="00ED2FE2">
        <w:rPr>
          <w:rFonts w:ascii="Arial" w:hAnsi="Arial" w:cs="Arial"/>
          <w:b/>
          <w:sz w:val="22"/>
          <w:szCs w:val="22"/>
        </w:rPr>
        <w:t xml:space="preserve">Método de Medición </w:t>
      </w:r>
    </w:p>
    <w:p w:rsidR="004D3B9D" w:rsidRPr="00ED2FE2" w:rsidRDefault="004D3B9D" w:rsidP="004D3B9D">
      <w:pPr>
        <w:spacing w:before="240" w:after="240" w:line="264" w:lineRule="auto"/>
        <w:jc w:val="both"/>
        <w:rPr>
          <w:rFonts w:ascii="Arial" w:hAnsi="Arial" w:cs="Arial"/>
          <w:sz w:val="22"/>
          <w:szCs w:val="22"/>
        </w:rPr>
      </w:pPr>
      <w:r w:rsidRPr="00ED2FE2">
        <w:rPr>
          <w:rFonts w:ascii="Arial" w:hAnsi="Arial" w:cs="Arial"/>
          <w:sz w:val="22"/>
          <w:szCs w:val="22"/>
        </w:rPr>
        <w:t>La medición de esta partida se realizará por unidad (</w:t>
      </w:r>
      <w:proofErr w:type="spellStart"/>
      <w:r w:rsidRPr="00ED2FE2">
        <w:rPr>
          <w:rFonts w:ascii="Arial" w:hAnsi="Arial" w:cs="Arial"/>
          <w:sz w:val="22"/>
          <w:szCs w:val="22"/>
        </w:rPr>
        <w:t>und</w:t>
      </w:r>
      <w:proofErr w:type="spellEnd"/>
      <w:r w:rsidRPr="00ED2FE2">
        <w:rPr>
          <w:rFonts w:ascii="Arial" w:hAnsi="Arial" w:cs="Arial"/>
          <w:sz w:val="22"/>
          <w:szCs w:val="22"/>
        </w:rPr>
        <w:t xml:space="preserve">) </w:t>
      </w:r>
    </w:p>
    <w:p w:rsidR="004D3B9D" w:rsidRPr="00ED2FE2" w:rsidRDefault="004D3B9D" w:rsidP="004D3B9D">
      <w:pPr>
        <w:rPr>
          <w:rFonts w:ascii="Arial" w:hAnsi="Arial" w:cs="Arial"/>
          <w:b/>
          <w:sz w:val="22"/>
          <w:szCs w:val="22"/>
        </w:rPr>
      </w:pPr>
      <w:r w:rsidRPr="00ED2FE2">
        <w:rPr>
          <w:rFonts w:ascii="Arial" w:hAnsi="Arial" w:cs="Arial"/>
          <w:b/>
          <w:sz w:val="22"/>
          <w:szCs w:val="22"/>
        </w:rPr>
        <w:t>Base de Pago</w:t>
      </w:r>
    </w:p>
    <w:p w:rsidR="004D3B9D" w:rsidRPr="00ED2FE2" w:rsidRDefault="004D3B9D" w:rsidP="004D3B9D">
      <w:pPr>
        <w:jc w:val="both"/>
        <w:rPr>
          <w:rFonts w:ascii="Arial" w:hAnsi="Arial" w:cs="Arial"/>
          <w:sz w:val="22"/>
          <w:szCs w:val="22"/>
        </w:rPr>
      </w:pPr>
    </w:p>
    <w:p w:rsidR="004D3B9D" w:rsidRPr="00ED2FE2" w:rsidRDefault="004D3B9D" w:rsidP="004D3B9D">
      <w:pPr>
        <w:jc w:val="both"/>
        <w:rPr>
          <w:rFonts w:ascii="Arial" w:hAnsi="Arial" w:cs="Arial"/>
          <w:sz w:val="22"/>
          <w:szCs w:val="22"/>
        </w:rPr>
      </w:pPr>
      <w:r w:rsidRPr="00ED2FE2">
        <w:rPr>
          <w:rFonts w:ascii="Arial" w:hAnsi="Arial" w:cs="Arial"/>
          <w:sz w:val="22"/>
          <w:szCs w:val="22"/>
        </w:rPr>
        <w:t>El pago se efectuará luego de verificar la correcta colocación de los accesorios, el costo de la partida incluye mano de obra, herramientas y equipos utilizados con tal de cumplir correctamente con la partida.</w:t>
      </w:r>
    </w:p>
    <w:p w:rsidR="004D3B9D" w:rsidRPr="00ED2FE2" w:rsidRDefault="004D3B9D"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4D3B9D" w:rsidRPr="00ED2FE2" w:rsidRDefault="004D3B9D" w:rsidP="004D3B9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01.02.06.06.11</w:t>
      </w:r>
      <w:r w:rsidRPr="00ED2FE2">
        <w:rPr>
          <w:rFonts w:ascii="Arial" w:hAnsi="Arial" w:cs="Arial"/>
          <w:b/>
          <w:sz w:val="22"/>
          <w:szCs w:val="22"/>
        </w:rPr>
        <w:tab/>
        <w:t xml:space="preserve">            Soporte metálico tipo trípode p/tubería  DN 200  a  250</w:t>
      </w:r>
    </w:p>
    <w:p w:rsidR="00263341" w:rsidRPr="00ED2FE2" w:rsidRDefault="00263341" w:rsidP="00263341">
      <w:pPr>
        <w:jc w:val="both"/>
        <w:rPr>
          <w:rFonts w:ascii="Arial" w:hAnsi="Arial" w:cs="Arial"/>
          <w:sz w:val="22"/>
          <w:szCs w:val="22"/>
          <w:lang w:val="es-ES"/>
        </w:rPr>
      </w:pPr>
    </w:p>
    <w:p w:rsidR="00263341" w:rsidRPr="00ED2FE2" w:rsidRDefault="00263341" w:rsidP="00263341">
      <w:pPr>
        <w:jc w:val="both"/>
        <w:rPr>
          <w:rFonts w:ascii="Arial" w:hAnsi="Arial" w:cs="Arial"/>
          <w:b/>
          <w:sz w:val="22"/>
          <w:szCs w:val="22"/>
          <w:lang w:val="es-ES"/>
        </w:rPr>
      </w:pPr>
      <w:r w:rsidRPr="00ED2FE2">
        <w:rPr>
          <w:rFonts w:ascii="Arial" w:hAnsi="Arial" w:cs="Arial"/>
          <w:b/>
          <w:sz w:val="22"/>
          <w:szCs w:val="22"/>
          <w:lang w:val="es-ES"/>
        </w:rPr>
        <w:t>Descripción. -</w:t>
      </w:r>
    </w:p>
    <w:p w:rsidR="00263341" w:rsidRPr="00ED2FE2" w:rsidRDefault="00263341" w:rsidP="00263341">
      <w:pPr>
        <w:jc w:val="both"/>
        <w:rPr>
          <w:rFonts w:ascii="Arial" w:hAnsi="Arial" w:cs="Arial"/>
          <w:sz w:val="22"/>
          <w:szCs w:val="22"/>
          <w:lang w:val="es-ES"/>
        </w:rPr>
      </w:pPr>
      <w:r w:rsidRPr="00ED2FE2">
        <w:rPr>
          <w:rFonts w:ascii="Arial" w:hAnsi="Arial" w:cs="Arial"/>
          <w:sz w:val="22"/>
          <w:szCs w:val="22"/>
          <w:lang w:val="es-ES"/>
        </w:rPr>
        <w:t xml:space="preserve">Esta partida considera la fabricación con ángulos de fierro e instalación de soporte metálico tipo trípode para tubería y se colocará en la llegada del reservorio de acuerdo a los planos del proyecto. Incluye el pintado con anticorrosivo </w:t>
      </w:r>
      <w:proofErr w:type="spellStart"/>
      <w:r w:rsidRPr="00ED2FE2">
        <w:rPr>
          <w:rFonts w:ascii="Arial" w:hAnsi="Arial" w:cs="Arial"/>
          <w:sz w:val="22"/>
          <w:szCs w:val="22"/>
          <w:lang w:val="es-ES"/>
        </w:rPr>
        <w:t>mas</w:t>
      </w:r>
      <w:proofErr w:type="spellEnd"/>
      <w:r w:rsidRPr="00ED2FE2">
        <w:rPr>
          <w:rFonts w:ascii="Arial" w:hAnsi="Arial" w:cs="Arial"/>
          <w:sz w:val="22"/>
          <w:szCs w:val="22"/>
          <w:lang w:val="es-ES"/>
        </w:rPr>
        <w:t xml:space="preserve"> pintura </w:t>
      </w:r>
      <w:proofErr w:type="spellStart"/>
      <w:r w:rsidRPr="00ED2FE2">
        <w:rPr>
          <w:rFonts w:ascii="Arial" w:hAnsi="Arial" w:cs="Arial"/>
          <w:sz w:val="22"/>
          <w:szCs w:val="22"/>
          <w:lang w:val="es-ES"/>
        </w:rPr>
        <w:t>epóxica</w:t>
      </w:r>
      <w:proofErr w:type="spellEnd"/>
      <w:r w:rsidRPr="00ED2FE2">
        <w:rPr>
          <w:rFonts w:ascii="Arial" w:hAnsi="Arial" w:cs="Arial"/>
          <w:sz w:val="22"/>
          <w:szCs w:val="22"/>
          <w:lang w:val="es-ES"/>
        </w:rPr>
        <w:t>.</w:t>
      </w:r>
    </w:p>
    <w:p w:rsidR="00263341" w:rsidRPr="00ED2FE2" w:rsidRDefault="00263341" w:rsidP="00263341">
      <w:pPr>
        <w:jc w:val="both"/>
        <w:rPr>
          <w:rFonts w:ascii="Arial" w:hAnsi="Arial" w:cs="Arial"/>
          <w:sz w:val="22"/>
          <w:szCs w:val="22"/>
          <w:lang w:val="es-ES"/>
        </w:rPr>
      </w:pPr>
    </w:p>
    <w:p w:rsidR="00AF2A56" w:rsidRPr="00ED2FE2" w:rsidRDefault="00263341" w:rsidP="0026334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sz w:val="22"/>
          <w:szCs w:val="22"/>
          <w:lang w:val="es-ES"/>
        </w:rPr>
        <w:t>La unidad de medida será por UND</w:t>
      </w:r>
    </w:p>
    <w:p w:rsidR="00AF2A56" w:rsidRPr="00ED2FE2" w:rsidRDefault="00AF2A56" w:rsidP="004D3B9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4D3B9D" w:rsidRPr="00ED2FE2" w:rsidRDefault="004D3B9D" w:rsidP="004D3B9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01.02.06.06.12</w:t>
      </w:r>
      <w:r w:rsidRPr="00ED2FE2">
        <w:rPr>
          <w:rFonts w:ascii="Arial" w:hAnsi="Arial" w:cs="Arial"/>
          <w:b/>
          <w:sz w:val="22"/>
          <w:szCs w:val="22"/>
        </w:rPr>
        <w:tab/>
        <w:t xml:space="preserve">            Montaje de Instalaciones </w:t>
      </w:r>
      <w:r w:rsidR="00AF2A56" w:rsidRPr="00ED2FE2">
        <w:rPr>
          <w:rFonts w:ascii="Arial" w:hAnsi="Arial" w:cs="Arial"/>
          <w:b/>
          <w:sz w:val="22"/>
          <w:szCs w:val="22"/>
        </w:rPr>
        <w:t>hidráulicas</w:t>
      </w:r>
      <w:r w:rsidRPr="00ED2FE2">
        <w:rPr>
          <w:rFonts w:ascii="Arial" w:hAnsi="Arial" w:cs="Arial"/>
          <w:b/>
          <w:sz w:val="22"/>
          <w:szCs w:val="22"/>
        </w:rPr>
        <w:t xml:space="preserve"> del Reservorio R-183</w:t>
      </w:r>
    </w:p>
    <w:p w:rsidR="00AF2A56" w:rsidRPr="00ED2FE2" w:rsidRDefault="00AF2A56" w:rsidP="00AF2A56">
      <w:pPr>
        <w:jc w:val="both"/>
        <w:rPr>
          <w:rFonts w:ascii="Arial" w:eastAsia="Calibri" w:hAnsi="Arial" w:cs="Arial"/>
          <w:b/>
          <w:sz w:val="22"/>
          <w:szCs w:val="22"/>
        </w:rPr>
      </w:pPr>
      <w:r w:rsidRPr="00ED2FE2">
        <w:rPr>
          <w:rFonts w:ascii="Arial" w:eastAsia="Calibri" w:hAnsi="Arial" w:cs="Arial"/>
          <w:b/>
          <w:sz w:val="22"/>
          <w:szCs w:val="22"/>
        </w:rPr>
        <w:t>Descripción</w:t>
      </w:r>
      <w:r w:rsidRPr="00ED2FE2">
        <w:rPr>
          <w:rFonts w:ascii="Arial" w:hAnsi="Arial" w:cs="Arial"/>
          <w:b/>
          <w:sz w:val="22"/>
          <w:szCs w:val="22"/>
        </w:rPr>
        <w:t xml:space="preserve">. - </w:t>
      </w:r>
    </w:p>
    <w:p w:rsidR="00AF2A56" w:rsidRPr="00ED2FE2" w:rsidRDefault="00AF2A56" w:rsidP="00AF2A56">
      <w:pPr>
        <w:jc w:val="both"/>
        <w:rPr>
          <w:rFonts w:ascii="Arial" w:eastAsia="Calibri" w:hAnsi="Arial" w:cs="Arial"/>
          <w:sz w:val="22"/>
          <w:szCs w:val="22"/>
        </w:rPr>
      </w:pPr>
      <w:r w:rsidRPr="00ED2FE2">
        <w:rPr>
          <w:rFonts w:ascii="Arial" w:eastAsia="Calibri" w:hAnsi="Arial" w:cs="Arial"/>
          <w:sz w:val="22"/>
          <w:szCs w:val="22"/>
        </w:rPr>
        <w:t xml:space="preserve">Comprende exclusivamente trabajo de instalación y montaje de los accesorios que corresponden a las cámaras. </w:t>
      </w:r>
    </w:p>
    <w:p w:rsidR="00AF2A56" w:rsidRPr="00ED2FE2" w:rsidRDefault="00AF2A56" w:rsidP="00AF2A56">
      <w:pPr>
        <w:jc w:val="both"/>
        <w:rPr>
          <w:rFonts w:ascii="Arial" w:eastAsia="Calibri" w:hAnsi="Arial" w:cs="Arial"/>
          <w:sz w:val="22"/>
          <w:szCs w:val="22"/>
        </w:rPr>
      </w:pPr>
      <w:r w:rsidRPr="00ED2FE2">
        <w:rPr>
          <w:rFonts w:ascii="Arial" w:eastAsia="Calibri" w:hAnsi="Arial" w:cs="Arial"/>
          <w:sz w:val="22"/>
          <w:szCs w:val="22"/>
        </w:rPr>
        <w:t xml:space="preserve">Los accesorios serán de HFD, mientras que los </w:t>
      </w:r>
      <w:proofErr w:type="spellStart"/>
      <w:r w:rsidRPr="00ED2FE2">
        <w:rPr>
          <w:rFonts w:ascii="Arial" w:hAnsi="Arial" w:cs="Arial"/>
          <w:sz w:val="22"/>
          <w:szCs w:val="22"/>
        </w:rPr>
        <w:t>niple</w:t>
      </w:r>
      <w:proofErr w:type="spellEnd"/>
      <w:r w:rsidRPr="00ED2FE2">
        <w:rPr>
          <w:rFonts w:ascii="Arial" w:eastAsia="Calibri" w:hAnsi="Arial" w:cs="Arial"/>
          <w:sz w:val="22"/>
          <w:szCs w:val="22"/>
        </w:rPr>
        <w:t xml:space="preserve"> se fabricarán de acero Schedule40.</w:t>
      </w:r>
    </w:p>
    <w:p w:rsidR="00AF2A56" w:rsidRPr="00ED2FE2" w:rsidRDefault="00AF2A56" w:rsidP="00AF2A56">
      <w:pPr>
        <w:autoSpaceDE w:val="0"/>
        <w:autoSpaceDN w:val="0"/>
        <w:adjustRightInd w:val="0"/>
        <w:spacing w:line="312" w:lineRule="auto"/>
        <w:jc w:val="both"/>
        <w:rPr>
          <w:rFonts w:ascii="Arial" w:eastAsia="Calibri" w:hAnsi="Arial" w:cs="Arial"/>
          <w:b/>
          <w:bCs/>
          <w:sz w:val="22"/>
          <w:szCs w:val="22"/>
        </w:rPr>
      </w:pPr>
      <w:r w:rsidRPr="00ED2FE2">
        <w:rPr>
          <w:rFonts w:ascii="Arial" w:eastAsia="Calibri" w:hAnsi="Arial" w:cs="Arial"/>
          <w:b/>
          <w:bCs/>
          <w:sz w:val="22"/>
          <w:szCs w:val="22"/>
        </w:rPr>
        <w:t>Dimensiones y tolerancias</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Los accesorios deben ser calibrados perfectamente en cuanto sus dimensiones, y espacios usándose instrumentos adecuados, proceso que debe efectuarse continuamente para asegurar que todas ellas cumplen con los especificado en estas normas.</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Con un calibrador, circular deberá efectuarse verificaciones de precisión tanto de los diámetros interiores de las campanas así como de los diámetros exteriores de las espigas de los accesorios.</w:t>
      </w:r>
    </w:p>
    <w:p w:rsidR="00AF2A56" w:rsidRPr="00ED2FE2" w:rsidRDefault="00AF2A56" w:rsidP="00AF2A56">
      <w:pPr>
        <w:autoSpaceDE w:val="0"/>
        <w:autoSpaceDN w:val="0"/>
        <w:adjustRightInd w:val="0"/>
        <w:spacing w:line="312" w:lineRule="auto"/>
        <w:jc w:val="both"/>
        <w:rPr>
          <w:rFonts w:ascii="Arial" w:eastAsia="Calibri" w:hAnsi="Arial" w:cs="Arial"/>
          <w:b/>
          <w:bCs/>
          <w:sz w:val="22"/>
          <w:szCs w:val="22"/>
        </w:rPr>
      </w:pPr>
      <w:r w:rsidRPr="00ED2FE2">
        <w:rPr>
          <w:rFonts w:ascii="Arial" w:eastAsia="Calibri" w:hAnsi="Arial" w:cs="Arial"/>
          <w:b/>
          <w:bCs/>
          <w:sz w:val="22"/>
          <w:szCs w:val="22"/>
        </w:rPr>
        <w:t>Tolerancias</w:t>
      </w:r>
    </w:p>
    <w:p w:rsidR="00AF2A56" w:rsidRPr="00ED2FE2" w:rsidRDefault="00AF2A56" w:rsidP="00AF2A56">
      <w:pPr>
        <w:tabs>
          <w:tab w:val="num" w:pos="1956"/>
        </w:tabs>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Espesores: Los espesores mínimos aceptables en los accesorios son como se indica a continuación:</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ab/>
        <w:t xml:space="preserve">Diámetro del </w:t>
      </w:r>
      <w:proofErr w:type="spellStart"/>
      <w:r w:rsidRPr="00ED2FE2">
        <w:rPr>
          <w:rFonts w:ascii="Arial" w:eastAsia="Calibri" w:hAnsi="Arial" w:cs="Arial"/>
          <w:bCs/>
          <w:sz w:val="22"/>
          <w:szCs w:val="22"/>
        </w:rPr>
        <w:t>acces</w:t>
      </w:r>
      <w:proofErr w:type="spellEnd"/>
      <w:r w:rsidRPr="00ED2FE2">
        <w:rPr>
          <w:rFonts w:ascii="Arial" w:eastAsia="Calibri" w:hAnsi="Arial" w:cs="Arial"/>
          <w:bCs/>
          <w:sz w:val="22"/>
          <w:szCs w:val="22"/>
        </w:rPr>
        <w:t>.</w:t>
      </w:r>
      <w:r w:rsidRPr="00ED2FE2">
        <w:rPr>
          <w:rFonts w:ascii="Arial" w:eastAsia="Calibri" w:hAnsi="Arial" w:cs="Arial"/>
          <w:bCs/>
          <w:sz w:val="22"/>
          <w:szCs w:val="22"/>
        </w:rPr>
        <w:tab/>
        <w:t>Tolerancia mínima</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ab/>
        <w:t>(Pulgadas)</w:t>
      </w:r>
      <w:r w:rsidRPr="00ED2FE2">
        <w:rPr>
          <w:rFonts w:ascii="Arial" w:eastAsia="Calibri" w:hAnsi="Arial" w:cs="Arial"/>
          <w:bCs/>
          <w:sz w:val="22"/>
          <w:szCs w:val="22"/>
        </w:rPr>
        <w:tab/>
        <w:t>(pulgadas) (mm)</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ab/>
        <w:t>&lt; 3</w:t>
      </w:r>
      <w:r w:rsidRPr="00ED2FE2">
        <w:rPr>
          <w:rFonts w:ascii="Arial" w:eastAsia="Calibri" w:hAnsi="Arial" w:cs="Arial"/>
          <w:bCs/>
          <w:sz w:val="22"/>
          <w:szCs w:val="22"/>
        </w:rPr>
        <w:tab/>
        <w:t>&lt; 0.17</w:t>
      </w:r>
      <w:r w:rsidRPr="00ED2FE2">
        <w:rPr>
          <w:rFonts w:ascii="Arial" w:eastAsia="Calibri" w:hAnsi="Arial" w:cs="Arial"/>
          <w:bCs/>
          <w:sz w:val="22"/>
          <w:szCs w:val="22"/>
        </w:rPr>
        <w:tab/>
        <w:t>1.50</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ab/>
        <w:t>3-6</w:t>
      </w:r>
      <w:r w:rsidRPr="00ED2FE2">
        <w:rPr>
          <w:rFonts w:ascii="Arial" w:eastAsia="Calibri" w:hAnsi="Arial" w:cs="Arial"/>
          <w:bCs/>
          <w:sz w:val="22"/>
          <w:szCs w:val="22"/>
        </w:rPr>
        <w:tab/>
        <w:t>0.10</w:t>
      </w:r>
      <w:r w:rsidRPr="00ED2FE2">
        <w:rPr>
          <w:rFonts w:ascii="Arial" w:eastAsia="Calibri" w:hAnsi="Arial" w:cs="Arial"/>
          <w:bCs/>
          <w:sz w:val="22"/>
          <w:szCs w:val="22"/>
        </w:rPr>
        <w:tab/>
        <w:t>2.50</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ab/>
        <w:t>8-20</w:t>
      </w:r>
      <w:r w:rsidRPr="00ED2FE2">
        <w:rPr>
          <w:rFonts w:ascii="Arial" w:eastAsia="Calibri" w:hAnsi="Arial" w:cs="Arial"/>
          <w:bCs/>
          <w:sz w:val="22"/>
          <w:szCs w:val="22"/>
        </w:rPr>
        <w:tab/>
        <w:t>0.12</w:t>
      </w:r>
      <w:r w:rsidRPr="00ED2FE2">
        <w:rPr>
          <w:rFonts w:ascii="Arial" w:eastAsia="Calibri" w:hAnsi="Arial" w:cs="Arial"/>
          <w:bCs/>
          <w:sz w:val="22"/>
          <w:szCs w:val="22"/>
        </w:rPr>
        <w:tab/>
        <w:t>3.00</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lastRenderedPageBreak/>
        <w:tab/>
        <w:t>21-36</w:t>
      </w:r>
      <w:r w:rsidRPr="00ED2FE2">
        <w:rPr>
          <w:rFonts w:ascii="Arial" w:eastAsia="Calibri" w:hAnsi="Arial" w:cs="Arial"/>
          <w:bCs/>
          <w:sz w:val="22"/>
          <w:szCs w:val="22"/>
        </w:rPr>
        <w:tab/>
        <w:t>0.15</w:t>
      </w:r>
      <w:r w:rsidRPr="00ED2FE2">
        <w:rPr>
          <w:rFonts w:ascii="Arial" w:eastAsia="Calibri" w:hAnsi="Arial" w:cs="Arial"/>
          <w:bCs/>
          <w:sz w:val="22"/>
          <w:szCs w:val="22"/>
        </w:rPr>
        <w:tab/>
        <w:t>4.00</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 xml:space="preserve">Peso: El peso de cualquier accesorio no debe ser menor que el tabulado en esta norma  y lo  indicado en las tablas de los fabricantes: </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ab/>
        <w:t xml:space="preserve">De </w:t>
      </w:r>
      <w:smartTag w:uri="urn:schemas-microsoft-com:office:smarttags" w:element="metricconverter">
        <w:smartTagPr>
          <w:attr w:name="ProductID" w:val="3”"/>
        </w:smartTagPr>
        <w:r w:rsidRPr="00ED2FE2">
          <w:rPr>
            <w:rFonts w:ascii="Arial" w:eastAsia="Calibri" w:hAnsi="Arial" w:cs="Arial"/>
            <w:bCs/>
            <w:sz w:val="22"/>
            <w:szCs w:val="22"/>
          </w:rPr>
          <w:t>3”</w:t>
        </w:r>
      </w:smartTag>
      <w:r w:rsidRPr="00ED2FE2">
        <w:rPr>
          <w:rFonts w:ascii="Arial" w:eastAsia="Calibri" w:hAnsi="Arial" w:cs="Arial"/>
          <w:bCs/>
          <w:sz w:val="22"/>
          <w:szCs w:val="22"/>
        </w:rPr>
        <w:t xml:space="preserve"> a </w:t>
      </w:r>
      <w:smartTag w:uri="urn:schemas-microsoft-com:office:smarttags" w:element="metricconverter">
        <w:smartTagPr>
          <w:attr w:name="ProductID" w:val="12”"/>
        </w:smartTagPr>
        <w:r w:rsidRPr="00ED2FE2">
          <w:rPr>
            <w:rFonts w:ascii="Arial" w:eastAsia="Calibri" w:hAnsi="Arial" w:cs="Arial"/>
            <w:bCs/>
            <w:sz w:val="22"/>
            <w:szCs w:val="22"/>
          </w:rPr>
          <w:t>12”</w:t>
        </w:r>
      </w:smartTag>
      <w:r w:rsidRPr="00ED2FE2">
        <w:rPr>
          <w:rFonts w:ascii="Arial" w:eastAsia="Calibri" w:hAnsi="Arial" w:cs="Arial"/>
          <w:bCs/>
          <w:sz w:val="22"/>
          <w:szCs w:val="22"/>
        </w:rPr>
        <w:t xml:space="preserve"> no debe ser más de </w:t>
      </w:r>
      <w:r w:rsidRPr="00ED2FE2">
        <w:rPr>
          <w:rFonts w:ascii="Arial" w:eastAsia="Calibri" w:hAnsi="Arial" w:cs="Arial"/>
          <w:bCs/>
          <w:sz w:val="22"/>
          <w:szCs w:val="22"/>
        </w:rPr>
        <w:sym w:font="Symbol" w:char="F0B1"/>
      </w:r>
      <w:r w:rsidRPr="00ED2FE2">
        <w:rPr>
          <w:rFonts w:ascii="Arial" w:eastAsia="Calibri" w:hAnsi="Arial" w:cs="Arial"/>
          <w:bCs/>
          <w:sz w:val="22"/>
          <w:szCs w:val="22"/>
        </w:rPr>
        <w:t xml:space="preserve"> 10%</w:t>
      </w:r>
    </w:p>
    <w:p w:rsidR="00AF2A56" w:rsidRPr="00ED2FE2" w:rsidRDefault="00AF2A56" w:rsidP="00AF2A56">
      <w:pPr>
        <w:autoSpaceDE w:val="0"/>
        <w:autoSpaceDN w:val="0"/>
        <w:adjustRightInd w:val="0"/>
        <w:spacing w:line="312" w:lineRule="auto"/>
        <w:ind w:firstLine="708"/>
        <w:jc w:val="both"/>
        <w:rPr>
          <w:rFonts w:ascii="Arial" w:eastAsia="Calibri" w:hAnsi="Arial" w:cs="Arial"/>
          <w:bCs/>
          <w:sz w:val="22"/>
          <w:szCs w:val="22"/>
        </w:rPr>
      </w:pPr>
      <w:r w:rsidRPr="00ED2FE2">
        <w:rPr>
          <w:rFonts w:ascii="Arial" w:eastAsia="Calibri" w:hAnsi="Arial" w:cs="Arial"/>
          <w:bCs/>
          <w:sz w:val="22"/>
          <w:szCs w:val="22"/>
        </w:rPr>
        <w:t xml:space="preserve">De </w:t>
      </w:r>
      <w:smartTag w:uri="urn:schemas-microsoft-com:office:smarttags" w:element="metricconverter">
        <w:smartTagPr>
          <w:attr w:name="ProductID" w:val="16”"/>
        </w:smartTagPr>
        <w:r w:rsidRPr="00ED2FE2">
          <w:rPr>
            <w:rFonts w:ascii="Arial" w:eastAsia="Calibri" w:hAnsi="Arial" w:cs="Arial"/>
            <w:bCs/>
            <w:sz w:val="22"/>
            <w:szCs w:val="22"/>
          </w:rPr>
          <w:t>16”</w:t>
        </w:r>
      </w:smartTag>
      <w:r w:rsidRPr="00ED2FE2">
        <w:rPr>
          <w:rFonts w:ascii="Arial" w:eastAsia="Calibri" w:hAnsi="Arial" w:cs="Arial"/>
          <w:bCs/>
          <w:sz w:val="22"/>
          <w:szCs w:val="22"/>
        </w:rPr>
        <w:t xml:space="preserve"> o más no debe ser más de</w:t>
      </w:r>
      <w:r w:rsidRPr="00ED2FE2">
        <w:rPr>
          <w:rFonts w:ascii="Arial" w:eastAsia="Calibri" w:hAnsi="Arial" w:cs="Arial"/>
          <w:bCs/>
          <w:sz w:val="22"/>
          <w:szCs w:val="22"/>
        </w:rPr>
        <w:sym w:font="Symbol" w:char="F0B1"/>
      </w:r>
      <w:r w:rsidRPr="00ED2FE2">
        <w:rPr>
          <w:rFonts w:ascii="Arial" w:eastAsia="Calibri" w:hAnsi="Arial" w:cs="Arial"/>
          <w:bCs/>
          <w:sz w:val="22"/>
          <w:szCs w:val="22"/>
        </w:rPr>
        <w:t xml:space="preserve"> 12%</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El peso nominal  tabulado no debe considerar el recubrimiento que se le pueda dar accesorios.</w:t>
      </w:r>
    </w:p>
    <w:p w:rsidR="00AF2A56" w:rsidRPr="00ED2FE2" w:rsidRDefault="00AF2A56" w:rsidP="00AF2A56">
      <w:pPr>
        <w:tabs>
          <w:tab w:val="num" w:pos="1980"/>
        </w:tabs>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Diámetro: Principalmente referida a los accesorios de espiga y campana para tubería, para conseguir un embone perfecto. La tolerancia de los diámetros en cada una de los elementos de unión es:</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ab/>
        <w:t>Diámetro de accesorio</w:t>
      </w:r>
      <w:r w:rsidRPr="00ED2FE2">
        <w:rPr>
          <w:rFonts w:ascii="Arial" w:eastAsia="Calibri" w:hAnsi="Arial" w:cs="Arial"/>
          <w:bCs/>
          <w:sz w:val="22"/>
          <w:szCs w:val="22"/>
        </w:rPr>
        <w:tab/>
        <w:t>Tolerancia</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ab/>
        <w:t xml:space="preserve"> De </w:t>
      </w:r>
      <w:smartTag w:uri="urn:schemas-microsoft-com:office:smarttags" w:element="metricconverter">
        <w:smartTagPr>
          <w:attr w:name="ProductID" w:val="3”"/>
        </w:smartTagPr>
        <w:r w:rsidRPr="00ED2FE2">
          <w:rPr>
            <w:rFonts w:ascii="Arial" w:eastAsia="Calibri" w:hAnsi="Arial" w:cs="Arial"/>
            <w:bCs/>
            <w:sz w:val="22"/>
            <w:szCs w:val="22"/>
          </w:rPr>
          <w:t>3”</w:t>
        </w:r>
      </w:smartTag>
      <w:r w:rsidRPr="00ED2FE2">
        <w:rPr>
          <w:rFonts w:ascii="Arial" w:eastAsia="Calibri" w:hAnsi="Arial" w:cs="Arial"/>
          <w:bCs/>
          <w:sz w:val="22"/>
          <w:szCs w:val="22"/>
        </w:rPr>
        <w:t xml:space="preserve"> a </w:t>
      </w:r>
      <w:smartTag w:uri="urn:schemas-microsoft-com:office:smarttags" w:element="metricconverter">
        <w:smartTagPr>
          <w:attr w:name="ProductID" w:val="16”"/>
        </w:smartTagPr>
        <w:r w:rsidRPr="00ED2FE2">
          <w:rPr>
            <w:rFonts w:ascii="Arial" w:eastAsia="Calibri" w:hAnsi="Arial" w:cs="Arial"/>
            <w:bCs/>
            <w:sz w:val="22"/>
            <w:szCs w:val="22"/>
          </w:rPr>
          <w:t>16”</w:t>
        </w:r>
      </w:smartTag>
      <w:r w:rsidRPr="00ED2FE2">
        <w:rPr>
          <w:rFonts w:ascii="Arial" w:eastAsia="Calibri" w:hAnsi="Arial" w:cs="Arial"/>
          <w:bCs/>
          <w:sz w:val="22"/>
          <w:szCs w:val="22"/>
        </w:rPr>
        <w:tab/>
      </w:r>
      <w:smartTag w:uri="urn:schemas-microsoft-com:office:smarttags" w:element="metricconverter">
        <w:smartTagPr>
          <w:attr w:name="ProductID" w:val="3.00 m"/>
        </w:smartTagPr>
        <w:r w:rsidRPr="00ED2FE2">
          <w:rPr>
            <w:rFonts w:ascii="Arial" w:eastAsia="Calibri" w:hAnsi="Arial" w:cs="Arial"/>
            <w:bCs/>
            <w:sz w:val="22"/>
            <w:szCs w:val="22"/>
          </w:rPr>
          <w:t xml:space="preserve">3.00 </w:t>
        </w:r>
        <w:proofErr w:type="spellStart"/>
        <w:r w:rsidRPr="00ED2FE2">
          <w:rPr>
            <w:rFonts w:ascii="Arial" w:eastAsia="Calibri" w:hAnsi="Arial" w:cs="Arial"/>
            <w:bCs/>
            <w:sz w:val="22"/>
            <w:szCs w:val="22"/>
          </w:rPr>
          <w:t>m</w:t>
        </w:r>
      </w:smartTag>
      <w:r w:rsidRPr="00ED2FE2">
        <w:rPr>
          <w:rFonts w:ascii="Arial" w:eastAsia="Calibri" w:hAnsi="Arial" w:cs="Arial"/>
          <w:bCs/>
          <w:sz w:val="22"/>
          <w:szCs w:val="22"/>
        </w:rPr>
        <w:t>.m</w:t>
      </w:r>
      <w:proofErr w:type="spellEnd"/>
      <w:r w:rsidRPr="00ED2FE2">
        <w:rPr>
          <w:rFonts w:ascii="Arial" w:eastAsia="Calibri" w:hAnsi="Arial" w:cs="Arial"/>
          <w:bCs/>
          <w:sz w:val="22"/>
          <w:szCs w:val="22"/>
        </w:rPr>
        <w:t>.</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ab/>
      </w:r>
      <w:smartTag w:uri="urn:schemas-microsoft-com:office:smarttags" w:element="metricconverter">
        <w:smartTagPr>
          <w:attr w:name="ProductID" w:val="18”"/>
        </w:smartTagPr>
        <w:r w:rsidRPr="00ED2FE2">
          <w:rPr>
            <w:rFonts w:ascii="Arial" w:eastAsia="Calibri" w:hAnsi="Arial" w:cs="Arial"/>
            <w:bCs/>
            <w:sz w:val="22"/>
            <w:szCs w:val="22"/>
          </w:rPr>
          <w:t>18”</w:t>
        </w:r>
      </w:smartTag>
      <w:r w:rsidRPr="00ED2FE2">
        <w:rPr>
          <w:rFonts w:ascii="Arial" w:eastAsia="Calibri" w:hAnsi="Arial" w:cs="Arial"/>
          <w:bCs/>
          <w:sz w:val="22"/>
          <w:szCs w:val="22"/>
        </w:rPr>
        <w:t xml:space="preserve"> a </w:t>
      </w:r>
      <w:smartTag w:uri="urn:schemas-microsoft-com:office:smarttags" w:element="metricconverter">
        <w:smartTagPr>
          <w:attr w:name="ProductID" w:val="21”"/>
        </w:smartTagPr>
        <w:r w:rsidRPr="00ED2FE2">
          <w:rPr>
            <w:rFonts w:ascii="Arial" w:eastAsia="Calibri" w:hAnsi="Arial" w:cs="Arial"/>
            <w:bCs/>
            <w:sz w:val="22"/>
            <w:szCs w:val="22"/>
          </w:rPr>
          <w:t>21”</w:t>
        </w:r>
      </w:smartTag>
      <w:r w:rsidRPr="00ED2FE2">
        <w:rPr>
          <w:rFonts w:ascii="Arial" w:eastAsia="Calibri" w:hAnsi="Arial" w:cs="Arial"/>
          <w:bCs/>
          <w:sz w:val="22"/>
          <w:szCs w:val="22"/>
        </w:rPr>
        <w:tab/>
      </w:r>
      <w:smartTag w:uri="urn:schemas-microsoft-com:office:smarttags" w:element="metricconverter">
        <w:smartTagPr>
          <w:attr w:name="ProductID" w:val="4.00 m"/>
        </w:smartTagPr>
        <w:r w:rsidRPr="00ED2FE2">
          <w:rPr>
            <w:rFonts w:ascii="Arial" w:eastAsia="Calibri" w:hAnsi="Arial" w:cs="Arial"/>
            <w:bCs/>
            <w:sz w:val="22"/>
            <w:szCs w:val="22"/>
          </w:rPr>
          <w:t xml:space="preserve">4.00 </w:t>
        </w:r>
        <w:proofErr w:type="spellStart"/>
        <w:r w:rsidRPr="00ED2FE2">
          <w:rPr>
            <w:rFonts w:ascii="Arial" w:eastAsia="Calibri" w:hAnsi="Arial" w:cs="Arial"/>
            <w:bCs/>
            <w:sz w:val="22"/>
            <w:szCs w:val="22"/>
          </w:rPr>
          <w:t>m</w:t>
        </w:r>
      </w:smartTag>
      <w:r w:rsidRPr="00ED2FE2">
        <w:rPr>
          <w:rFonts w:ascii="Arial" w:eastAsia="Calibri" w:hAnsi="Arial" w:cs="Arial"/>
          <w:bCs/>
          <w:sz w:val="22"/>
          <w:szCs w:val="22"/>
        </w:rPr>
        <w:t>.m</w:t>
      </w:r>
      <w:proofErr w:type="spellEnd"/>
      <w:r w:rsidRPr="00ED2FE2">
        <w:rPr>
          <w:rFonts w:ascii="Arial" w:eastAsia="Calibri" w:hAnsi="Arial" w:cs="Arial"/>
          <w:bCs/>
          <w:sz w:val="22"/>
          <w:szCs w:val="22"/>
        </w:rPr>
        <w:t>.</w:t>
      </w:r>
    </w:p>
    <w:p w:rsidR="00AF2A56" w:rsidRPr="00ED2FE2" w:rsidRDefault="00AF2A56" w:rsidP="00AF2A56">
      <w:pPr>
        <w:autoSpaceDE w:val="0"/>
        <w:autoSpaceDN w:val="0"/>
        <w:adjustRightInd w:val="0"/>
        <w:spacing w:line="312" w:lineRule="auto"/>
        <w:jc w:val="both"/>
        <w:rPr>
          <w:rFonts w:ascii="Arial" w:eastAsia="Calibri" w:hAnsi="Arial" w:cs="Arial"/>
          <w:b/>
          <w:bCs/>
          <w:sz w:val="22"/>
          <w:szCs w:val="22"/>
        </w:rPr>
      </w:pPr>
      <w:r w:rsidRPr="00ED2FE2">
        <w:rPr>
          <w:rFonts w:ascii="Arial" w:eastAsia="Calibri" w:hAnsi="Arial" w:cs="Arial"/>
          <w:b/>
          <w:bCs/>
          <w:sz w:val="22"/>
          <w:szCs w:val="22"/>
        </w:rPr>
        <w:t>Control de Especificaciones Físicas</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Las especificaciones para control y aceptación de las características físicas de la fundición dúctil serán de la norma ASTM – A536 –70, grado 70-05-05 ensayo a la tracción de muestras de fundición del mismo fierro que el de los accesorios y de la Norma ISO 2531.</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Los valores aceptables son los siguientes:</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 xml:space="preserve">Mínima resistencia a la trac. </w:t>
      </w:r>
      <w:r w:rsidRPr="00ED2FE2">
        <w:rPr>
          <w:rFonts w:ascii="Arial" w:eastAsia="Calibri" w:hAnsi="Arial" w:cs="Arial"/>
          <w:bCs/>
          <w:sz w:val="22"/>
          <w:szCs w:val="22"/>
        </w:rPr>
        <w:tab/>
        <w:t xml:space="preserve">:  70,000 </w:t>
      </w:r>
      <w:proofErr w:type="spellStart"/>
      <w:r w:rsidRPr="00ED2FE2">
        <w:rPr>
          <w:rFonts w:ascii="Arial" w:eastAsia="Calibri" w:hAnsi="Arial" w:cs="Arial"/>
          <w:bCs/>
          <w:sz w:val="22"/>
          <w:szCs w:val="22"/>
        </w:rPr>
        <w:t>Lbs</w:t>
      </w:r>
      <w:proofErr w:type="spellEnd"/>
      <w:r w:rsidRPr="00ED2FE2">
        <w:rPr>
          <w:rFonts w:ascii="Arial" w:eastAsia="Calibri" w:hAnsi="Arial" w:cs="Arial"/>
          <w:bCs/>
          <w:sz w:val="22"/>
          <w:szCs w:val="22"/>
        </w:rPr>
        <w:t>/pulg2</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 xml:space="preserve">Mínima resistencia a la </w:t>
      </w:r>
      <w:proofErr w:type="spellStart"/>
      <w:r w:rsidRPr="00ED2FE2">
        <w:rPr>
          <w:rFonts w:ascii="Arial" w:eastAsia="Calibri" w:hAnsi="Arial" w:cs="Arial"/>
          <w:bCs/>
          <w:sz w:val="22"/>
          <w:szCs w:val="22"/>
        </w:rPr>
        <w:t>flex</w:t>
      </w:r>
      <w:proofErr w:type="spellEnd"/>
      <w:r w:rsidRPr="00ED2FE2">
        <w:rPr>
          <w:rFonts w:ascii="Arial" w:eastAsia="Calibri" w:hAnsi="Arial" w:cs="Arial"/>
          <w:bCs/>
          <w:sz w:val="22"/>
          <w:szCs w:val="22"/>
        </w:rPr>
        <w:t xml:space="preserve">. </w:t>
      </w:r>
      <w:r w:rsidRPr="00ED2FE2">
        <w:rPr>
          <w:rFonts w:ascii="Arial" w:eastAsia="Calibri" w:hAnsi="Arial" w:cs="Arial"/>
          <w:bCs/>
          <w:sz w:val="22"/>
          <w:szCs w:val="22"/>
        </w:rPr>
        <w:tab/>
        <w:t xml:space="preserve">:  50,000 </w:t>
      </w:r>
      <w:proofErr w:type="spellStart"/>
      <w:r w:rsidRPr="00ED2FE2">
        <w:rPr>
          <w:rFonts w:ascii="Arial" w:eastAsia="Calibri" w:hAnsi="Arial" w:cs="Arial"/>
          <w:bCs/>
          <w:sz w:val="22"/>
          <w:szCs w:val="22"/>
        </w:rPr>
        <w:t>Lbs</w:t>
      </w:r>
      <w:proofErr w:type="spellEnd"/>
      <w:r w:rsidRPr="00ED2FE2">
        <w:rPr>
          <w:rFonts w:ascii="Arial" w:eastAsia="Calibri" w:hAnsi="Arial" w:cs="Arial"/>
          <w:bCs/>
          <w:sz w:val="22"/>
          <w:szCs w:val="22"/>
        </w:rPr>
        <w:t>/pulg2</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Mínima adsorción</w:t>
      </w:r>
      <w:r w:rsidRPr="00ED2FE2">
        <w:rPr>
          <w:rFonts w:ascii="Arial" w:eastAsia="Calibri" w:hAnsi="Arial" w:cs="Arial"/>
          <w:bCs/>
          <w:sz w:val="22"/>
          <w:szCs w:val="22"/>
        </w:rPr>
        <w:tab/>
      </w:r>
      <w:r w:rsidRPr="00ED2FE2">
        <w:rPr>
          <w:rFonts w:ascii="Arial" w:eastAsia="Calibri" w:hAnsi="Arial" w:cs="Arial"/>
          <w:bCs/>
          <w:sz w:val="22"/>
          <w:szCs w:val="22"/>
        </w:rPr>
        <w:tab/>
      </w:r>
      <w:r w:rsidRPr="00ED2FE2">
        <w:rPr>
          <w:rFonts w:ascii="Arial" w:eastAsia="Calibri" w:hAnsi="Arial" w:cs="Arial"/>
          <w:bCs/>
          <w:sz w:val="22"/>
          <w:szCs w:val="22"/>
        </w:rPr>
        <w:tab/>
        <w:t>:  5%</w:t>
      </w:r>
    </w:p>
    <w:p w:rsidR="00AF2A56" w:rsidRPr="00ED2FE2" w:rsidRDefault="00AF2A56" w:rsidP="00AF2A56">
      <w:pPr>
        <w:autoSpaceDE w:val="0"/>
        <w:autoSpaceDN w:val="0"/>
        <w:adjustRightInd w:val="0"/>
        <w:spacing w:line="312" w:lineRule="auto"/>
        <w:jc w:val="both"/>
        <w:rPr>
          <w:rFonts w:ascii="Arial" w:eastAsia="Calibri" w:hAnsi="Arial" w:cs="Arial"/>
          <w:b/>
          <w:bCs/>
          <w:sz w:val="22"/>
          <w:szCs w:val="22"/>
        </w:rPr>
      </w:pPr>
      <w:r w:rsidRPr="00ED2FE2">
        <w:rPr>
          <w:rFonts w:ascii="Arial" w:eastAsia="Calibri" w:hAnsi="Arial" w:cs="Arial"/>
          <w:b/>
          <w:bCs/>
          <w:sz w:val="22"/>
          <w:szCs w:val="22"/>
        </w:rPr>
        <w:t>Presión de prueba</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Las pruebas hidrostáticas de los accesorios se efectuará de acuerdo con la norma: ANSI A21. 10-1971 (AWWA – C110-71). Y la Norma ISO 2531</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Clases</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Según ANSI – A21.10-1971 se tienen las clases siguientes:</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 xml:space="preserve">Clase </w:t>
      </w:r>
      <w:r w:rsidRPr="00ED2FE2">
        <w:rPr>
          <w:rFonts w:ascii="Arial" w:eastAsia="Calibri" w:hAnsi="Arial" w:cs="Arial"/>
          <w:bCs/>
          <w:sz w:val="22"/>
          <w:szCs w:val="22"/>
        </w:rPr>
        <w:tab/>
        <w:t>Diámetro Nominal</w:t>
      </w:r>
      <w:r w:rsidRPr="00ED2FE2">
        <w:rPr>
          <w:rFonts w:ascii="Arial" w:eastAsia="Calibri" w:hAnsi="Arial" w:cs="Arial"/>
          <w:bCs/>
          <w:sz w:val="22"/>
          <w:szCs w:val="22"/>
        </w:rPr>
        <w:tab/>
        <w:t xml:space="preserve">Presión Trabajo </w:t>
      </w:r>
      <w:r w:rsidRPr="00ED2FE2">
        <w:rPr>
          <w:rFonts w:ascii="Arial" w:eastAsia="Calibri" w:hAnsi="Arial" w:cs="Arial"/>
          <w:bCs/>
          <w:sz w:val="22"/>
          <w:szCs w:val="22"/>
        </w:rPr>
        <w:tab/>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ab/>
      </w:r>
      <w:r w:rsidRPr="00ED2FE2">
        <w:rPr>
          <w:rFonts w:ascii="Arial" w:eastAsia="Calibri" w:hAnsi="Arial" w:cs="Arial"/>
          <w:bCs/>
          <w:sz w:val="22"/>
          <w:szCs w:val="22"/>
        </w:rPr>
        <w:tab/>
      </w:r>
      <w:r w:rsidRPr="00ED2FE2">
        <w:rPr>
          <w:rFonts w:ascii="Arial" w:eastAsia="Calibri" w:hAnsi="Arial" w:cs="Arial"/>
          <w:bCs/>
          <w:sz w:val="22"/>
          <w:szCs w:val="22"/>
        </w:rPr>
        <w:tab/>
      </w:r>
      <w:r w:rsidRPr="00ED2FE2">
        <w:rPr>
          <w:rFonts w:ascii="Arial" w:eastAsia="Calibri" w:hAnsi="Arial" w:cs="Arial"/>
          <w:bCs/>
          <w:sz w:val="22"/>
          <w:szCs w:val="22"/>
        </w:rPr>
        <w:tab/>
      </w:r>
      <w:proofErr w:type="spellStart"/>
      <w:r w:rsidRPr="00ED2FE2">
        <w:rPr>
          <w:rFonts w:ascii="Arial" w:eastAsia="Calibri" w:hAnsi="Arial" w:cs="Arial"/>
          <w:bCs/>
          <w:sz w:val="22"/>
          <w:szCs w:val="22"/>
        </w:rPr>
        <w:t>Lbs</w:t>
      </w:r>
      <w:proofErr w:type="spellEnd"/>
      <w:r w:rsidRPr="00ED2FE2">
        <w:rPr>
          <w:rFonts w:ascii="Arial" w:eastAsia="Calibri" w:hAnsi="Arial" w:cs="Arial"/>
          <w:bCs/>
          <w:sz w:val="22"/>
          <w:szCs w:val="22"/>
        </w:rPr>
        <w:t>/pilg2.</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250</w:t>
      </w:r>
      <w:r w:rsidRPr="00ED2FE2">
        <w:rPr>
          <w:rFonts w:ascii="Arial" w:eastAsia="Calibri" w:hAnsi="Arial" w:cs="Arial"/>
          <w:bCs/>
          <w:sz w:val="22"/>
          <w:szCs w:val="22"/>
        </w:rPr>
        <w:tab/>
      </w:r>
      <w:smartTag w:uri="urn:schemas-microsoft-com:office:smarttags" w:element="metricconverter">
        <w:smartTagPr>
          <w:attr w:name="ProductID" w:val="2”"/>
        </w:smartTagPr>
        <w:r w:rsidRPr="00ED2FE2">
          <w:rPr>
            <w:rFonts w:ascii="Arial" w:eastAsia="Calibri" w:hAnsi="Arial" w:cs="Arial"/>
            <w:bCs/>
            <w:sz w:val="22"/>
            <w:szCs w:val="22"/>
          </w:rPr>
          <w:t>2”</w:t>
        </w:r>
      </w:smartTag>
      <w:r w:rsidRPr="00ED2FE2">
        <w:rPr>
          <w:rFonts w:ascii="Arial" w:eastAsia="Calibri" w:hAnsi="Arial" w:cs="Arial"/>
          <w:bCs/>
          <w:sz w:val="22"/>
          <w:szCs w:val="22"/>
        </w:rPr>
        <w:tab/>
        <w:t>a</w:t>
      </w:r>
      <w:r w:rsidRPr="00ED2FE2">
        <w:rPr>
          <w:rFonts w:ascii="Arial" w:eastAsia="Calibri" w:hAnsi="Arial" w:cs="Arial"/>
          <w:bCs/>
          <w:sz w:val="22"/>
          <w:szCs w:val="22"/>
        </w:rPr>
        <w:tab/>
      </w:r>
      <w:smartTag w:uri="urn:schemas-microsoft-com:office:smarttags" w:element="metricconverter">
        <w:smartTagPr>
          <w:attr w:name="ProductID" w:val="12”"/>
        </w:smartTagPr>
        <w:r w:rsidRPr="00ED2FE2">
          <w:rPr>
            <w:rFonts w:ascii="Arial" w:eastAsia="Calibri" w:hAnsi="Arial" w:cs="Arial"/>
            <w:bCs/>
            <w:sz w:val="22"/>
            <w:szCs w:val="22"/>
          </w:rPr>
          <w:t>12”</w:t>
        </w:r>
      </w:smartTag>
      <w:r w:rsidRPr="00ED2FE2">
        <w:rPr>
          <w:rFonts w:ascii="Arial" w:eastAsia="Calibri" w:hAnsi="Arial" w:cs="Arial"/>
          <w:bCs/>
          <w:sz w:val="22"/>
          <w:szCs w:val="22"/>
        </w:rPr>
        <w:tab/>
        <w:t>250</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150</w:t>
      </w:r>
      <w:r w:rsidRPr="00ED2FE2">
        <w:rPr>
          <w:rFonts w:ascii="Arial" w:eastAsia="Calibri" w:hAnsi="Arial" w:cs="Arial"/>
          <w:bCs/>
          <w:sz w:val="22"/>
          <w:szCs w:val="22"/>
        </w:rPr>
        <w:tab/>
      </w:r>
      <w:smartTag w:uri="urn:schemas-microsoft-com:office:smarttags" w:element="metricconverter">
        <w:smartTagPr>
          <w:attr w:name="ProductID" w:val="14”"/>
        </w:smartTagPr>
        <w:r w:rsidRPr="00ED2FE2">
          <w:rPr>
            <w:rFonts w:ascii="Arial" w:eastAsia="Calibri" w:hAnsi="Arial" w:cs="Arial"/>
            <w:bCs/>
            <w:sz w:val="22"/>
            <w:szCs w:val="22"/>
          </w:rPr>
          <w:t>14”</w:t>
        </w:r>
      </w:smartTag>
      <w:r w:rsidRPr="00ED2FE2">
        <w:rPr>
          <w:rFonts w:ascii="Arial" w:eastAsia="Calibri" w:hAnsi="Arial" w:cs="Arial"/>
          <w:bCs/>
          <w:sz w:val="22"/>
          <w:szCs w:val="22"/>
        </w:rPr>
        <w:tab/>
        <w:t>a</w:t>
      </w:r>
      <w:r w:rsidRPr="00ED2FE2">
        <w:rPr>
          <w:rFonts w:ascii="Arial" w:eastAsia="Calibri" w:hAnsi="Arial" w:cs="Arial"/>
          <w:bCs/>
          <w:sz w:val="22"/>
          <w:szCs w:val="22"/>
        </w:rPr>
        <w:tab/>
      </w:r>
      <w:smartTag w:uri="urn:schemas-microsoft-com:office:smarttags" w:element="metricconverter">
        <w:smartTagPr>
          <w:attr w:name="ProductID" w:val="24”"/>
        </w:smartTagPr>
        <w:r w:rsidRPr="00ED2FE2">
          <w:rPr>
            <w:rFonts w:ascii="Arial" w:eastAsia="Calibri" w:hAnsi="Arial" w:cs="Arial"/>
            <w:bCs/>
            <w:sz w:val="22"/>
            <w:szCs w:val="22"/>
          </w:rPr>
          <w:t>24”</w:t>
        </w:r>
      </w:smartTag>
      <w:r w:rsidRPr="00ED2FE2">
        <w:rPr>
          <w:rFonts w:ascii="Arial" w:eastAsia="Calibri" w:hAnsi="Arial" w:cs="Arial"/>
          <w:bCs/>
          <w:sz w:val="22"/>
          <w:szCs w:val="22"/>
        </w:rPr>
        <w:tab/>
        <w:t>150</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250</w:t>
      </w:r>
      <w:r w:rsidRPr="00ED2FE2">
        <w:rPr>
          <w:rFonts w:ascii="Arial" w:eastAsia="Calibri" w:hAnsi="Arial" w:cs="Arial"/>
          <w:bCs/>
          <w:sz w:val="22"/>
          <w:szCs w:val="22"/>
        </w:rPr>
        <w:tab/>
      </w:r>
      <w:smartTag w:uri="urn:schemas-microsoft-com:office:smarttags" w:element="metricconverter">
        <w:smartTagPr>
          <w:attr w:name="ProductID" w:val="14”"/>
        </w:smartTagPr>
        <w:r w:rsidRPr="00ED2FE2">
          <w:rPr>
            <w:rFonts w:ascii="Arial" w:eastAsia="Calibri" w:hAnsi="Arial" w:cs="Arial"/>
            <w:bCs/>
            <w:sz w:val="22"/>
            <w:szCs w:val="22"/>
          </w:rPr>
          <w:t>14”</w:t>
        </w:r>
      </w:smartTag>
      <w:r w:rsidRPr="00ED2FE2">
        <w:rPr>
          <w:rFonts w:ascii="Arial" w:eastAsia="Calibri" w:hAnsi="Arial" w:cs="Arial"/>
          <w:bCs/>
          <w:sz w:val="22"/>
          <w:szCs w:val="22"/>
        </w:rPr>
        <w:tab/>
        <w:t>a</w:t>
      </w:r>
      <w:r w:rsidRPr="00ED2FE2">
        <w:rPr>
          <w:rFonts w:ascii="Arial" w:eastAsia="Calibri" w:hAnsi="Arial" w:cs="Arial"/>
          <w:bCs/>
          <w:sz w:val="22"/>
          <w:szCs w:val="22"/>
        </w:rPr>
        <w:tab/>
      </w:r>
      <w:smartTag w:uri="urn:schemas-microsoft-com:office:smarttags" w:element="metricconverter">
        <w:smartTagPr>
          <w:attr w:name="ProductID" w:val="24”"/>
        </w:smartTagPr>
        <w:r w:rsidRPr="00ED2FE2">
          <w:rPr>
            <w:rFonts w:ascii="Arial" w:eastAsia="Calibri" w:hAnsi="Arial" w:cs="Arial"/>
            <w:bCs/>
            <w:sz w:val="22"/>
            <w:szCs w:val="22"/>
          </w:rPr>
          <w:t>24”</w:t>
        </w:r>
      </w:smartTag>
      <w:r w:rsidRPr="00ED2FE2">
        <w:rPr>
          <w:rFonts w:ascii="Arial" w:eastAsia="Calibri" w:hAnsi="Arial" w:cs="Arial"/>
          <w:bCs/>
          <w:sz w:val="22"/>
          <w:szCs w:val="22"/>
        </w:rPr>
        <w:tab/>
        <w:t>250</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Para tuberías de fundición gris y fundición dúctil.</w:t>
      </w:r>
    </w:p>
    <w:p w:rsidR="00AF2A56" w:rsidRPr="00ED2FE2" w:rsidRDefault="00AF2A56" w:rsidP="00AF2A56">
      <w:pPr>
        <w:autoSpaceDE w:val="0"/>
        <w:autoSpaceDN w:val="0"/>
        <w:adjustRightInd w:val="0"/>
        <w:spacing w:line="312" w:lineRule="auto"/>
        <w:jc w:val="both"/>
        <w:rPr>
          <w:rFonts w:ascii="Arial" w:eastAsia="Calibri" w:hAnsi="Arial" w:cs="Arial"/>
          <w:b/>
          <w:bCs/>
          <w:sz w:val="22"/>
          <w:szCs w:val="22"/>
        </w:rPr>
      </w:pPr>
      <w:r w:rsidRPr="00ED2FE2">
        <w:rPr>
          <w:rFonts w:ascii="Arial" w:eastAsia="Calibri" w:hAnsi="Arial" w:cs="Arial"/>
          <w:b/>
          <w:bCs/>
          <w:sz w:val="22"/>
          <w:szCs w:val="22"/>
        </w:rPr>
        <w:t>Certificación</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El fabricante extenderá un certificado indicando que sus productos están de acuerdo a los  requerimientos de estas especificaciones, a las normas que en ella se indican o similares aprobadas previamente.</w:t>
      </w:r>
    </w:p>
    <w:p w:rsidR="00AF2A56" w:rsidRPr="00ED2FE2" w:rsidRDefault="00AF2A56" w:rsidP="00AF2A56">
      <w:pPr>
        <w:autoSpaceDE w:val="0"/>
        <w:autoSpaceDN w:val="0"/>
        <w:adjustRightInd w:val="0"/>
        <w:spacing w:line="312" w:lineRule="auto"/>
        <w:jc w:val="both"/>
        <w:rPr>
          <w:rFonts w:ascii="Arial" w:eastAsia="Calibri" w:hAnsi="Arial" w:cs="Arial"/>
          <w:b/>
          <w:bCs/>
          <w:sz w:val="22"/>
          <w:szCs w:val="22"/>
        </w:rPr>
      </w:pPr>
      <w:r w:rsidRPr="00ED2FE2">
        <w:rPr>
          <w:rFonts w:ascii="Arial" w:eastAsia="Calibri" w:hAnsi="Arial" w:cs="Arial"/>
          <w:b/>
          <w:bCs/>
          <w:sz w:val="22"/>
          <w:szCs w:val="22"/>
        </w:rPr>
        <w:t>Marcas de identificación</w:t>
      </w:r>
    </w:p>
    <w:p w:rsidR="00AF2A56" w:rsidRPr="00ED2FE2" w:rsidRDefault="00AF2A56" w:rsidP="00AF2A56">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 xml:space="preserve">Cada accesorio tendrán fundido o estampado la marca del fabricante, el año de </w:t>
      </w:r>
      <w:r w:rsidRPr="00ED2FE2">
        <w:rPr>
          <w:rFonts w:ascii="Arial" w:eastAsia="Calibri" w:hAnsi="Arial" w:cs="Arial"/>
          <w:bCs/>
          <w:sz w:val="22"/>
          <w:szCs w:val="22"/>
        </w:rPr>
        <w:lastRenderedPageBreak/>
        <w:t>producción y la clase.</w:t>
      </w:r>
    </w:p>
    <w:p w:rsidR="00AF2A56" w:rsidRPr="00ED2FE2" w:rsidRDefault="00AF2A56" w:rsidP="00AF2A56">
      <w:pPr>
        <w:jc w:val="both"/>
        <w:rPr>
          <w:rFonts w:ascii="Arial" w:eastAsia="Calibri" w:hAnsi="Arial" w:cs="Arial"/>
          <w:b/>
          <w:sz w:val="22"/>
          <w:szCs w:val="22"/>
        </w:rPr>
      </w:pPr>
    </w:p>
    <w:p w:rsidR="00AF2A56" w:rsidRPr="00ED2FE2" w:rsidRDefault="00AF2A56" w:rsidP="00AF2A56">
      <w:pPr>
        <w:jc w:val="both"/>
        <w:rPr>
          <w:rFonts w:ascii="Arial" w:eastAsia="Calibri" w:hAnsi="Arial" w:cs="Arial"/>
          <w:b/>
          <w:sz w:val="22"/>
          <w:szCs w:val="22"/>
        </w:rPr>
      </w:pPr>
      <w:r w:rsidRPr="00ED2FE2">
        <w:rPr>
          <w:rFonts w:ascii="Arial" w:eastAsia="Calibri" w:hAnsi="Arial" w:cs="Arial"/>
          <w:b/>
          <w:sz w:val="22"/>
          <w:szCs w:val="22"/>
        </w:rPr>
        <w:t>Método de Medición</w:t>
      </w:r>
    </w:p>
    <w:p w:rsidR="00AF2A56" w:rsidRPr="00ED2FE2" w:rsidRDefault="00AF2A56" w:rsidP="00AF2A56">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Para efectos del pago de estas partidas, “Montaje de Instalaciones Hidráulicas”, el cual se medirá por unidad  (</w:t>
      </w:r>
      <w:proofErr w:type="spellStart"/>
      <w:r w:rsidRPr="00ED2FE2">
        <w:rPr>
          <w:rFonts w:ascii="Arial" w:eastAsia="Calibri" w:hAnsi="Arial" w:cs="Arial"/>
          <w:sz w:val="22"/>
          <w:szCs w:val="22"/>
        </w:rPr>
        <w:t>und</w:t>
      </w:r>
      <w:proofErr w:type="spellEnd"/>
      <w:r w:rsidRPr="00ED2FE2">
        <w:rPr>
          <w:rFonts w:ascii="Arial" w:eastAsia="Calibri" w:hAnsi="Arial" w:cs="Arial"/>
          <w:sz w:val="22"/>
          <w:szCs w:val="22"/>
        </w:rPr>
        <w:t xml:space="preserve">)  los mismos que se realizarán de acuerdo con las presentes especificaciones y que cuente con la conformidad del Supervisor. </w:t>
      </w:r>
    </w:p>
    <w:p w:rsidR="00AF2A56" w:rsidRPr="00ED2FE2" w:rsidRDefault="00AF2A56" w:rsidP="00AF2A56">
      <w:pPr>
        <w:spacing w:before="240" w:after="240" w:line="264" w:lineRule="auto"/>
        <w:jc w:val="both"/>
        <w:rPr>
          <w:rFonts w:ascii="Arial" w:eastAsia="Calibri" w:hAnsi="Arial" w:cs="Arial"/>
          <w:b/>
          <w:sz w:val="22"/>
          <w:szCs w:val="22"/>
        </w:rPr>
      </w:pPr>
      <w:r w:rsidRPr="00ED2FE2">
        <w:rPr>
          <w:rFonts w:ascii="Arial" w:eastAsia="Calibri" w:hAnsi="Arial" w:cs="Arial"/>
          <w:b/>
          <w:sz w:val="22"/>
          <w:szCs w:val="22"/>
        </w:rPr>
        <w:t>Forma de Pago</w:t>
      </w:r>
    </w:p>
    <w:p w:rsidR="00AF2A56" w:rsidRPr="00ED2FE2" w:rsidRDefault="00AF2A56" w:rsidP="00AF2A56">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eastAsia="Calibri" w:hAnsi="Arial" w:cs="Arial"/>
          <w:sz w:val="22"/>
          <w:szCs w:val="22"/>
        </w:rPr>
        <w:t>Serán pagadas al precio unitario del contrato por la unidad correspondiente: por Unidad (u)  entendiéndose que dicho precio y pago constituirá compensación total por toda mano de obra, equipos, herramientas, materiales e</w:t>
      </w:r>
    </w:p>
    <w:p w:rsidR="00263341" w:rsidRPr="00ED2FE2" w:rsidRDefault="00263341" w:rsidP="0026334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263341" w:rsidRPr="00ED2FE2" w:rsidRDefault="00263341" w:rsidP="0026334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01.02.07</w:t>
      </w:r>
      <w:r w:rsidRPr="00ED2FE2">
        <w:rPr>
          <w:rFonts w:ascii="Arial" w:hAnsi="Arial" w:cs="Arial"/>
          <w:b/>
          <w:sz w:val="22"/>
          <w:szCs w:val="22"/>
        </w:rPr>
        <w:tab/>
        <w:t xml:space="preserve">      CÁMARAS</w:t>
      </w:r>
    </w:p>
    <w:p w:rsidR="00263341" w:rsidRPr="00ED2FE2" w:rsidRDefault="00263341" w:rsidP="0026334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01.02.07.01</w:t>
      </w:r>
      <w:r w:rsidRPr="00ED2FE2">
        <w:rPr>
          <w:rFonts w:ascii="Arial" w:hAnsi="Arial" w:cs="Arial"/>
          <w:b/>
          <w:sz w:val="22"/>
          <w:szCs w:val="22"/>
        </w:rPr>
        <w:tab/>
        <w:t xml:space="preserve">         CAMARA DE VALVULA DE AIRE (KM 0+266.21)</w:t>
      </w:r>
    </w:p>
    <w:p w:rsidR="004D3B9D" w:rsidRPr="00ED2FE2" w:rsidRDefault="00263341"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01.02.07.01.01</w:t>
      </w:r>
      <w:r w:rsidRPr="00ED2FE2">
        <w:rPr>
          <w:rFonts w:ascii="Arial" w:hAnsi="Arial" w:cs="Arial"/>
          <w:b/>
          <w:sz w:val="22"/>
          <w:szCs w:val="22"/>
        </w:rPr>
        <w:tab/>
        <w:t xml:space="preserve">            Cámara para Válvula de Aire t. normal</w:t>
      </w:r>
    </w:p>
    <w:p w:rsidR="00263341" w:rsidRPr="00ED2FE2" w:rsidRDefault="00263341" w:rsidP="0026334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Descripción. -</w:t>
      </w:r>
    </w:p>
    <w:p w:rsidR="00263341" w:rsidRPr="00ED2FE2" w:rsidRDefault="00263341" w:rsidP="0026334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La partida se refiere a la construcción de cámara para válvula de aire de concreto armado cuya losa de fondo, muros y  techo será  </w:t>
      </w:r>
      <w:proofErr w:type="spellStart"/>
      <w:r w:rsidRPr="00ED2FE2">
        <w:rPr>
          <w:rFonts w:ascii="Arial" w:hAnsi="Arial" w:cs="Arial"/>
          <w:sz w:val="22"/>
          <w:szCs w:val="22"/>
        </w:rPr>
        <w:t>fc</w:t>
      </w:r>
      <w:proofErr w:type="spellEnd"/>
      <w:r w:rsidRPr="00ED2FE2">
        <w:rPr>
          <w:rFonts w:ascii="Arial" w:hAnsi="Arial" w:cs="Arial"/>
          <w:sz w:val="22"/>
          <w:szCs w:val="22"/>
        </w:rPr>
        <w:t xml:space="preserve"> = 210 kg/cm2 y se usara cemento tipo V </w:t>
      </w:r>
    </w:p>
    <w:p w:rsidR="00263341" w:rsidRPr="00ED2FE2" w:rsidRDefault="00263341" w:rsidP="0026334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La partida está conformada por </w:t>
      </w:r>
      <w:proofErr w:type="spellStart"/>
      <w:r w:rsidRPr="00ED2FE2">
        <w:rPr>
          <w:rFonts w:ascii="Arial" w:hAnsi="Arial" w:cs="Arial"/>
          <w:sz w:val="22"/>
          <w:szCs w:val="22"/>
        </w:rPr>
        <w:t>subpartidas</w:t>
      </w:r>
      <w:proofErr w:type="spellEnd"/>
      <w:r w:rsidRPr="00ED2FE2">
        <w:rPr>
          <w:rFonts w:ascii="Arial" w:hAnsi="Arial" w:cs="Arial"/>
          <w:sz w:val="22"/>
          <w:szCs w:val="22"/>
        </w:rPr>
        <w:t xml:space="preserve"> tal como se detalla en los  análisis costos unitarios.</w:t>
      </w:r>
    </w:p>
    <w:p w:rsidR="00263341" w:rsidRPr="00ED2FE2" w:rsidRDefault="00263341" w:rsidP="0026334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Se detalla las especificaciones técnicas de las </w:t>
      </w:r>
      <w:proofErr w:type="spellStart"/>
      <w:r w:rsidRPr="00ED2FE2">
        <w:rPr>
          <w:rFonts w:ascii="Arial" w:hAnsi="Arial" w:cs="Arial"/>
          <w:sz w:val="22"/>
          <w:szCs w:val="22"/>
        </w:rPr>
        <w:t>subpartidas</w:t>
      </w:r>
      <w:proofErr w:type="spellEnd"/>
    </w:p>
    <w:p w:rsidR="00263341" w:rsidRPr="00ED2FE2" w:rsidRDefault="00263341" w:rsidP="0026334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263341" w:rsidRPr="00ED2FE2" w:rsidRDefault="00263341" w:rsidP="0026334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 xml:space="preserve">Trazo y replanteo inicial para </w:t>
      </w:r>
      <w:proofErr w:type="spellStart"/>
      <w:r w:rsidRPr="00ED2FE2">
        <w:rPr>
          <w:rFonts w:ascii="Arial" w:hAnsi="Arial" w:cs="Arial"/>
          <w:b/>
          <w:sz w:val="22"/>
          <w:szCs w:val="22"/>
        </w:rPr>
        <w:t>camara</w:t>
      </w:r>
      <w:proofErr w:type="spellEnd"/>
    </w:p>
    <w:p w:rsidR="00263341" w:rsidRPr="00ED2FE2" w:rsidRDefault="00263341" w:rsidP="00263341">
      <w:pPr>
        <w:spacing w:before="240" w:after="240" w:line="264" w:lineRule="auto"/>
        <w:jc w:val="both"/>
        <w:rPr>
          <w:rFonts w:ascii="Arial" w:hAnsi="Arial" w:cs="Arial"/>
          <w:sz w:val="22"/>
          <w:szCs w:val="22"/>
        </w:rPr>
      </w:pPr>
      <w:r w:rsidRPr="00ED2FE2">
        <w:rPr>
          <w:rFonts w:ascii="Arial" w:hAnsi="Arial" w:cs="Arial"/>
          <w:sz w:val="22"/>
          <w:szCs w:val="22"/>
        </w:rPr>
        <w:t xml:space="preserve">El Contratista, bajo estas secciones, procederá al replanteo general de la obra de acuerdo a lo indicado en los planos del proyecto. El mantenimiento de los </w:t>
      </w:r>
      <w:proofErr w:type="spellStart"/>
      <w:r w:rsidRPr="00ED2FE2">
        <w:rPr>
          <w:rFonts w:ascii="Arial" w:hAnsi="Arial" w:cs="Arial"/>
          <w:sz w:val="22"/>
          <w:szCs w:val="22"/>
        </w:rPr>
        <w:t>Bench</w:t>
      </w:r>
      <w:proofErr w:type="spellEnd"/>
      <w:r w:rsidRPr="00ED2FE2">
        <w:rPr>
          <w:rFonts w:ascii="Arial" w:hAnsi="Arial" w:cs="Arial"/>
          <w:sz w:val="22"/>
          <w:szCs w:val="22"/>
        </w:rPr>
        <w:t xml:space="preserve"> Marks (</w:t>
      </w:r>
      <w:proofErr w:type="spellStart"/>
      <w:r w:rsidRPr="00ED2FE2">
        <w:rPr>
          <w:rFonts w:ascii="Arial" w:hAnsi="Arial" w:cs="Arial"/>
          <w:sz w:val="22"/>
          <w:szCs w:val="22"/>
        </w:rPr>
        <w:t>BMs</w:t>
      </w:r>
      <w:proofErr w:type="spellEnd"/>
      <w:r w:rsidRPr="00ED2FE2">
        <w:rPr>
          <w:rFonts w:ascii="Arial" w:hAnsi="Arial" w:cs="Arial"/>
          <w:sz w:val="22"/>
          <w:szCs w:val="22"/>
        </w:rPr>
        <w:t>), plantillas de cotas, estacas, y demás puntos importantes para el trabajo será responsabilidad exclusiva del Contratista, quien deberá asegurarse que los datos consignados en los planos sean fielmente trasladados al terreno de modo que la obra cumpla, una vez concluida, con los requerimientos y especificaciones del proyecto.</w:t>
      </w:r>
    </w:p>
    <w:p w:rsidR="00263341" w:rsidRPr="00ED2FE2" w:rsidRDefault="00263341" w:rsidP="00263341">
      <w:pPr>
        <w:spacing w:before="240" w:after="240" w:line="264" w:lineRule="auto"/>
        <w:jc w:val="both"/>
        <w:rPr>
          <w:rFonts w:ascii="Arial" w:hAnsi="Arial" w:cs="Arial"/>
          <w:sz w:val="22"/>
          <w:szCs w:val="22"/>
        </w:rPr>
      </w:pPr>
      <w:r w:rsidRPr="00ED2FE2">
        <w:rPr>
          <w:rFonts w:ascii="Arial" w:hAnsi="Arial" w:cs="Arial"/>
          <w:sz w:val="22"/>
          <w:szCs w:val="22"/>
        </w:rPr>
        <w:t>Durante la ejecución de la obra el Contratista deberá llevar un control topográfico permanente, para cuyo efecto contará con los instrumentos de precisión requeridos, así como con el personal técnico calificado y los materiales necesarios. El ingeniero supervisor estará autorizado a efectuar cualquier modificación al proyecto, sustentando su determinación en el cuaderno de obra. Los trabajos de trazo y replanteo serán verificados constantemente por el Supervisor</w:t>
      </w:r>
    </w:p>
    <w:p w:rsidR="00263341" w:rsidRPr="00ED2FE2" w:rsidRDefault="00263341" w:rsidP="0026334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 xml:space="preserve">Excavaciones en terreno normal </w:t>
      </w:r>
    </w:p>
    <w:p w:rsidR="00263341" w:rsidRPr="00ED2FE2" w:rsidRDefault="00263341" w:rsidP="00263341">
      <w:pPr>
        <w:jc w:val="both"/>
        <w:rPr>
          <w:rFonts w:ascii="Arial" w:hAnsi="Arial" w:cs="Arial"/>
          <w:b/>
          <w:sz w:val="22"/>
          <w:szCs w:val="22"/>
        </w:rPr>
      </w:pPr>
      <w:r w:rsidRPr="00ED2FE2">
        <w:rPr>
          <w:rFonts w:ascii="Arial" w:hAnsi="Arial" w:cs="Arial"/>
          <w:b/>
          <w:sz w:val="22"/>
          <w:szCs w:val="22"/>
        </w:rPr>
        <w:t>Descripción:</w:t>
      </w:r>
    </w:p>
    <w:p w:rsidR="00263341" w:rsidRPr="00ED2FE2" w:rsidRDefault="00263341" w:rsidP="00263341">
      <w:pPr>
        <w:jc w:val="both"/>
        <w:rPr>
          <w:rFonts w:ascii="Arial" w:hAnsi="Arial" w:cs="Arial"/>
          <w:b/>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La partida comprende los trabajos de movimientos de tierras necesarios para alcanzar los niveles, medidas y dimensiones de la cimentación de todas aquellas estructuras que así lo requieran según lo proyectado en los planos.</w:t>
      </w:r>
    </w:p>
    <w:p w:rsidR="00263341" w:rsidRPr="00ED2FE2" w:rsidRDefault="00263341" w:rsidP="00263341">
      <w:pPr>
        <w:jc w:val="both"/>
        <w:rPr>
          <w:rFonts w:ascii="Arial" w:hAnsi="Arial" w:cs="Arial"/>
          <w:sz w:val="22"/>
          <w:szCs w:val="22"/>
        </w:rPr>
      </w:pPr>
      <w:r w:rsidRPr="00ED2FE2">
        <w:rPr>
          <w:rFonts w:ascii="Arial" w:hAnsi="Arial" w:cs="Arial"/>
          <w:sz w:val="22"/>
          <w:szCs w:val="22"/>
        </w:rPr>
        <w:t>En caso de terreno rocoso los trabajos se realizarán con comprensora y martillos para demolición.</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lastRenderedPageBreak/>
        <w:t>Esta excavación  deberá ejecutarse bajo medidas de seguridad pre establecidas y siguiendo estrictamente las secciones y medidas establecidas en los planos del proyecto y de acuerdo a las indicaciones complementarias del  Supervisor, a fin de evitar sobre excavaciones por deficiencias constructivas o incumplimiento de las indicaciones del proyecto.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No se reconocerán las sobre- excavaciones producto de deficiencias constructivas o actos atribuibles al ejecutor generados por negligencia o por excavaciones realizadas </w:t>
      </w:r>
      <w:proofErr w:type="spellStart"/>
      <w:r w:rsidRPr="00ED2FE2">
        <w:rPr>
          <w:rFonts w:ascii="Arial" w:hAnsi="Arial" w:cs="Arial"/>
          <w:sz w:val="22"/>
          <w:szCs w:val="22"/>
        </w:rPr>
        <w:t>mas</w:t>
      </w:r>
      <w:proofErr w:type="spellEnd"/>
      <w:r w:rsidRPr="00ED2FE2">
        <w:rPr>
          <w:rFonts w:ascii="Arial" w:hAnsi="Arial" w:cs="Arial"/>
          <w:sz w:val="22"/>
          <w:szCs w:val="22"/>
        </w:rPr>
        <w:t xml:space="preserve"> allá o debajo de las líneas y gradientes determinados en cuyo caso, el  constructor está obligado a llenar los espacios de la sobre - excavación  con concreto </w:t>
      </w:r>
      <w:proofErr w:type="spellStart"/>
      <w:r w:rsidRPr="00ED2FE2">
        <w:rPr>
          <w:rFonts w:ascii="Arial" w:hAnsi="Arial" w:cs="Arial"/>
          <w:sz w:val="22"/>
          <w:szCs w:val="22"/>
        </w:rPr>
        <w:t>f´c</w:t>
      </w:r>
      <w:proofErr w:type="spellEnd"/>
      <w:r w:rsidRPr="00ED2FE2">
        <w:rPr>
          <w:rFonts w:ascii="Arial" w:hAnsi="Arial" w:cs="Arial"/>
          <w:sz w:val="22"/>
          <w:szCs w:val="22"/>
        </w:rPr>
        <w:t xml:space="preserve"> =100kg/cm2  o material préstamo debidamente compactado contando con la </w:t>
      </w:r>
      <w:proofErr w:type="spellStart"/>
      <w:r w:rsidRPr="00ED2FE2">
        <w:rPr>
          <w:rFonts w:ascii="Arial" w:hAnsi="Arial" w:cs="Arial"/>
          <w:sz w:val="22"/>
          <w:szCs w:val="22"/>
        </w:rPr>
        <w:t>aprobacióndel</w:t>
      </w:r>
      <w:proofErr w:type="spellEnd"/>
      <w:r w:rsidRPr="00ED2FE2">
        <w:rPr>
          <w:rFonts w:ascii="Arial" w:hAnsi="Arial" w:cs="Arial"/>
          <w:sz w:val="22"/>
          <w:szCs w:val="22"/>
        </w:rPr>
        <w:t xml:space="preserve"> Supervisor; no se permitirá el relleno con material suelto.</w:t>
      </w:r>
    </w:p>
    <w:p w:rsidR="00263341" w:rsidRPr="00ED2FE2" w:rsidRDefault="00263341" w:rsidP="00263341">
      <w:pPr>
        <w:rPr>
          <w:rFonts w:ascii="Arial" w:hAnsi="Arial" w:cs="Arial"/>
          <w:sz w:val="22"/>
          <w:szCs w:val="22"/>
        </w:rPr>
      </w:pPr>
    </w:p>
    <w:p w:rsidR="00263341" w:rsidRPr="00ED2FE2" w:rsidRDefault="00263341" w:rsidP="00263341">
      <w:pPr>
        <w:rPr>
          <w:rFonts w:ascii="Arial" w:hAnsi="Arial" w:cs="Arial"/>
          <w:b/>
          <w:sz w:val="22"/>
          <w:szCs w:val="22"/>
        </w:rPr>
      </w:pPr>
      <w:r w:rsidRPr="00ED2FE2">
        <w:rPr>
          <w:rFonts w:ascii="Arial" w:hAnsi="Arial" w:cs="Arial"/>
          <w:b/>
          <w:sz w:val="22"/>
          <w:szCs w:val="22"/>
        </w:rPr>
        <w:t>Control</w:t>
      </w:r>
    </w:p>
    <w:p w:rsidR="00263341" w:rsidRPr="00ED2FE2" w:rsidRDefault="00263341" w:rsidP="00263341">
      <w:pPr>
        <w:rPr>
          <w:rFonts w:ascii="Arial" w:hAnsi="Arial" w:cs="Arial"/>
          <w:sz w:val="22"/>
          <w:szCs w:val="22"/>
        </w:rPr>
      </w:pPr>
    </w:p>
    <w:p w:rsidR="00263341" w:rsidRPr="00ED2FE2" w:rsidRDefault="00263341" w:rsidP="00263341">
      <w:pPr>
        <w:jc w:val="both"/>
        <w:rPr>
          <w:rFonts w:ascii="Arial" w:hAnsi="Arial" w:cs="Arial"/>
          <w:b/>
          <w:sz w:val="22"/>
          <w:szCs w:val="22"/>
        </w:rPr>
      </w:pPr>
      <w:r w:rsidRPr="00ED2FE2">
        <w:rPr>
          <w:rFonts w:ascii="Arial" w:hAnsi="Arial" w:cs="Arial"/>
          <w:sz w:val="22"/>
          <w:szCs w:val="22"/>
        </w:rPr>
        <w:t xml:space="preserve">El Supervisor deberá controlar el estricto cumplimiento de las formas, medidas y profundidad de la excavación, de manera que se eviten mayores excavaciones a las necesarias, asimismo deberá exigir al ejecutor en todo momento mantener </w:t>
      </w:r>
      <w:proofErr w:type="spellStart"/>
      <w:r w:rsidRPr="00ED2FE2">
        <w:rPr>
          <w:rFonts w:ascii="Arial" w:hAnsi="Arial" w:cs="Arial"/>
          <w:sz w:val="22"/>
          <w:szCs w:val="22"/>
        </w:rPr>
        <w:t>eimplementar</w:t>
      </w:r>
      <w:proofErr w:type="spellEnd"/>
      <w:r w:rsidRPr="00ED2FE2">
        <w:rPr>
          <w:rFonts w:ascii="Arial" w:hAnsi="Arial" w:cs="Arial"/>
          <w:sz w:val="22"/>
          <w:szCs w:val="22"/>
        </w:rPr>
        <w:t xml:space="preserve"> las medidas de seguridad necesarias que garanticen la no ocurrencia de daños personales y materiales en la obra.</w:t>
      </w:r>
    </w:p>
    <w:p w:rsidR="00263341" w:rsidRPr="00ED2FE2" w:rsidRDefault="00263341" w:rsidP="0026334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263341" w:rsidRPr="00ED2FE2" w:rsidRDefault="00263341" w:rsidP="0026334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 xml:space="preserve">Refine nivelación y compactación en terreno normal   </w:t>
      </w:r>
    </w:p>
    <w:p w:rsidR="00263341" w:rsidRPr="00ED2FE2" w:rsidRDefault="00263341" w:rsidP="0026334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Esta partida consiste en refine, nivelación y compactación en terreno normal, que serán trabajos necesarios luego de haberse efectuado la excavación, la superficie debe quedar totalmente nivelada y compactada con las cota y dimensiones que especifican los planos,  para construir la  cimentación de la estructura. </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Debemos procurar que la superficie rocosa o en terreno normal resultante quede sin muchas imperfecciones, de manera que, después de vaciar el solado se logren los niveles de cimentación que establece el proyecto.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En los planos del proyecto se indican los niveles de cimentación de las estructuras en mención.</w:t>
      </w:r>
    </w:p>
    <w:p w:rsidR="00263341" w:rsidRPr="00ED2FE2" w:rsidRDefault="00263341" w:rsidP="0026334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263341" w:rsidRPr="00ED2FE2" w:rsidRDefault="00263341" w:rsidP="0026334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 xml:space="preserve">Relleno compactado con material propio     </w:t>
      </w:r>
    </w:p>
    <w:p w:rsidR="00263341" w:rsidRPr="00ED2FE2" w:rsidRDefault="00263341" w:rsidP="00263341">
      <w:pPr>
        <w:jc w:val="both"/>
        <w:rPr>
          <w:rFonts w:ascii="Arial" w:hAnsi="Arial" w:cs="Arial"/>
          <w:b/>
          <w:sz w:val="22"/>
          <w:szCs w:val="22"/>
        </w:rPr>
      </w:pPr>
    </w:p>
    <w:p w:rsidR="00263341" w:rsidRPr="00ED2FE2" w:rsidRDefault="00263341" w:rsidP="00263341">
      <w:pPr>
        <w:jc w:val="both"/>
        <w:rPr>
          <w:rFonts w:ascii="Arial" w:hAnsi="Arial" w:cs="Arial"/>
          <w:b/>
          <w:sz w:val="22"/>
          <w:szCs w:val="22"/>
        </w:rPr>
      </w:pPr>
      <w:r w:rsidRPr="00ED2FE2">
        <w:rPr>
          <w:rFonts w:ascii="Arial" w:hAnsi="Arial" w:cs="Arial"/>
          <w:b/>
          <w:sz w:val="22"/>
          <w:szCs w:val="22"/>
        </w:rPr>
        <w:t>Descripción:</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Esta partida consiste en rellenar los sobre anchos que se tienen que hacer para poder encofrar externamente la estructura.</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b/>
          <w:sz w:val="22"/>
          <w:szCs w:val="22"/>
        </w:rPr>
      </w:pPr>
      <w:r w:rsidRPr="00ED2FE2">
        <w:rPr>
          <w:rFonts w:ascii="Arial" w:hAnsi="Arial" w:cs="Arial"/>
          <w:b/>
          <w:sz w:val="22"/>
          <w:szCs w:val="22"/>
        </w:rPr>
        <w:t>Proceso Constructivo: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Las excavaciones que se ejecuten para la cimentación de la estructura deberán tener un </w:t>
      </w:r>
      <w:proofErr w:type="spellStart"/>
      <w:r w:rsidRPr="00ED2FE2">
        <w:rPr>
          <w:rFonts w:ascii="Arial" w:hAnsi="Arial" w:cs="Arial"/>
          <w:sz w:val="22"/>
          <w:szCs w:val="22"/>
        </w:rPr>
        <w:t>sobreancho</w:t>
      </w:r>
      <w:proofErr w:type="spellEnd"/>
      <w:r w:rsidRPr="00ED2FE2">
        <w:rPr>
          <w:rFonts w:ascii="Arial" w:hAnsi="Arial" w:cs="Arial"/>
          <w:sz w:val="22"/>
          <w:szCs w:val="22"/>
        </w:rPr>
        <w:t>, porque se necesita disponer de un espacio para colocar y apuntalar debidamente el encofrado externo de la cimentación.</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Entonces, después de desencofrar la cimentación ya vaciada, y haber pintado el exterior con la pintura bituminosa, se procederá a rellenar todo el perímetro exterior sobre-excavado. </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Se deberá conseguir material de préstamo, previamente aprobado por la Supervisión, y rellenar ese espacio en capas compactadas no mayores a 15 cm, utilizando </w:t>
      </w:r>
      <w:proofErr w:type="spellStart"/>
      <w:r w:rsidRPr="00ED2FE2">
        <w:rPr>
          <w:rFonts w:ascii="Arial" w:hAnsi="Arial" w:cs="Arial"/>
          <w:sz w:val="22"/>
          <w:szCs w:val="22"/>
        </w:rPr>
        <w:lastRenderedPageBreak/>
        <w:t>vibroapisonadores</w:t>
      </w:r>
      <w:proofErr w:type="spellEnd"/>
      <w:r w:rsidRPr="00ED2FE2">
        <w:rPr>
          <w:rFonts w:ascii="Arial" w:hAnsi="Arial" w:cs="Arial"/>
          <w:sz w:val="22"/>
          <w:szCs w:val="22"/>
        </w:rPr>
        <w:t>. Este relleno se realizará hasta llegar al nivel de terreno.</w:t>
      </w:r>
    </w:p>
    <w:p w:rsidR="00263341" w:rsidRPr="00ED2FE2" w:rsidRDefault="00263341" w:rsidP="00263341">
      <w:pPr>
        <w:jc w:val="both"/>
        <w:rPr>
          <w:rFonts w:ascii="Arial" w:hAnsi="Arial" w:cs="Arial"/>
          <w:sz w:val="22"/>
          <w:szCs w:val="22"/>
        </w:rPr>
      </w:pPr>
    </w:p>
    <w:p w:rsidR="00FE5FD5" w:rsidRPr="00ED2FE2" w:rsidRDefault="00FE5FD5" w:rsidP="00263341">
      <w:pPr>
        <w:jc w:val="both"/>
        <w:rPr>
          <w:rFonts w:ascii="Arial" w:hAnsi="Arial" w:cs="Arial"/>
          <w:sz w:val="22"/>
          <w:szCs w:val="22"/>
        </w:rPr>
      </w:pPr>
    </w:p>
    <w:p w:rsidR="00FE5FD5" w:rsidRPr="00ED2FE2" w:rsidRDefault="00FE5FD5" w:rsidP="00263341">
      <w:pPr>
        <w:jc w:val="both"/>
        <w:rPr>
          <w:rFonts w:ascii="Arial" w:hAnsi="Arial" w:cs="Arial"/>
          <w:sz w:val="22"/>
          <w:szCs w:val="22"/>
        </w:rPr>
      </w:pPr>
    </w:p>
    <w:p w:rsidR="00263341" w:rsidRPr="00ED2FE2" w:rsidRDefault="00263341" w:rsidP="0026334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 xml:space="preserve">Eliminación de desmonte en terreno normal  </w:t>
      </w:r>
    </w:p>
    <w:p w:rsidR="00263341" w:rsidRPr="00ED2FE2" w:rsidRDefault="00263341" w:rsidP="0026334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
    <w:p w:rsidR="00263341" w:rsidRPr="00ED2FE2" w:rsidRDefault="00263341" w:rsidP="00263341">
      <w:pPr>
        <w:jc w:val="both"/>
        <w:rPr>
          <w:rFonts w:ascii="Arial" w:hAnsi="Arial" w:cs="Arial"/>
          <w:sz w:val="22"/>
          <w:szCs w:val="22"/>
          <w:lang w:val="es-PE"/>
        </w:rPr>
      </w:pPr>
      <w:r w:rsidRPr="00ED2FE2">
        <w:rPr>
          <w:rFonts w:ascii="Arial" w:hAnsi="Arial" w:cs="Arial"/>
          <w:sz w:val="22"/>
          <w:szCs w:val="22"/>
          <w:lang w:val="es-PE"/>
        </w:rPr>
        <w:t>Se realizara en forma permanentemente en el transcurso de la obra; debido a que obstaculizan los trabajos posteriores al movimiento de tierra, no permitiendo que se acumule mucho material en la obra.</w:t>
      </w:r>
    </w:p>
    <w:p w:rsidR="00263341" w:rsidRPr="00ED2FE2" w:rsidRDefault="00263341" w:rsidP="00263341">
      <w:pPr>
        <w:jc w:val="both"/>
        <w:rPr>
          <w:rFonts w:ascii="Arial" w:hAnsi="Arial" w:cs="Arial"/>
          <w:sz w:val="22"/>
          <w:szCs w:val="22"/>
          <w:lang w:val="es-PE"/>
        </w:rPr>
      </w:pPr>
    </w:p>
    <w:p w:rsidR="00263341" w:rsidRPr="00ED2FE2" w:rsidRDefault="00263341" w:rsidP="00263341">
      <w:pPr>
        <w:jc w:val="both"/>
        <w:rPr>
          <w:rFonts w:ascii="Arial" w:hAnsi="Arial" w:cs="Arial"/>
          <w:sz w:val="22"/>
          <w:szCs w:val="22"/>
          <w:lang w:val="es-PE"/>
        </w:rPr>
      </w:pPr>
      <w:r w:rsidRPr="00ED2FE2">
        <w:rPr>
          <w:rFonts w:ascii="Arial" w:hAnsi="Arial" w:cs="Arial"/>
          <w:sz w:val="22"/>
          <w:szCs w:val="22"/>
          <w:lang w:val="es-PE"/>
        </w:rPr>
        <w:t>El material sobrante de excavación será trasladado del lugar de la obra a no menos de 20 Km. en zonas apropiadas.</w:t>
      </w:r>
    </w:p>
    <w:p w:rsidR="00263341" w:rsidRPr="00ED2FE2" w:rsidRDefault="00263341" w:rsidP="00263341">
      <w:pPr>
        <w:jc w:val="both"/>
        <w:rPr>
          <w:rFonts w:ascii="Arial" w:hAnsi="Arial" w:cs="Arial"/>
          <w:sz w:val="22"/>
          <w:szCs w:val="22"/>
          <w:lang w:val="es-PE"/>
        </w:rPr>
      </w:pPr>
    </w:p>
    <w:p w:rsidR="00263341" w:rsidRPr="00ED2FE2" w:rsidRDefault="00263341" w:rsidP="00263341">
      <w:pPr>
        <w:jc w:val="both"/>
        <w:rPr>
          <w:rFonts w:ascii="Arial" w:hAnsi="Arial" w:cs="Arial"/>
          <w:b/>
          <w:sz w:val="22"/>
          <w:szCs w:val="22"/>
          <w:lang w:val="es-PE"/>
        </w:rPr>
      </w:pPr>
      <w:r w:rsidRPr="00ED2FE2">
        <w:rPr>
          <w:rFonts w:ascii="Arial" w:hAnsi="Arial" w:cs="Arial"/>
          <w:b/>
          <w:sz w:val="22"/>
          <w:szCs w:val="22"/>
          <w:lang w:val="es-PE"/>
        </w:rPr>
        <w:t>Descripción</w:t>
      </w:r>
    </w:p>
    <w:p w:rsidR="00263341" w:rsidRPr="00ED2FE2" w:rsidRDefault="00263341" w:rsidP="00263341">
      <w:pPr>
        <w:jc w:val="both"/>
        <w:rPr>
          <w:rFonts w:ascii="Arial" w:hAnsi="Arial" w:cs="Arial"/>
          <w:sz w:val="22"/>
          <w:szCs w:val="22"/>
          <w:lang w:val="es-PE"/>
        </w:rPr>
      </w:pPr>
    </w:p>
    <w:p w:rsidR="00263341" w:rsidRPr="00ED2FE2" w:rsidRDefault="00263341" w:rsidP="00263341">
      <w:pPr>
        <w:jc w:val="both"/>
        <w:rPr>
          <w:rFonts w:ascii="Arial" w:hAnsi="Arial" w:cs="Arial"/>
          <w:sz w:val="22"/>
          <w:szCs w:val="22"/>
          <w:lang w:val="es-PE"/>
        </w:rPr>
      </w:pPr>
      <w:r w:rsidRPr="00ED2FE2">
        <w:rPr>
          <w:rFonts w:ascii="Arial" w:hAnsi="Arial" w:cs="Arial"/>
          <w:sz w:val="22"/>
          <w:szCs w:val="22"/>
          <w:lang w:val="es-PE"/>
        </w:rPr>
        <w:t>Esta partida consiste en la eliminación del material sobrante del relleno de la zanja según lo indicado en los planos o por el supervisor incluye el pago por disposición final a centro autorizado.</w:t>
      </w:r>
    </w:p>
    <w:p w:rsidR="00263341" w:rsidRPr="00ED2FE2" w:rsidRDefault="00263341" w:rsidP="00263341">
      <w:pPr>
        <w:jc w:val="both"/>
        <w:rPr>
          <w:rFonts w:ascii="Arial" w:hAnsi="Arial" w:cs="Arial"/>
          <w:sz w:val="22"/>
          <w:szCs w:val="22"/>
          <w:lang w:val="es-PE"/>
        </w:rPr>
      </w:pPr>
    </w:p>
    <w:p w:rsidR="00263341" w:rsidRPr="00ED2FE2" w:rsidRDefault="00263341" w:rsidP="00263341">
      <w:pPr>
        <w:jc w:val="both"/>
        <w:rPr>
          <w:rFonts w:ascii="Arial" w:hAnsi="Arial" w:cs="Arial"/>
          <w:sz w:val="22"/>
          <w:szCs w:val="22"/>
          <w:lang w:val="es-PE"/>
        </w:rPr>
      </w:pPr>
      <w:r w:rsidRPr="00ED2FE2">
        <w:rPr>
          <w:rFonts w:ascii="Arial" w:hAnsi="Arial" w:cs="Arial"/>
          <w:sz w:val="22"/>
          <w:szCs w:val="22"/>
          <w:lang w:val="es-PE"/>
        </w:rPr>
        <w:t>El desmonte que contenga material orgánico, contaminante y dañino al medio ambiente, será transportado en vehículos apropiados, cerrados o cubiertos con mantas plásticas, para evitar el derrame de líquidos contaminantes. Estos deben ser eliminados diariamente y dispuesto correctamente en un relleno sanitario autorizado por las autoridades correspondientes.</w:t>
      </w:r>
    </w:p>
    <w:p w:rsidR="00263341" w:rsidRPr="00ED2FE2" w:rsidRDefault="00263341" w:rsidP="00263341">
      <w:pPr>
        <w:jc w:val="both"/>
        <w:rPr>
          <w:rFonts w:ascii="Arial" w:hAnsi="Arial" w:cs="Arial"/>
          <w:sz w:val="22"/>
          <w:szCs w:val="22"/>
          <w:lang w:val="es-PE"/>
        </w:rPr>
      </w:pPr>
    </w:p>
    <w:p w:rsidR="00263341" w:rsidRPr="00ED2FE2" w:rsidRDefault="00263341" w:rsidP="0026334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263341" w:rsidRPr="00ED2FE2" w:rsidRDefault="00263341" w:rsidP="0026334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b/>
          <w:sz w:val="22"/>
          <w:szCs w:val="22"/>
        </w:rPr>
        <w:t xml:space="preserve"> Concreto </w:t>
      </w:r>
      <w:proofErr w:type="spellStart"/>
      <w:r w:rsidRPr="00ED2FE2">
        <w:rPr>
          <w:rFonts w:ascii="Arial" w:hAnsi="Arial" w:cs="Arial"/>
          <w:b/>
          <w:sz w:val="22"/>
          <w:szCs w:val="22"/>
        </w:rPr>
        <w:t>f`c</w:t>
      </w:r>
      <w:proofErr w:type="spellEnd"/>
      <w:r w:rsidRPr="00ED2FE2">
        <w:rPr>
          <w:rFonts w:ascii="Arial" w:hAnsi="Arial" w:cs="Arial"/>
          <w:b/>
          <w:sz w:val="22"/>
          <w:szCs w:val="22"/>
        </w:rPr>
        <w:t xml:space="preserve"> 100kg/cm2 para solados y/o sub bases cemento tipo V    </w:t>
      </w:r>
    </w:p>
    <w:p w:rsidR="00263341" w:rsidRPr="00ED2FE2" w:rsidRDefault="00263341" w:rsidP="00263341">
      <w:pPr>
        <w:rPr>
          <w:rFonts w:ascii="Arial" w:hAnsi="Arial" w:cs="Arial"/>
          <w:b/>
          <w:sz w:val="22"/>
          <w:szCs w:val="22"/>
        </w:rPr>
      </w:pPr>
      <w:r w:rsidRPr="00ED2FE2">
        <w:rPr>
          <w:rFonts w:ascii="Arial" w:hAnsi="Arial" w:cs="Arial"/>
          <w:b/>
          <w:sz w:val="22"/>
          <w:szCs w:val="22"/>
        </w:rPr>
        <w:t>Descripción.-</w:t>
      </w:r>
    </w:p>
    <w:p w:rsidR="00263341" w:rsidRPr="00ED2FE2" w:rsidRDefault="00263341" w:rsidP="00263341">
      <w:pPr>
        <w:rPr>
          <w:rFonts w:ascii="Arial" w:hAnsi="Arial" w:cs="Arial"/>
          <w:sz w:val="22"/>
          <w:szCs w:val="22"/>
        </w:rPr>
      </w:pPr>
    </w:p>
    <w:p w:rsidR="00263341" w:rsidRPr="00ED2FE2" w:rsidRDefault="00263341" w:rsidP="00263341">
      <w:pPr>
        <w:rPr>
          <w:rFonts w:ascii="Arial" w:hAnsi="Arial" w:cs="Arial"/>
          <w:sz w:val="22"/>
          <w:szCs w:val="22"/>
        </w:rPr>
      </w:pPr>
      <w:r w:rsidRPr="00ED2FE2">
        <w:rPr>
          <w:rFonts w:ascii="Arial" w:hAnsi="Arial" w:cs="Arial"/>
          <w:sz w:val="22"/>
          <w:szCs w:val="22"/>
        </w:rPr>
        <w:t>La partida contempla la colación de solados en el subsuelo que recibirán  a todas las estructuras de la cimentación, como zapatas, losas de fondo, cimientos reforzados etc.</w:t>
      </w:r>
    </w:p>
    <w:p w:rsidR="00263341" w:rsidRPr="00ED2FE2" w:rsidRDefault="00263341" w:rsidP="00263341">
      <w:pPr>
        <w:rPr>
          <w:rFonts w:ascii="Arial" w:hAnsi="Arial" w:cs="Arial"/>
          <w:sz w:val="22"/>
          <w:szCs w:val="22"/>
        </w:rPr>
      </w:pPr>
    </w:p>
    <w:p w:rsidR="00263341" w:rsidRPr="00ED2FE2" w:rsidRDefault="00263341" w:rsidP="00263341">
      <w:pPr>
        <w:rPr>
          <w:rFonts w:ascii="Arial" w:hAnsi="Arial" w:cs="Arial"/>
          <w:b/>
          <w:sz w:val="22"/>
          <w:szCs w:val="22"/>
        </w:rPr>
      </w:pPr>
      <w:r w:rsidRPr="00ED2FE2">
        <w:rPr>
          <w:rFonts w:ascii="Arial" w:hAnsi="Arial" w:cs="Arial"/>
          <w:b/>
          <w:sz w:val="22"/>
          <w:szCs w:val="22"/>
        </w:rPr>
        <w:t>Método constructivo.-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Se trazara sobre el terreno las dimensiones y se verificara el refine y nivelado  del fondo de la excavación, luego se precederá a colocar el concreto simple especificado y con las dimensiones indicadas en los planos, finalmente se procederá  al curado del concreto simple ya endurecida en su etapa inicial.</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Se deberá vaciar el solado que permitirá  tener una superficie nivelada y con el nivel requerido para la losa de fondo y cimentación, se debe tener en cuenta que si por causa de </w:t>
      </w:r>
      <w:proofErr w:type="spellStart"/>
      <w:r w:rsidRPr="00ED2FE2">
        <w:rPr>
          <w:rFonts w:ascii="Arial" w:hAnsi="Arial" w:cs="Arial"/>
          <w:sz w:val="22"/>
          <w:szCs w:val="22"/>
        </w:rPr>
        <w:t>sobreexcavaciones</w:t>
      </w:r>
      <w:proofErr w:type="spellEnd"/>
      <w:r w:rsidRPr="00ED2FE2">
        <w:rPr>
          <w:rFonts w:ascii="Arial" w:hAnsi="Arial" w:cs="Arial"/>
          <w:sz w:val="22"/>
          <w:szCs w:val="22"/>
        </w:rPr>
        <w:t>, el solado de fondo tuviera un espesor mayor a lo indicado en los planos, no se reconocerá un mayor pago al Contratista.</w:t>
      </w:r>
    </w:p>
    <w:p w:rsidR="00263341" w:rsidRPr="00ED2FE2" w:rsidRDefault="00263341" w:rsidP="00263341">
      <w:pPr>
        <w:rPr>
          <w:rFonts w:ascii="Arial" w:hAnsi="Arial" w:cs="Arial"/>
          <w:sz w:val="22"/>
          <w:szCs w:val="22"/>
        </w:rPr>
      </w:pPr>
    </w:p>
    <w:p w:rsidR="00263341" w:rsidRPr="00ED2FE2" w:rsidRDefault="00263341" w:rsidP="0026334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263341" w:rsidRPr="00ED2FE2" w:rsidRDefault="00263341" w:rsidP="0026334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 xml:space="preserve">Concreto </w:t>
      </w:r>
      <w:proofErr w:type="spellStart"/>
      <w:r w:rsidRPr="00ED2FE2">
        <w:rPr>
          <w:rFonts w:ascii="Arial" w:hAnsi="Arial" w:cs="Arial"/>
          <w:b/>
          <w:sz w:val="22"/>
          <w:szCs w:val="22"/>
        </w:rPr>
        <w:t>f`c</w:t>
      </w:r>
      <w:proofErr w:type="spellEnd"/>
      <w:r w:rsidRPr="00ED2FE2">
        <w:rPr>
          <w:rFonts w:ascii="Arial" w:hAnsi="Arial" w:cs="Arial"/>
          <w:b/>
          <w:sz w:val="22"/>
          <w:szCs w:val="22"/>
        </w:rPr>
        <w:t xml:space="preserve"> 210kg/cm2 para losas de fondo cemento tipo V    </w:t>
      </w:r>
    </w:p>
    <w:p w:rsidR="00FE5FD5" w:rsidRPr="00ED2FE2" w:rsidRDefault="00FE5FD5" w:rsidP="0026334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1.1</w:t>
      </w:r>
      <w:r w:rsidRPr="00ED2FE2">
        <w:rPr>
          <w:rFonts w:ascii="Arial" w:hAnsi="Arial" w:cs="Arial"/>
          <w:sz w:val="22"/>
          <w:szCs w:val="22"/>
        </w:rPr>
        <w:tab/>
        <w:t>Clases de concreto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Para cada tipo de construcción en las obras, la calidad del concreto especificada en los planos se establecerá según su clase, referida sobre la base de las siguientes condiciones:</w:t>
      </w: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 Resistencia a la compresión especificada </w:t>
      </w:r>
      <w:proofErr w:type="spellStart"/>
      <w:r w:rsidRPr="00ED2FE2">
        <w:rPr>
          <w:rFonts w:ascii="Arial" w:hAnsi="Arial" w:cs="Arial"/>
          <w:sz w:val="22"/>
          <w:szCs w:val="22"/>
        </w:rPr>
        <w:t>f´c</w:t>
      </w:r>
      <w:proofErr w:type="spellEnd"/>
      <w:r w:rsidRPr="00ED2FE2">
        <w:rPr>
          <w:rFonts w:ascii="Arial" w:hAnsi="Arial" w:cs="Arial"/>
          <w:sz w:val="22"/>
          <w:szCs w:val="22"/>
        </w:rPr>
        <w:t xml:space="preserve"> a los 28 días</w:t>
      </w:r>
    </w:p>
    <w:p w:rsidR="00263341" w:rsidRPr="00ED2FE2" w:rsidRDefault="00263341" w:rsidP="00263341">
      <w:pPr>
        <w:jc w:val="both"/>
        <w:rPr>
          <w:rFonts w:ascii="Arial" w:hAnsi="Arial" w:cs="Arial"/>
          <w:sz w:val="22"/>
          <w:szCs w:val="22"/>
        </w:rPr>
      </w:pPr>
      <w:r w:rsidRPr="00ED2FE2">
        <w:rPr>
          <w:rFonts w:ascii="Arial" w:hAnsi="Arial" w:cs="Arial"/>
          <w:sz w:val="22"/>
          <w:szCs w:val="22"/>
        </w:rPr>
        <w:lastRenderedPageBreak/>
        <w:t>- Relación de agua / cemento máxima permisible en peso, incluyendo la humedad libre en los agregados, por requisitos de durabilidad e impermeabilidad.</w:t>
      </w:r>
    </w:p>
    <w:p w:rsidR="00263341" w:rsidRPr="00ED2FE2" w:rsidRDefault="00263341" w:rsidP="00263341">
      <w:pPr>
        <w:jc w:val="both"/>
        <w:rPr>
          <w:rFonts w:ascii="Arial" w:hAnsi="Arial" w:cs="Arial"/>
          <w:sz w:val="22"/>
          <w:szCs w:val="22"/>
        </w:rPr>
      </w:pPr>
      <w:r w:rsidRPr="00ED2FE2">
        <w:rPr>
          <w:rFonts w:ascii="Arial" w:hAnsi="Arial" w:cs="Arial"/>
          <w:sz w:val="22"/>
          <w:szCs w:val="22"/>
        </w:rPr>
        <w:t>- Consistencia de la mezcla de concreto, sobre la base del asentamiento máximo (</w:t>
      </w:r>
      <w:proofErr w:type="spellStart"/>
      <w:r w:rsidRPr="00ED2FE2">
        <w:rPr>
          <w:rFonts w:ascii="Arial" w:hAnsi="Arial" w:cs="Arial"/>
          <w:sz w:val="22"/>
          <w:szCs w:val="22"/>
        </w:rPr>
        <w:t>Slump</w:t>
      </w:r>
      <w:proofErr w:type="spellEnd"/>
      <w:r w:rsidRPr="00ED2FE2">
        <w:rPr>
          <w:rFonts w:ascii="Arial" w:hAnsi="Arial" w:cs="Arial"/>
          <w:sz w:val="22"/>
          <w:szCs w:val="22"/>
        </w:rPr>
        <w:t>) permisible.</w:t>
      </w:r>
    </w:p>
    <w:p w:rsidR="00263341" w:rsidRPr="00ED2FE2" w:rsidRDefault="00263341" w:rsidP="00263341">
      <w:pPr>
        <w:jc w:val="both"/>
        <w:rPr>
          <w:rFonts w:ascii="Arial" w:hAnsi="Arial" w:cs="Arial"/>
          <w:sz w:val="22"/>
          <w:szCs w:val="22"/>
        </w:rPr>
      </w:pPr>
    </w:p>
    <w:p w:rsidR="00FE5FD5" w:rsidRPr="00ED2FE2" w:rsidRDefault="00FE5FD5" w:rsidP="00263341">
      <w:pPr>
        <w:jc w:val="both"/>
        <w:rPr>
          <w:rFonts w:ascii="Arial" w:hAnsi="Arial" w:cs="Arial"/>
          <w:sz w:val="22"/>
          <w:szCs w:val="22"/>
        </w:rPr>
      </w:pPr>
    </w:p>
    <w:p w:rsidR="00FE5FD5" w:rsidRPr="00ED2FE2" w:rsidRDefault="00FE5FD5"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1.2 Resistencia de concreto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La resistencia de compresión especificada del concreto </w:t>
      </w:r>
      <w:proofErr w:type="spellStart"/>
      <w:r w:rsidRPr="00ED2FE2">
        <w:rPr>
          <w:rFonts w:ascii="Arial" w:hAnsi="Arial" w:cs="Arial"/>
          <w:sz w:val="22"/>
          <w:szCs w:val="22"/>
        </w:rPr>
        <w:t>f´c</w:t>
      </w:r>
      <w:proofErr w:type="spellEnd"/>
      <w:r w:rsidRPr="00ED2FE2">
        <w:rPr>
          <w:rFonts w:ascii="Arial" w:hAnsi="Arial" w:cs="Arial"/>
          <w:sz w:val="22"/>
          <w:szCs w:val="22"/>
        </w:rPr>
        <w:t xml:space="preserve"> para cada porción de la estructura indicada en los planos, se  refiere a la alcanzada a los 28 días, a menos que se indique otra.</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1.3 Diseño de mezclas de concreto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La determinación de la proporción de agregados, cemento y agua de concreto se realizará mediante mezclas de prueba de modo que se logre cumplir con los requisitos de </w:t>
      </w:r>
      <w:proofErr w:type="spellStart"/>
      <w:r w:rsidRPr="00ED2FE2">
        <w:rPr>
          <w:rFonts w:ascii="Arial" w:hAnsi="Arial" w:cs="Arial"/>
          <w:sz w:val="22"/>
          <w:szCs w:val="22"/>
        </w:rPr>
        <w:t>trabajabilidad</w:t>
      </w:r>
      <w:proofErr w:type="spellEnd"/>
      <w:r w:rsidRPr="00ED2FE2">
        <w:rPr>
          <w:rFonts w:ascii="Arial" w:hAnsi="Arial" w:cs="Arial"/>
          <w:sz w:val="22"/>
          <w:szCs w:val="22"/>
        </w:rPr>
        <w:t>, impermeabilidad resistencia y durabilidad exigidos para cada clase de concreto.</w:t>
      </w:r>
    </w:p>
    <w:p w:rsidR="00263341" w:rsidRPr="00ED2FE2" w:rsidRDefault="00263341" w:rsidP="00263341">
      <w:pPr>
        <w:jc w:val="both"/>
        <w:rPr>
          <w:rFonts w:ascii="Arial" w:hAnsi="Arial" w:cs="Arial"/>
          <w:sz w:val="22"/>
          <w:szCs w:val="22"/>
        </w:rPr>
      </w:pPr>
      <w:r w:rsidRPr="00ED2FE2">
        <w:rPr>
          <w:rFonts w:ascii="Arial" w:hAnsi="Arial" w:cs="Arial"/>
          <w:sz w:val="22"/>
          <w:szCs w:val="22"/>
        </w:rPr>
        <w:t>Las series de mezclas de pruebas se harán con el cemento Portland Tipo V u otro especificado o señalado en los planos, con proporciones y consistencias adecuadas para la colocación del concreto en obra, usando las relaciones agua/cemento establecidas, cubriendo los requisitos para cada clase de concreto.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1.4  Pruebas de resistencia de concreto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El procedimiento se describe en las especificaciones técnicas de la partida “Prueba de Calidad de concreto (prueba a la compresión)”</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b/>
          <w:sz w:val="22"/>
          <w:szCs w:val="22"/>
        </w:rPr>
      </w:pPr>
      <w:r w:rsidRPr="00ED2FE2">
        <w:rPr>
          <w:rFonts w:ascii="Arial" w:hAnsi="Arial" w:cs="Arial"/>
          <w:b/>
          <w:sz w:val="22"/>
          <w:szCs w:val="22"/>
        </w:rPr>
        <w:t>1.5 Consistencia del concreto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Las proporciones de agregado-cemento serán tales que se pueda producir una mezcla fácilmente trabajable (y que además tengan la resistencia especificada), de manera que se acomode dentro de las esquinas y ángulos de las formas y alrededor del refuerzo con el método de colocación empleado en la obra; pero que no permita que los materiales se segreguen o produzcan un exceso de agua libre en la superficie.</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 Se recomienda usar los mayores “SLUMP” para los muros delgados, para el concreto expuesto y zona con mucha armadura.</w:t>
      </w:r>
    </w:p>
    <w:p w:rsidR="00263341" w:rsidRPr="00ED2FE2" w:rsidRDefault="00263341" w:rsidP="00263341">
      <w:pPr>
        <w:ind w:left="851"/>
        <w:jc w:val="both"/>
        <w:rPr>
          <w:rFonts w:ascii="Arial" w:hAnsi="Arial" w:cs="Arial"/>
          <w:sz w:val="22"/>
          <w:szCs w:val="22"/>
        </w:rPr>
      </w:pPr>
    </w:p>
    <w:p w:rsidR="00263341" w:rsidRPr="00ED2FE2" w:rsidRDefault="00263341" w:rsidP="00263341">
      <w:pPr>
        <w:jc w:val="both"/>
        <w:rPr>
          <w:rFonts w:ascii="Arial" w:hAnsi="Arial" w:cs="Arial"/>
          <w:b/>
          <w:sz w:val="22"/>
          <w:szCs w:val="22"/>
        </w:rPr>
      </w:pPr>
      <w:r w:rsidRPr="00ED2FE2">
        <w:rPr>
          <w:rFonts w:ascii="Arial" w:hAnsi="Arial" w:cs="Arial"/>
          <w:b/>
          <w:sz w:val="22"/>
          <w:szCs w:val="22"/>
        </w:rPr>
        <w:t>1.6 Pruebas de consistencia del concreto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Las pruebas de consistencia se efectuarán mediante el ensayo de asentamiento, de acuerdo con la Norma ASTM-C-143 del “Método de Ensayo de Asentamiento” (SLUMP) de concreto de cemento Portland”. Los ensayos de asentamiento del concreto fresco, se realizarán por  lo menos durante el muestreo para las pruebas de resistencia y con una mayor frecuencia, según lo ordene el Supervisor, a fin de verificar la uniformidad de consistencia del concreto.</w:t>
      </w:r>
    </w:p>
    <w:p w:rsidR="00263341" w:rsidRPr="00ED2FE2" w:rsidRDefault="00263341" w:rsidP="00263341">
      <w:pPr>
        <w:jc w:val="both"/>
        <w:rPr>
          <w:rFonts w:ascii="Arial" w:hAnsi="Arial" w:cs="Arial"/>
          <w:sz w:val="22"/>
          <w:szCs w:val="22"/>
        </w:rPr>
      </w:pPr>
      <w:r w:rsidRPr="00ED2FE2">
        <w:rPr>
          <w:rFonts w:ascii="Arial" w:hAnsi="Arial" w:cs="Arial"/>
          <w:sz w:val="22"/>
          <w:szCs w:val="22"/>
        </w:rPr>
        <w:t>En todo caso el residente supervisará las pruebas necesarias de los materiales y agregados de los diseños propuestos de mezcla y del concreto resultante, para verificar el cumplimiento con los requisitos técnicos y especificaciones de la obra.</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b/>
          <w:sz w:val="22"/>
          <w:szCs w:val="22"/>
        </w:rPr>
      </w:pPr>
      <w:r w:rsidRPr="00ED2FE2">
        <w:rPr>
          <w:rFonts w:ascii="Arial" w:hAnsi="Arial" w:cs="Arial"/>
          <w:b/>
          <w:sz w:val="22"/>
          <w:szCs w:val="22"/>
        </w:rPr>
        <w:t>1.7 Aceptación del concreto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Para el caso de concreto armado, se requiere como base de aceptación que el promedio </w:t>
      </w:r>
      <w:r w:rsidRPr="00ED2FE2">
        <w:rPr>
          <w:rFonts w:ascii="Arial" w:hAnsi="Arial" w:cs="Arial"/>
          <w:sz w:val="22"/>
          <w:szCs w:val="22"/>
        </w:rPr>
        <w:lastRenderedPageBreak/>
        <w:t>de cualquier grupo de 5 ensayos de resistencia sea igual o mayor que la resistencia especificada en los planos y no más de un 20% de los ensayos de resistencia, tengan valores menores que la resistencia especificada en los planos. Esto cuando se refiere a diseño, según parte IV-A del Reglamento del ACI-318.</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Para estructuras diseñadas de acuerdo a la parte IV-B del Reglamento ACI-318 y para estructuras pretensadas, el promedio de cualquier grupo de 3 ensayos consecutivos de resistencia de especímenes curados en el laboratorio que representan cada clase de concreto será igual o mayor que la resistencia especificada; y no más del 10% de los ensayos de resistencia tendrán valores menores que la resistencia especificada.</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Cuando los especímenes curados en el Laboratorio, no cumplieran los requisitos de resistencia, el Supervisor tendrá el derecho de ordenar cambios en el concreto suficiente como para incrementar la resistencia y cumplir con los requisitos  especificados.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Cuando en opinión del Supervisor, las resistencias de los especímenes curados en el campo están excesivamente debajo de la resistencia de los curados en el laboratorio, pueden exigirse al Contratista que mejore los procedimientos para proteger  y curar el concreto, en caso de que muestre deficiencias en la protección y curado, el Supervisor puede requerir ensayos de acuerdo con “Métodos de obtener, proteger, reparar y ensayar especímenes de concreto endurecidos para resistencia a la compresión y a la flexión” (ASTM-C-42)  u ordenar prueba de carga, como se indica el capítulo de 2 del (ACI 318), para aquella porción de la estructura donde ha sido colocado el concreto.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2.0</w:t>
      </w:r>
      <w:r w:rsidRPr="00ED2FE2">
        <w:rPr>
          <w:rFonts w:ascii="Arial" w:hAnsi="Arial" w:cs="Arial"/>
          <w:sz w:val="22"/>
          <w:szCs w:val="22"/>
        </w:rPr>
        <w:tab/>
        <w:t>Materiales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2.1</w:t>
      </w:r>
      <w:r w:rsidRPr="00ED2FE2">
        <w:rPr>
          <w:rFonts w:ascii="Arial" w:hAnsi="Arial" w:cs="Arial"/>
          <w:sz w:val="22"/>
          <w:szCs w:val="22"/>
        </w:rPr>
        <w:tab/>
        <w:t>Cemento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El cemento que se ha especificado para este proyecto es el Cemento Portland de Tipo V; debiéndose cumplir los requerimientos de las especificaciones ASTM-C150, para Cemento Portland.</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El empleo de cemento Portland Tipo V (u otro Tipo), se hará  de acuerdo a lo indicado en los planos y las especificaciones técnicas.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El cemento será transportado al lugar de la obra, de forma tal que no esté expuesto a la humedad y el sol. Tan pronto llegue el cemento a obra será almacenado en un lugar seco, cubierto y bien aislado de la intemperie, se rechazarán las bolsas rotas y/o con cemento en grumos. No se arrumará a una altura mayor de 10 sacos.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Si se diera el caso de utilizar cemento de diferentes tipos, se almacenarán de manera que se evite la mezcla o el empleo de cemento equivocado.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Si el cemento a usarse permaneciera almacenado por un lapso mayor de 30 días, se tendrá que comprobar su calidad mediante ensayos.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2.2</w:t>
      </w:r>
      <w:r w:rsidRPr="00ED2FE2">
        <w:rPr>
          <w:rFonts w:ascii="Arial" w:hAnsi="Arial" w:cs="Arial"/>
          <w:sz w:val="22"/>
          <w:szCs w:val="22"/>
        </w:rPr>
        <w:tab/>
        <w:t>Agregados</w:t>
      </w:r>
    </w:p>
    <w:p w:rsidR="00263341" w:rsidRPr="00ED2FE2" w:rsidRDefault="00263341" w:rsidP="00263341">
      <w:pPr>
        <w:jc w:val="both"/>
        <w:rPr>
          <w:rFonts w:ascii="Arial" w:hAnsi="Arial" w:cs="Arial"/>
          <w:sz w:val="22"/>
          <w:szCs w:val="22"/>
        </w:rPr>
      </w:pPr>
      <w:r w:rsidRPr="00ED2FE2">
        <w:rPr>
          <w:rFonts w:ascii="Arial" w:hAnsi="Arial" w:cs="Arial"/>
          <w:sz w:val="22"/>
          <w:szCs w:val="22"/>
        </w:rPr>
        <w:t>Los agregados que se usarán serán el agregado fino o arena y el agregado grueso (piedra chancada) o grava del río limpia. En todos los casos, el Contratista realizará el estudio y selección de canteras para la obtención de agregados para concreto que cumplan con los requerimientos de las Especificaciones ASTM – C 33.</w:t>
      </w:r>
    </w:p>
    <w:p w:rsidR="00263341" w:rsidRPr="00ED2FE2" w:rsidRDefault="00263341" w:rsidP="00263341">
      <w:pPr>
        <w:jc w:val="both"/>
        <w:rPr>
          <w:rFonts w:ascii="Arial" w:hAnsi="Arial" w:cs="Arial"/>
          <w:sz w:val="22"/>
          <w:szCs w:val="22"/>
        </w:rPr>
      </w:pPr>
    </w:p>
    <w:p w:rsidR="00263341" w:rsidRPr="00ED2FE2" w:rsidRDefault="00263341" w:rsidP="00263341">
      <w:pPr>
        <w:widowControl/>
        <w:numPr>
          <w:ilvl w:val="1"/>
          <w:numId w:val="44"/>
        </w:numPr>
        <w:jc w:val="both"/>
        <w:rPr>
          <w:rFonts w:ascii="Arial" w:hAnsi="Arial" w:cs="Arial"/>
          <w:sz w:val="22"/>
          <w:szCs w:val="22"/>
        </w:rPr>
      </w:pPr>
      <w:r w:rsidRPr="00ED2FE2">
        <w:rPr>
          <w:rFonts w:ascii="Arial" w:hAnsi="Arial" w:cs="Arial"/>
          <w:sz w:val="22"/>
          <w:szCs w:val="22"/>
        </w:rPr>
        <w:t>Arena</w:t>
      </w:r>
    </w:p>
    <w:p w:rsidR="00263341" w:rsidRPr="00ED2FE2" w:rsidRDefault="00263341" w:rsidP="00263341">
      <w:pPr>
        <w:jc w:val="both"/>
        <w:rPr>
          <w:rFonts w:ascii="Arial" w:hAnsi="Arial" w:cs="Arial"/>
          <w:sz w:val="22"/>
          <w:szCs w:val="22"/>
        </w:rPr>
      </w:pPr>
    </w:p>
    <w:p w:rsidR="00263341" w:rsidRPr="00ED2FE2" w:rsidRDefault="00263341" w:rsidP="00263341">
      <w:pPr>
        <w:widowControl/>
        <w:numPr>
          <w:ilvl w:val="1"/>
          <w:numId w:val="44"/>
        </w:numPr>
        <w:jc w:val="both"/>
        <w:rPr>
          <w:rFonts w:ascii="Arial" w:hAnsi="Arial" w:cs="Arial"/>
          <w:sz w:val="22"/>
          <w:szCs w:val="22"/>
        </w:rPr>
      </w:pPr>
      <w:r w:rsidRPr="00ED2FE2">
        <w:rPr>
          <w:rFonts w:ascii="Arial" w:hAnsi="Arial" w:cs="Arial"/>
          <w:sz w:val="22"/>
          <w:szCs w:val="22"/>
        </w:rPr>
        <w:lastRenderedPageBreak/>
        <w:t>El agregado fino, consistirá de arena natural o producida y su gradación deberá cumplir con los siguientes límites</w:t>
      </w:r>
    </w:p>
    <w:p w:rsidR="00263341" w:rsidRPr="00ED2FE2" w:rsidRDefault="00263341" w:rsidP="00263341">
      <w:pPr>
        <w:jc w:val="both"/>
        <w:rPr>
          <w:rFonts w:ascii="Arial" w:hAnsi="Arial" w:cs="Arial"/>
          <w:sz w:val="22"/>
          <w:szCs w:val="22"/>
        </w:rPr>
      </w:pPr>
    </w:p>
    <w:p w:rsidR="00FE5FD5" w:rsidRPr="00ED2FE2" w:rsidRDefault="00FE5FD5" w:rsidP="00263341">
      <w:pPr>
        <w:jc w:val="both"/>
        <w:rPr>
          <w:rFonts w:ascii="Arial" w:hAnsi="Arial" w:cs="Arial"/>
          <w:sz w:val="22"/>
          <w:szCs w:val="22"/>
        </w:rPr>
      </w:pPr>
    </w:p>
    <w:p w:rsidR="00FE5FD5" w:rsidRPr="00ED2FE2" w:rsidRDefault="00FE5FD5" w:rsidP="00263341">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48"/>
        <w:gridCol w:w="2847"/>
      </w:tblGrid>
      <w:tr w:rsidR="00ED2FE2" w:rsidRPr="00ED2FE2" w:rsidTr="00263341">
        <w:trPr>
          <w:trHeight w:val="229"/>
          <w:jc w:val="center"/>
        </w:trPr>
        <w:tc>
          <w:tcPr>
            <w:tcW w:w="2348" w:type="dxa"/>
            <w:tcBorders>
              <w:bottom w:val="nil"/>
            </w:tcBorders>
          </w:tcPr>
          <w:p w:rsidR="00263341" w:rsidRPr="00ED2FE2" w:rsidRDefault="00263341" w:rsidP="00263341">
            <w:pPr>
              <w:jc w:val="both"/>
              <w:rPr>
                <w:rFonts w:ascii="Arial" w:hAnsi="Arial" w:cs="Arial"/>
                <w:sz w:val="22"/>
                <w:szCs w:val="22"/>
              </w:rPr>
            </w:pPr>
            <w:r w:rsidRPr="00ED2FE2">
              <w:rPr>
                <w:rFonts w:ascii="Arial" w:hAnsi="Arial" w:cs="Arial"/>
                <w:sz w:val="22"/>
                <w:szCs w:val="22"/>
              </w:rPr>
              <w:t>Tamiz</w:t>
            </w:r>
          </w:p>
        </w:tc>
        <w:tc>
          <w:tcPr>
            <w:tcW w:w="2847" w:type="dxa"/>
            <w:tcBorders>
              <w:bottom w:val="nil"/>
            </w:tcBorders>
          </w:tcPr>
          <w:p w:rsidR="00263341" w:rsidRPr="00ED2FE2" w:rsidRDefault="00263341" w:rsidP="00263341">
            <w:pPr>
              <w:jc w:val="both"/>
              <w:rPr>
                <w:rFonts w:ascii="Arial" w:hAnsi="Arial" w:cs="Arial"/>
                <w:sz w:val="22"/>
                <w:szCs w:val="22"/>
              </w:rPr>
            </w:pPr>
            <w:r w:rsidRPr="00ED2FE2">
              <w:rPr>
                <w:rFonts w:ascii="Arial" w:hAnsi="Arial" w:cs="Arial"/>
                <w:sz w:val="22"/>
                <w:szCs w:val="22"/>
              </w:rPr>
              <w:t>% que pasa Acumulado</w:t>
            </w:r>
          </w:p>
        </w:tc>
      </w:tr>
      <w:tr w:rsidR="00263341" w:rsidRPr="00ED2FE2" w:rsidTr="00263341">
        <w:trPr>
          <w:cantSplit/>
          <w:trHeight w:val="1940"/>
          <w:jc w:val="center"/>
        </w:trPr>
        <w:tc>
          <w:tcPr>
            <w:tcW w:w="2348" w:type="dxa"/>
            <w:tcBorders>
              <w:bottom w:val="single" w:sz="4" w:space="0" w:color="auto"/>
            </w:tcBorders>
          </w:tcPr>
          <w:p w:rsidR="00263341" w:rsidRPr="00ED2FE2" w:rsidRDefault="00263341" w:rsidP="00263341">
            <w:pPr>
              <w:jc w:val="both"/>
              <w:rPr>
                <w:rFonts w:ascii="Arial" w:hAnsi="Arial" w:cs="Arial"/>
                <w:sz w:val="22"/>
                <w:szCs w:val="22"/>
                <w:lang w:val="en-GB"/>
              </w:rPr>
            </w:pPr>
            <w:r w:rsidRPr="00ED2FE2">
              <w:rPr>
                <w:rFonts w:ascii="Arial" w:hAnsi="Arial" w:cs="Arial"/>
                <w:sz w:val="22"/>
                <w:szCs w:val="22"/>
                <w:lang w:val="en-GB"/>
              </w:rPr>
              <w:t>3/8”</w:t>
            </w:r>
          </w:p>
          <w:p w:rsidR="00263341" w:rsidRPr="00ED2FE2" w:rsidRDefault="00263341" w:rsidP="00263341">
            <w:pPr>
              <w:jc w:val="both"/>
              <w:rPr>
                <w:rFonts w:ascii="Arial" w:hAnsi="Arial" w:cs="Arial"/>
                <w:sz w:val="22"/>
                <w:szCs w:val="22"/>
                <w:lang w:val="en-GB"/>
              </w:rPr>
            </w:pPr>
            <w:r w:rsidRPr="00ED2FE2">
              <w:rPr>
                <w:rFonts w:ascii="Arial" w:hAnsi="Arial" w:cs="Arial"/>
                <w:sz w:val="22"/>
                <w:szCs w:val="22"/>
                <w:lang w:val="en-GB"/>
              </w:rPr>
              <w:t xml:space="preserve">NE </w:t>
            </w:r>
            <w:smartTag w:uri="urn:schemas-microsoft-com:office:smarttags" w:element="metricconverter">
              <w:smartTagPr>
                <w:attr w:name="ProductID" w:val="4”"/>
              </w:smartTagPr>
              <w:r w:rsidRPr="00ED2FE2">
                <w:rPr>
                  <w:rFonts w:ascii="Arial" w:hAnsi="Arial" w:cs="Arial"/>
                  <w:sz w:val="22"/>
                  <w:szCs w:val="22"/>
                  <w:lang w:val="en-GB"/>
                </w:rPr>
                <w:t>4”</w:t>
              </w:r>
            </w:smartTag>
          </w:p>
          <w:p w:rsidR="00263341" w:rsidRPr="00ED2FE2" w:rsidRDefault="00263341" w:rsidP="00263341">
            <w:pPr>
              <w:jc w:val="both"/>
              <w:rPr>
                <w:rFonts w:ascii="Arial" w:hAnsi="Arial" w:cs="Arial"/>
                <w:sz w:val="22"/>
                <w:szCs w:val="22"/>
                <w:lang w:val="en-GB"/>
              </w:rPr>
            </w:pPr>
            <w:r w:rsidRPr="00ED2FE2">
              <w:rPr>
                <w:rFonts w:ascii="Arial" w:hAnsi="Arial" w:cs="Arial"/>
                <w:sz w:val="22"/>
                <w:szCs w:val="22"/>
                <w:lang w:val="en-GB"/>
              </w:rPr>
              <w:t xml:space="preserve">NE </w:t>
            </w:r>
            <w:smartTag w:uri="urn:schemas-microsoft-com:office:smarttags" w:element="metricconverter">
              <w:smartTagPr>
                <w:attr w:name="ProductID" w:val="8”"/>
              </w:smartTagPr>
              <w:r w:rsidRPr="00ED2FE2">
                <w:rPr>
                  <w:rFonts w:ascii="Arial" w:hAnsi="Arial" w:cs="Arial"/>
                  <w:sz w:val="22"/>
                  <w:szCs w:val="22"/>
                  <w:lang w:val="en-GB"/>
                </w:rPr>
                <w:t>8”</w:t>
              </w:r>
            </w:smartTag>
          </w:p>
          <w:p w:rsidR="00263341" w:rsidRPr="00ED2FE2" w:rsidRDefault="00263341" w:rsidP="00263341">
            <w:pPr>
              <w:jc w:val="both"/>
              <w:rPr>
                <w:rFonts w:ascii="Arial" w:hAnsi="Arial" w:cs="Arial"/>
                <w:sz w:val="22"/>
                <w:szCs w:val="22"/>
                <w:lang w:val="en-GB"/>
              </w:rPr>
            </w:pPr>
            <w:r w:rsidRPr="00ED2FE2">
              <w:rPr>
                <w:rFonts w:ascii="Arial" w:hAnsi="Arial" w:cs="Arial"/>
                <w:sz w:val="22"/>
                <w:szCs w:val="22"/>
                <w:lang w:val="en-GB"/>
              </w:rPr>
              <w:t xml:space="preserve">NE </w:t>
            </w:r>
            <w:smartTag w:uri="urn:schemas-microsoft-com:office:smarttags" w:element="metricconverter">
              <w:smartTagPr>
                <w:attr w:name="ProductID" w:val="16”"/>
              </w:smartTagPr>
              <w:r w:rsidRPr="00ED2FE2">
                <w:rPr>
                  <w:rFonts w:ascii="Arial" w:hAnsi="Arial" w:cs="Arial"/>
                  <w:sz w:val="22"/>
                  <w:szCs w:val="22"/>
                  <w:lang w:val="en-GB"/>
                </w:rPr>
                <w:t>16”</w:t>
              </w:r>
            </w:smartTag>
          </w:p>
          <w:p w:rsidR="00263341" w:rsidRPr="00ED2FE2" w:rsidRDefault="00263341" w:rsidP="00263341">
            <w:pPr>
              <w:jc w:val="both"/>
              <w:rPr>
                <w:rFonts w:ascii="Arial" w:hAnsi="Arial" w:cs="Arial"/>
                <w:sz w:val="22"/>
                <w:szCs w:val="22"/>
                <w:lang w:val="en-GB"/>
              </w:rPr>
            </w:pPr>
            <w:r w:rsidRPr="00ED2FE2">
              <w:rPr>
                <w:rFonts w:ascii="Arial" w:hAnsi="Arial" w:cs="Arial"/>
                <w:sz w:val="22"/>
                <w:szCs w:val="22"/>
                <w:lang w:val="en-GB"/>
              </w:rPr>
              <w:t xml:space="preserve">NE </w:t>
            </w:r>
            <w:smartTag w:uri="urn:schemas-microsoft-com:office:smarttags" w:element="metricconverter">
              <w:smartTagPr>
                <w:attr w:name="ProductID" w:val="30”"/>
              </w:smartTagPr>
              <w:r w:rsidRPr="00ED2FE2">
                <w:rPr>
                  <w:rFonts w:ascii="Arial" w:hAnsi="Arial" w:cs="Arial"/>
                  <w:sz w:val="22"/>
                  <w:szCs w:val="22"/>
                  <w:lang w:val="en-GB"/>
                </w:rPr>
                <w:t>30”</w:t>
              </w:r>
            </w:smartTag>
          </w:p>
          <w:p w:rsidR="00263341" w:rsidRPr="00ED2FE2" w:rsidRDefault="00263341" w:rsidP="00263341">
            <w:pPr>
              <w:jc w:val="both"/>
              <w:rPr>
                <w:rFonts w:ascii="Arial" w:hAnsi="Arial" w:cs="Arial"/>
                <w:sz w:val="22"/>
                <w:szCs w:val="22"/>
                <w:lang w:val="en-GB"/>
              </w:rPr>
            </w:pPr>
            <w:r w:rsidRPr="00ED2FE2">
              <w:rPr>
                <w:rFonts w:ascii="Arial" w:hAnsi="Arial" w:cs="Arial"/>
                <w:sz w:val="22"/>
                <w:szCs w:val="22"/>
                <w:lang w:val="en-GB"/>
              </w:rPr>
              <w:t xml:space="preserve">NE </w:t>
            </w:r>
            <w:smartTag w:uri="urn:schemas-microsoft-com:office:smarttags" w:element="metricconverter">
              <w:smartTagPr>
                <w:attr w:name="ProductID" w:val="50”"/>
              </w:smartTagPr>
              <w:r w:rsidRPr="00ED2FE2">
                <w:rPr>
                  <w:rFonts w:ascii="Arial" w:hAnsi="Arial" w:cs="Arial"/>
                  <w:sz w:val="22"/>
                  <w:szCs w:val="22"/>
                  <w:lang w:val="en-GB"/>
                </w:rPr>
                <w:t>50”</w:t>
              </w:r>
            </w:smartTag>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NE </w:t>
            </w:r>
            <w:smartTag w:uri="urn:schemas-microsoft-com:office:smarttags" w:element="metricconverter">
              <w:smartTagPr>
                <w:attr w:name="ProductID" w:val="100”"/>
              </w:smartTagPr>
              <w:r w:rsidRPr="00ED2FE2">
                <w:rPr>
                  <w:rFonts w:ascii="Arial" w:hAnsi="Arial" w:cs="Arial"/>
                  <w:sz w:val="22"/>
                  <w:szCs w:val="22"/>
                </w:rPr>
                <w:t>100”</w:t>
              </w:r>
            </w:smartTag>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NE </w:t>
            </w:r>
            <w:smartTag w:uri="urn:schemas-microsoft-com:office:smarttags" w:element="metricconverter">
              <w:smartTagPr>
                <w:attr w:name="ProductID" w:val="200”"/>
              </w:smartTagPr>
              <w:r w:rsidRPr="00ED2FE2">
                <w:rPr>
                  <w:rFonts w:ascii="Arial" w:hAnsi="Arial" w:cs="Arial"/>
                  <w:sz w:val="22"/>
                  <w:szCs w:val="22"/>
                </w:rPr>
                <w:t>200”</w:t>
              </w:r>
            </w:smartTag>
          </w:p>
        </w:tc>
        <w:tc>
          <w:tcPr>
            <w:tcW w:w="2847" w:type="dxa"/>
            <w:tcBorders>
              <w:bottom w:val="single" w:sz="4" w:space="0" w:color="auto"/>
            </w:tcBorders>
          </w:tcPr>
          <w:p w:rsidR="00263341" w:rsidRPr="00ED2FE2" w:rsidRDefault="00263341" w:rsidP="00263341">
            <w:pPr>
              <w:jc w:val="both"/>
              <w:rPr>
                <w:rFonts w:ascii="Arial" w:hAnsi="Arial" w:cs="Arial"/>
                <w:sz w:val="22"/>
                <w:szCs w:val="22"/>
              </w:rPr>
            </w:pPr>
            <w:r w:rsidRPr="00ED2FE2">
              <w:rPr>
                <w:rFonts w:ascii="Arial" w:hAnsi="Arial" w:cs="Arial"/>
                <w:sz w:val="22"/>
                <w:szCs w:val="22"/>
              </w:rPr>
              <w:t>---        100</w:t>
            </w:r>
          </w:p>
          <w:p w:rsidR="00263341" w:rsidRPr="00ED2FE2" w:rsidRDefault="00263341" w:rsidP="00263341">
            <w:pPr>
              <w:jc w:val="both"/>
              <w:rPr>
                <w:rFonts w:ascii="Arial" w:hAnsi="Arial" w:cs="Arial"/>
                <w:sz w:val="22"/>
                <w:szCs w:val="22"/>
              </w:rPr>
            </w:pPr>
            <w:r w:rsidRPr="00ED2FE2">
              <w:rPr>
                <w:rFonts w:ascii="Arial" w:hAnsi="Arial" w:cs="Arial"/>
                <w:sz w:val="22"/>
                <w:szCs w:val="22"/>
              </w:rPr>
              <w:t>95    a   100</w:t>
            </w:r>
          </w:p>
          <w:p w:rsidR="00263341" w:rsidRPr="00ED2FE2" w:rsidRDefault="00263341" w:rsidP="00263341">
            <w:pPr>
              <w:jc w:val="both"/>
              <w:rPr>
                <w:rFonts w:ascii="Arial" w:hAnsi="Arial" w:cs="Arial"/>
                <w:sz w:val="22"/>
                <w:szCs w:val="22"/>
              </w:rPr>
            </w:pPr>
            <w:r w:rsidRPr="00ED2FE2">
              <w:rPr>
                <w:rFonts w:ascii="Arial" w:hAnsi="Arial" w:cs="Arial"/>
                <w:sz w:val="22"/>
                <w:szCs w:val="22"/>
              </w:rPr>
              <w:t>80    a   100</w:t>
            </w:r>
          </w:p>
          <w:p w:rsidR="00263341" w:rsidRPr="00ED2FE2" w:rsidRDefault="00263341" w:rsidP="00263341">
            <w:pPr>
              <w:jc w:val="both"/>
              <w:rPr>
                <w:rFonts w:ascii="Arial" w:hAnsi="Arial" w:cs="Arial"/>
                <w:sz w:val="22"/>
                <w:szCs w:val="22"/>
              </w:rPr>
            </w:pPr>
            <w:r w:rsidRPr="00ED2FE2">
              <w:rPr>
                <w:rFonts w:ascii="Arial" w:hAnsi="Arial" w:cs="Arial"/>
                <w:sz w:val="22"/>
                <w:szCs w:val="22"/>
              </w:rPr>
              <w:t>50    a     85</w:t>
            </w:r>
          </w:p>
          <w:p w:rsidR="00263341" w:rsidRPr="00ED2FE2" w:rsidRDefault="00263341" w:rsidP="00263341">
            <w:pPr>
              <w:jc w:val="both"/>
              <w:rPr>
                <w:rFonts w:ascii="Arial" w:hAnsi="Arial" w:cs="Arial"/>
                <w:sz w:val="22"/>
                <w:szCs w:val="22"/>
              </w:rPr>
            </w:pPr>
            <w:r w:rsidRPr="00ED2FE2">
              <w:rPr>
                <w:rFonts w:ascii="Arial" w:hAnsi="Arial" w:cs="Arial"/>
                <w:sz w:val="22"/>
                <w:szCs w:val="22"/>
              </w:rPr>
              <w:t>25    a     60</w:t>
            </w:r>
          </w:p>
          <w:p w:rsidR="00263341" w:rsidRPr="00ED2FE2" w:rsidRDefault="00263341" w:rsidP="00263341">
            <w:pPr>
              <w:jc w:val="both"/>
              <w:rPr>
                <w:rFonts w:ascii="Arial" w:hAnsi="Arial" w:cs="Arial"/>
                <w:sz w:val="22"/>
                <w:szCs w:val="22"/>
              </w:rPr>
            </w:pPr>
            <w:r w:rsidRPr="00ED2FE2">
              <w:rPr>
                <w:rFonts w:ascii="Arial" w:hAnsi="Arial" w:cs="Arial"/>
                <w:sz w:val="22"/>
                <w:szCs w:val="22"/>
              </w:rPr>
              <w:t>10    a     30</w:t>
            </w: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  2    a     10</w:t>
            </w: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  0    a       0</w:t>
            </w:r>
          </w:p>
        </w:tc>
      </w:tr>
    </w:tbl>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Estará libre de materia orgánica, sales, o sustancias que reaccionen perjudicialmente con los álcalis del cemento.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La gradación del agregado grueso será continua, conteniendo partículas donde el tamaño nominal hasta el tamiz # 4, debiendo cumplir los límites de granulometría establecidos en las Especificaciones ASTM-C-33.</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2.4 Agregado grueso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Deberá  ser  de  piedra  o  grava  rota  o  chancada,  de  grano  duro  y  compacto,  limpia de  polvo,  materia  orgánica,  barro  </w:t>
      </w:r>
      <w:proofErr w:type="spellStart"/>
      <w:r w:rsidRPr="00ED2FE2">
        <w:rPr>
          <w:rFonts w:ascii="Arial" w:hAnsi="Arial" w:cs="Arial"/>
          <w:sz w:val="22"/>
          <w:szCs w:val="22"/>
        </w:rPr>
        <w:t>o</w:t>
      </w:r>
      <w:proofErr w:type="spellEnd"/>
      <w:r w:rsidRPr="00ED2FE2">
        <w:rPr>
          <w:rFonts w:ascii="Arial" w:hAnsi="Arial" w:cs="Arial"/>
          <w:sz w:val="22"/>
          <w:szCs w:val="22"/>
        </w:rPr>
        <w:t xml:space="preserve">  otras  sustancia  de  carácter  deletéreo.  En  general deberá  estar  de  acuerdo  con  las  normas  ASTM  C-33-61T,  el  tamaño  máximo  para losas  y  secciones  delgadas  incluyendo  paredes,  columnas  y  vigas  deberá ser de </w:t>
      </w:r>
      <w:smartTag w:uri="urn:schemas-microsoft-com:office:smarttags" w:element="metricconverter">
        <w:smartTagPr>
          <w:attr w:name="ProductID" w:val="3.5 cm"/>
        </w:smartTagPr>
        <w:r w:rsidRPr="00ED2FE2">
          <w:rPr>
            <w:rFonts w:ascii="Arial" w:hAnsi="Arial" w:cs="Arial"/>
            <w:sz w:val="22"/>
            <w:szCs w:val="22"/>
          </w:rPr>
          <w:t>3.5 cm</w:t>
        </w:r>
      </w:smartTag>
      <w:r w:rsidRPr="00ED2FE2">
        <w:rPr>
          <w:rFonts w:ascii="Arial" w:hAnsi="Arial" w:cs="Arial"/>
          <w:sz w:val="22"/>
          <w:szCs w:val="22"/>
        </w:rPr>
        <w:t>. La forma de las partículas de los agregados deberá ser dentro de lo posible redonda cúbica.</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El tamaño nominal del agregado grueso, no será mayor de un quinto de la medida más pequeña entre los costados interiores de los encofrados; dentro de los cuales el concreto se vaciará.</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El contenido de sustancias nocivas en el agregado grueso no excederá los siguientes límites expresados en % del peso de la muestra:</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w:t>
      </w:r>
      <w:r w:rsidRPr="00ED2FE2">
        <w:rPr>
          <w:rFonts w:ascii="Arial" w:hAnsi="Arial" w:cs="Arial"/>
          <w:sz w:val="22"/>
          <w:szCs w:val="22"/>
        </w:rPr>
        <w:tab/>
        <w:t>Granos de arcilla</w:t>
      </w:r>
      <w:r w:rsidRPr="00ED2FE2">
        <w:rPr>
          <w:rFonts w:ascii="Arial" w:hAnsi="Arial" w:cs="Arial"/>
          <w:sz w:val="22"/>
          <w:szCs w:val="22"/>
        </w:rPr>
        <w:tab/>
        <w:t>:</w:t>
      </w:r>
      <w:r w:rsidRPr="00ED2FE2">
        <w:rPr>
          <w:rFonts w:ascii="Arial" w:hAnsi="Arial" w:cs="Arial"/>
          <w:sz w:val="22"/>
          <w:szCs w:val="22"/>
        </w:rPr>
        <w:tab/>
        <w:t>0,25 %</w:t>
      </w:r>
    </w:p>
    <w:p w:rsidR="00263341" w:rsidRPr="00ED2FE2" w:rsidRDefault="00263341" w:rsidP="00263341">
      <w:pPr>
        <w:jc w:val="both"/>
        <w:rPr>
          <w:rFonts w:ascii="Arial" w:hAnsi="Arial" w:cs="Arial"/>
          <w:sz w:val="22"/>
          <w:szCs w:val="22"/>
        </w:rPr>
      </w:pPr>
      <w:r w:rsidRPr="00ED2FE2">
        <w:rPr>
          <w:rFonts w:ascii="Arial" w:hAnsi="Arial" w:cs="Arial"/>
          <w:sz w:val="22"/>
          <w:szCs w:val="22"/>
        </w:rPr>
        <w:t>-</w:t>
      </w:r>
      <w:r w:rsidRPr="00ED2FE2">
        <w:rPr>
          <w:rFonts w:ascii="Arial" w:hAnsi="Arial" w:cs="Arial"/>
          <w:sz w:val="22"/>
          <w:szCs w:val="22"/>
        </w:rPr>
        <w:tab/>
        <w:t>Partículas blandas</w:t>
      </w:r>
      <w:r w:rsidRPr="00ED2FE2">
        <w:rPr>
          <w:rFonts w:ascii="Arial" w:hAnsi="Arial" w:cs="Arial"/>
          <w:sz w:val="22"/>
          <w:szCs w:val="22"/>
        </w:rPr>
        <w:tab/>
        <w:t>:</w:t>
      </w:r>
      <w:r w:rsidRPr="00ED2FE2">
        <w:rPr>
          <w:rFonts w:ascii="Arial" w:hAnsi="Arial" w:cs="Arial"/>
          <w:sz w:val="22"/>
          <w:szCs w:val="22"/>
        </w:rPr>
        <w:tab/>
        <w:t>5,00 %</w:t>
      </w:r>
    </w:p>
    <w:p w:rsidR="00263341" w:rsidRPr="00ED2FE2" w:rsidRDefault="00263341" w:rsidP="00263341">
      <w:pPr>
        <w:jc w:val="both"/>
        <w:rPr>
          <w:rFonts w:ascii="Arial" w:hAnsi="Arial" w:cs="Arial"/>
          <w:sz w:val="22"/>
          <w:szCs w:val="22"/>
        </w:rPr>
      </w:pPr>
      <w:r w:rsidRPr="00ED2FE2">
        <w:rPr>
          <w:rFonts w:ascii="Arial" w:hAnsi="Arial" w:cs="Arial"/>
          <w:sz w:val="22"/>
          <w:szCs w:val="22"/>
        </w:rPr>
        <w:t>-</w:t>
      </w:r>
      <w:r w:rsidRPr="00ED2FE2">
        <w:rPr>
          <w:rFonts w:ascii="Arial" w:hAnsi="Arial" w:cs="Arial"/>
          <w:sz w:val="22"/>
          <w:szCs w:val="22"/>
        </w:rPr>
        <w:tab/>
        <w:t>Partículas más finas que la malla # 200</w:t>
      </w:r>
      <w:r w:rsidRPr="00ED2FE2">
        <w:rPr>
          <w:rFonts w:ascii="Arial" w:hAnsi="Arial" w:cs="Arial"/>
          <w:sz w:val="22"/>
          <w:szCs w:val="22"/>
        </w:rPr>
        <w:tab/>
        <w:t>:</w:t>
      </w:r>
      <w:r w:rsidRPr="00ED2FE2">
        <w:rPr>
          <w:rFonts w:ascii="Arial" w:hAnsi="Arial" w:cs="Arial"/>
          <w:sz w:val="22"/>
          <w:szCs w:val="22"/>
        </w:rPr>
        <w:tab/>
        <w:t>1,0 %</w:t>
      </w:r>
    </w:p>
    <w:p w:rsidR="00263341" w:rsidRPr="00ED2FE2" w:rsidRDefault="00263341" w:rsidP="00263341">
      <w:pPr>
        <w:jc w:val="both"/>
        <w:rPr>
          <w:rFonts w:ascii="Arial" w:hAnsi="Arial" w:cs="Arial"/>
          <w:sz w:val="22"/>
          <w:szCs w:val="22"/>
        </w:rPr>
      </w:pPr>
      <w:r w:rsidRPr="00ED2FE2">
        <w:rPr>
          <w:rFonts w:ascii="Arial" w:hAnsi="Arial" w:cs="Arial"/>
          <w:sz w:val="22"/>
          <w:szCs w:val="22"/>
        </w:rPr>
        <w:t>-</w:t>
      </w:r>
      <w:r w:rsidRPr="00ED2FE2">
        <w:rPr>
          <w:rFonts w:ascii="Arial" w:hAnsi="Arial" w:cs="Arial"/>
          <w:sz w:val="22"/>
          <w:szCs w:val="22"/>
        </w:rPr>
        <w:tab/>
        <w:t>Carbón y lignito</w:t>
      </w:r>
      <w:r w:rsidRPr="00ED2FE2">
        <w:rPr>
          <w:rFonts w:ascii="Arial" w:hAnsi="Arial" w:cs="Arial"/>
          <w:sz w:val="22"/>
          <w:szCs w:val="22"/>
        </w:rPr>
        <w:tab/>
        <w:t>:</w:t>
      </w:r>
      <w:r w:rsidRPr="00ED2FE2">
        <w:rPr>
          <w:rFonts w:ascii="Arial" w:hAnsi="Arial" w:cs="Arial"/>
          <w:sz w:val="22"/>
          <w:szCs w:val="22"/>
        </w:rPr>
        <w:tab/>
        <w:t>0,5 %</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El agregado grueso, sometido a cinco ciclos  del ensayo de estabilidad, frente al sulfato de sodio tendrá una pérdida no mayor del 12%.</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El agregado grueso sometido al ensayo de abrasión de los </w:t>
      </w:r>
      <w:proofErr w:type="spellStart"/>
      <w:r w:rsidRPr="00ED2FE2">
        <w:rPr>
          <w:rFonts w:ascii="Arial" w:hAnsi="Arial" w:cs="Arial"/>
          <w:sz w:val="22"/>
          <w:szCs w:val="22"/>
        </w:rPr>
        <w:t>Angeles</w:t>
      </w:r>
      <w:proofErr w:type="spellEnd"/>
      <w:r w:rsidRPr="00ED2FE2">
        <w:rPr>
          <w:rFonts w:ascii="Arial" w:hAnsi="Arial" w:cs="Arial"/>
          <w:sz w:val="22"/>
          <w:szCs w:val="22"/>
        </w:rPr>
        <w:t>, debe tener un desgaste no mayo del 50%.</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2.5 Hormigón</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El hormigón será un material de río o de cantera compuesta de partículas fuertes, duras y limpias libre de cantidades perjudiciales de polvo blandas o escamosas, ácidos, materiales orgánicos o sustancias perjudiciales.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lastRenderedPageBreak/>
        <w:t>2.6</w:t>
      </w:r>
      <w:r w:rsidRPr="00ED2FE2">
        <w:rPr>
          <w:rFonts w:ascii="Arial" w:hAnsi="Arial" w:cs="Arial"/>
          <w:sz w:val="22"/>
          <w:szCs w:val="22"/>
        </w:rPr>
        <w:tab/>
        <w:t>Aditivos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Sólo  se  podrá  emplear  aditivos  aprobados  por  el  Supervisor.  En  cualquier caso queda expresamente prohibido el uso de aditivos que contengan cloruros y/o nitratos.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2.7</w:t>
      </w:r>
      <w:r w:rsidRPr="00ED2FE2">
        <w:rPr>
          <w:rFonts w:ascii="Arial" w:hAnsi="Arial" w:cs="Arial"/>
          <w:sz w:val="22"/>
          <w:szCs w:val="22"/>
        </w:rPr>
        <w:tab/>
        <w:t>Agua de mezcla</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El agua que se usa para mezclar concreto será limpia y estará libre de cantidades perjudiciales de aceites, álcalis, sales, materiales orgánicos y otras sustancias que puedan ser dañinas para el concreto.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3.0 Almacenamiento de materiales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3.1 Almacenamiento del cemento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El cemento será transportado al lugar de la obra, de forma tal que no esté expuesto a la humedad y el sol. Tan pronto llegue el cemento a obra será  almacenado  en un lugar seco, cubierto y bien aislado de la intemperie, se rechazarán las bolsas rotas y/o con cemento en grumos. No se arrumará a una altura mayor de 10 sacos.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Si se diera el caso de utilizar cemento de diferentes tipos, se almacenarán de manera que se evite la mezcla o el empleo de cemento equivocado.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El cemento a granel se almacenará en silos adecuados u otros elementos similares que no permitan la entrada de humedad.</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Si el cemento a usarse permaneciera almacenado por un lapso mayor de 30 días, se tendrá que comprobar su calidad mediante ensayos.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3.2 Almacenamiento de agregados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Los agregados en la zona de fabricación del concreto, se almacenarán en forma adecuada para evitar su deterioro o contaminación con sustancias extrañas. Se descargarán de modo de evitar segregación de tamaños. Los agregados almacenados en pilas o tolvas, estarán protegidos del sol, para evitar su calentamiento. Cualquier material que se haya contaminado o deteriorado, no será usado para preparar concreto.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Los agregados deberán de ser almacenados o apilados en forma de que se prevenga una segregación (separación de las partes gruesas de las finas) o contaminación excesiva con otros materiales o agregados de otras dimensiones.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Para asegurar que se cumplan con estas condiciones el Contratista hará muestreos periódicos para la realización de ensayos de rutina en lo que se refiere a la limpieza y granulometría. La arena deberá dejarse drenar hasta que se haya llegado a un contenido de humedad uniforme.</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4.0 Fabricación y transporte del concreto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4.1</w:t>
      </w:r>
      <w:r w:rsidRPr="00ED2FE2">
        <w:rPr>
          <w:rFonts w:ascii="Arial" w:hAnsi="Arial" w:cs="Arial"/>
          <w:sz w:val="22"/>
          <w:szCs w:val="22"/>
        </w:rPr>
        <w:tab/>
        <w:t>Dosificación del concreto</w:t>
      </w:r>
    </w:p>
    <w:p w:rsidR="00263341" w:rsidRPr="00ED2FE2" w:rsidRDefault="00263341" w:rsidP="00263341">
      <w:pPr>
        <w:jc w:val="both"/>
        <w:rPr>
          <w:rFonts w:ascii="Arial" w:hAnsi="Arial" w:cs="Arial"/>
          <w:sz w:val="22"/>
          <w:szCs w:val="22"/>
        </w:rPr>
      </w:pPr>
      <w:r w:rsidRPr="00ED2FE2">
        <w:rPr>
          <w:rFonts w:ascii="Arial" w:hAnsi="Arial" w:cs="Arial"/>
          <w:sz w:val="22"/>
          <w:szCs w:val="22"/>
        </w:rPr>
        <w:t>La proporción de mezclas de concreto, se harán en peso, el equipo de dosificación permitirá que las proporciones de cada uno de los materiales que componen la mezcla, puedan ser medidas en forma precisa y verificada fácilmente en cualquier etapa del trabajo.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lastRenderedPageBreak/>
        <w:t>El cemento y los agregados se medirán por peso en forma separada. La medición del agua de mezclado se hará con medidores de volumen con tanques de medición cilíndricos con una precisión del 1%. La medición en peso se hará con una precisión dentro de 1 %  para el cemento y 2 % de precisión para los agregados.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Antes de iniciar las operaciones de dosificación se procederá a la verificación de la exactitud de pesado de las balanzas para el cemento y agregados, lo mismo que los equipos de medición de agua, dicho control se realizará con la debida frecuencia durante el tiempo que dure la fabricación del concreto, a fin de verificar la precisión del equipo de dosificación.</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4.2</w:t>
      </w:r>
      <w:r w:rsidRPr="00ED2FE2">
        <w:rPr>
          <w:rFonts w:ascii="Arial" w:hAnsi="Arial" w:cs="Arial"/>
          <w:sz w:val="22"/>
          <w:szCs w:val="22"/>
        </w:rPr>
        <w:tab/>
        <w:t>Mezclado de concreto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Todo el concreto se mezclará hasta que exista una distribución uniforme de todos los materiales y se descargará completamente antes de que la mezcladora se vuelva a cargar.</w:t>
      </w:r>
    </w:p>
    <w:p w:rsidR="00263341" w:rsidRPr="00ED2FE2" w:rsidRDefault="00263341" w:rsidP="00263341">
      <w:pPr>
        <w:jc w:val="both"/>
        <w:rPr>
          <w:rFonts w:ascii="Arial" w:hAnsi="Arial" w:cs="Arial"/>
          <w:sz w:val="22"/>
          <w:szCs w:val="22"/>
        </w:rPr>
      </w:pPr>
      <w:r w:rsidRPr="00ED2FE2">
        <w:rPr>
          <w:rFonts w:ascii="Arial" w:hAnsi="Arial" w:cs="Arial"/>
          <w:sz w:val="22"/>
          <w:szCs w:val="22"/>
        </w:rPr>
        <w:t>El equipo y los métodos para mezclar concreto serán los que produzcan uniformidad en la consistencia, en los contenidos de cemento y agua, y en la graduación de los agregados, de principio a fin de cada revoltura en el momento de descargarse.</w:t>
      </w:r>
    </w:p>
    <w:p w:rsidR="00263341" w:rsidRPr="00ED2FE2" w:rsidRDefault="00263341" w:rsidP="00263341">
      <w:pPr>
        <w:jc w:val="both"/>
        <w:rPr>
          <w:rFonts w:ascii="Arial" w:hAnsi="Arial" w:cs="Arial"/>
          <w:sz w:val="22"/>
          <w:szCs w:val="22"/>
        </w:rPr>
      </w:pPr>
      <w:r w:rsidRPr="00ED2FE2">
        <w:rPr>
          <w:rFonts w:ascii="Arial" w:hAnsi="Arial" w:cs="Arial"/>
          <w:sz w:val="22"/>
          <w:szCs w:val="22"/>
        </w:rPr>
        <w:t>El mezclado del concreto, se hará en mezcladora del tipo aprobado. El volumen del material mezclado no excederá la capacidad garantizada por el fabricante o del 10 % más de la capacidad nominal.</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La velocidad del mezclado será la especificada por el fabricante.</w:t>
      </w:r>
    </w:p>
    <w:p w:rsidR="00263341" w:rsidRPr="00ED2FE2" w:rsidRDefault="00263341" w:rsidP="00263341">
      <w:pPr>
        <w:jc w:val="both"/>
        <w:rPr>
          <w:rFonts w:ascii="Arial" w:hAnsi="Arial" w:cs="Arial"/>
          <w:sz w:val="22"/>
          <w:szCs w:val="22"/>
        </w:rPr>
      </w:pPr>
      <w:r w:rsidRPr="00ED2FE2">
        <w:rPr>
          <w:rFonts w:ascii="Arial" w:hAnsi="Arial" w:cs="Arial"/>
          <w:sz w:val="22"/>
          <w:szCs w:val="22"/>
        </w:rPr>
        <w:t>El tiempo de mezclado se medirá desde el momento en que todos los materiales sólidos se hallen en el tambor de mezclado con la condición que todo el agua se haya añadido antes de transcurrido una cuarta parte del tiempo de mezclado.</w:t>
      </w:r>
    </w:p>
    <w:p w:rsidR="00263341" w:rsidRPr="00ED2FE2" w:rsidRDefault="00263341" w:rsidP="00263341">
      <w:pPr>
        <w:jc w:val="both"/>
        <w:rPr>
          <w:rFonts w:ascii="Arial" w:hAnsi="Arial" w:cs="Arial"/>
          <w:sz w:val="22"/>
          <w:szCs w:val="22"/>
        </w:rPr>
      </w:pPr>
      <w:r w:rsidRPr="00ED2FE2">
        <w:rPr>
          <w:rFonts w:ascii="Arial" w:hAnsi="Arial" w:cs="Arial"/>
          <w:sz w:val="22"/>
          <w:szCs w:val="22"/>
        </w:rPr>
        <w:t>Los tiempos mínimos de mezclados serán:</w:t>
      </w:r>
    </w:p>
    <w:p w:rsidR="00263341" w:rsidRPr="00ED2FE2" w:rsidRDefault="00263341" w:rsidP="00263341">
      <w:pPr>
        <w:ind w:left="851"/>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(a) Un minuto y medio para mezcladoras de </w:t>
      </w:r>
      <w:smartTag w:uri="urn:schemas-microsoft-com:office:smarttags" w:element="metricconverter">
        <w:smartTagPr>
          <w:attr w:name="ProductID" w:val="1,0 m3"/>
        </w:smartTagPr>
        <w:r w:rsidRPr="00ED2FE2">
          <w:rPr>
            <w:rFonts w:ascii="Arial" w:hAnsi="Arial" w:cs="Arial"/>
            <w:sz w:val="22"/>
            <w:szCs w:val="22"/>
          </w:rPr>
          <w:t>1,0 m3</w:t>
        </w:r>
      </w:smartTag>
      <w:r w:rsidRPr="00ED2FE2">
        <w:rPr>
          <w:rFonts w:ascii="Arial" w:hAnsi="Arial" w:cs="Arial"/>
          <w:sz w:val="22"/>
          <w:szCs w:val="22"/>
        </w:rPr>
        <w:t xml:space="preserve"> o menos de capacidad.</w:t>
      </w: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Para mezcladoras con capacidades mayores de </w:t>
      </w:r>
      <w:smartTag w:uri="urn:schemas-microsoft-com:office:smarttags" w:element="metricconverter">
        <w:smartTagPr>
          <w:attr w:name="ProductID" w:val="1,0 m3"/>
        </w:smartTagPr>
        <w:r w:rsidRPr="00ED2FE2">
          <w:rPr>
            <w:rFonts w:ascii="Arial" w:hAnsi="Arial" w:cs="Arial"/>
            <w:sz w:val="22"/>
            <w:szCs w:val="22"/>
          </w:rPr>
          <w:t>1,0 m3</w:t>
        </w:r>
      </w:smartTag>
      <w:r w:rsidRPr="00ED2FE2">
        <w:rPr>
          <w:rFonts w:ascii="Arial" w:hAnsi="Arial" w:cs="Arial"/>
          <w:sz w:val="22"/>
          <w:szCs w:val="22"/>
        </w:rPr>
        <w:t xml:space="preserve"> se aumentará el tiempo de mezclado, 15 segundos para cada metro cúbico o fracción adicional de capacidad.</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De darse el caso, el concreto premezclado, se preparará y entregará de acuerdo con los requisitos establecidos en la Norma ASTM – C94 de “Especificaciones de Concreto Premezclado”.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La eficiencia del equipo de mezclado será controlada mediante la prueba de funcionamiento de la mezcladora, según la Norma USBR, designación 126 de esta prueba, del Concrete Manual.</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Sobre la base de los resultados de esta aprueba el Supervisor podrá disponer el retiro o arreglo de la mezcladora, o bien determinar las condiciones de funcionamiento (Carga máxima, velocidad de rotación, etc.), más aptas para poder garantizar la uniformidad de la calidad especificada del concreto.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4.3 Transporte del concreto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El transporte se hará por métodos que no permitan la pérdida del material ni de la lechada del concreto; el tiempo que dure el transporte se procurará que sea el menor posible.</w:t>
      </w: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Podrá ser mediante bomba </w:t>
      </w:r>
      <w:proofErr w:type="spellStart"/>
      <w:r w:rsidRPr="00ED2FE2">
        <w:rPr>
          <w:rFonts w:ascii="Arial" w:hAnsi="Arial" w:cs="Arial"/>
          <w:sz w:val="22"/>
          <w:szCs w:val="22"/>
        </w:rPr>
        <w:t>concretera</w:t>
      </w:r>
      <w:proofErr w:type="spellEnd"/>
      <w:r w:rsidRPr="00ED2FE2">
        <w:rPr>
          <w:rFonts w:ascii="Arial" w:hAnsi="Arial" w:cs="Arial"/>
          <w:sz w:val="22"/>
          <w:szCs w:val="22"/>
        </w:rPr>
        <w:t xml:space="preserve"> desde la parte baja del reservorio hasta el punto de vaciado.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No se permitirá transportar el concreto que haya iniciado su fragua o haya endurecido, ni </w:t>
      </w:r>
      <w:proofErr w:type="spellStart"/>
      <w:r w:rsidRPr="00ED2FE2">
        <w:rPr>
          <w:rFonts w:ascii="Arial" w:hAnsi="Arial" w:cs="Arial"/>
          <w:sz w:val="22"/>
          <w:szCs w:val="22"/>
        </w:rPr>
        <w:lastRenderedPageBreak/>
        <w:t>aún</w:t>
      </w:r>
      <w:proofErr w:type="spellEnd"/>
      <w:r w:rsidRPr="00ED2FE2">
        <w:rPr>
          <w:rFonts w:ascii="Arial" w:hAnsi="Arial" w:cs="Arial"/>
          <w:sz w:val="22"/>
          <w:szCs w:val="22"/>
        </w:rPr>
        <w:t xml:space="preserve"> parcialmente.</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5.0 Colocación, consolidación y curado del concreto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5.1 Colocación del concreto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Antes del vaciado se removerán todos los materiales extraños que puedan haber en el espacio que va a ocupar el concreto antes que éste sea vaciado del concreto, el inspector deberá aprobar la preparación de éste, después de haber controlado las superficies en las que se asienta el concreto, aprobando los equipos y sistemas de puesta en obra del concreto.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El concreto para rellenar algún volumen fuera de la sección que se indica en los planos, producido por sobre excavación, será de la misma calidad que el de la estructura adyacente.</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El concreto deberá ser conducido para todo uso desde la mezcladora al lugar de vaciado por métodos que no produzca segregación de los materiales. El concreto deberá ser depositado tan próximo como sea posible de su posición final.</w:t>
      </w:r>
    </w:p>
    <w:p w:rsidR="00263341" w:rsidRPr="00ED2FE2" w:rsidRDefault="00263341" w:rsidP="00263341">
      <w:pPr>
        <w:jc w:val="both"/>
        <w:rPr>
          <w:rFonts w:ascii="Arial" w:hAnsi="Arial" w:cs="Arial"/>
          <w:snapToGrid w:val="0"/>
          <w:sz w:val="22"/>
          <w:szCs w:val="22"/>
        </w:rPr>
      </w:pPr>
    </w:p>
    <w:p w:rsidR="00263341" w:rsidRPr="00ED2FE2" w:rsidRDefault="00263341" w:rsidP="00263341">
      <w:pPr>
        <w:jc w:val="both"/>
        <w:rPr>
          <w:rFonts w:ascii="Arial" w:hAnsi="Arial" w:cs="Arial"/>
          <w:b/>
          <w:snapToGrid w:val="0"/>
          <w:sz w:val="22"/>
          <w:szCs w:val="22"/>
        </w:rPr>
      </w:pPr>
      <w:r w:rsidRPr="00ED2FE2">
        <w:rPr>
          <w:rFonts w:ascii="Arial" w:hAnsi="Arial" w:cs="Arial"/>
          <w:snapToGrid w:val="0"/>
          <w:sz w:val="22"/>
          <w:szCs w:val="22"/>
        </w:rPr>
        <w:t>El llenado deberá ser realizado en forma tal que el concreto esté en todo momento en estado plástico y fluya rápidamente en todos los rincones y ángulos de las formas</w:t>
      </w:r>
      <w:r w:rsidRPr="00ED2FE2">
        <w:rPr>
          <w:rFonts w:ascii="Arial" w:hAnsi="Arial" w:cs="Arial"/>
          <w:b/>
          <w:snapToGrid w:val="0"/>
          <w:sz w:val="22"/>
          <w:szCs w:val="22"/>
        </w:rPr>
        <w:t>.</w:t>
      </w:r>
    </w:p>
    <w:p w:rsidR="00263341" w:rsidRPr="00ED2FE2" w:rsidRDefault="00263341" w:rsidP="00263341">
      <w:pPr>
        <w:jc w:val="both"/>
        <w:rPr>
          <w:rFonts w:ascii="Arial" w:hAnsi="Arial" w:cs="Arial"/>
          <w:snapToGrid w:val="0"/>
          <w:sz w:val="22"/>
          <w:szCs w:val="22"/>
        </w:rPr>
      </w:pPr>
    </w:p>
    <w:p w:rsidR="00263341" w:rsidRPr="00ED2FE2" w:rsidRDefault="00263341" w:rsidP="00263341">
      <w:pPr>
        <w:rPr>
          <w:rFonts w:ascii="Arial" w:hAnsi="Arial" w:cs="Arial"/>
          <w:b/>
          <w:sz w:val="22"/>
          <w:szCs w:val="22"/>
        </w:rPr>
      </w:pPr>
    </w:p>
    <w:p w:rsidR="00263341" w:rsidRPr="00ED2FE2" w:rsidRDefault="00263341" w:rsidP="0026334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 xml:space="preserve"> Encofrado (inc. Habilitación de madera) para losas de fondo-piso  (m2)</w:t>
      </w:r>
    </w:p>
    <w:p w:rsidR="00263341" w:rsidRPr="00ED2FE2" w:rsidRDefault="00263341" w:rsidP="0026334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263341" w:rsidRPr="00ED2FE2" w:rsidRDefault="00263341" w:rsidP="00263341">
      <w:pPr>
        <w:jc w:val="both"/>
        <w:rPr>
          <w:rFonts w:ascii="Arial" w:hAnsi="Arial" w:cs="Arial"/>
          <w:b/>
          <w:sz w:val="22"/>
          <w:szCs w:val="22"/>
        </w:rPr>
      </w:pPr>
      <w:r w:rsidRPr="00ED2FE2">
        <w:rPr>
          <w:rFonts w:ascii="Arial" w:hAnsi="Arial" w:cs="Arial"/>
          <w:b/>
          <w:sz w:val="22"/>
          <w:szCs w:val="22"/>
        </w:rPr>
        <w:t>Descripción:</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Esta sección incluye el suministro de encofrados para concreto </w:t>
      </w:r>
      <w:proofErr w:type="spellStart"/>
      <w:r w:rsidRPr="00ED2FE2">
        <w:rPr>
          <w:rFonts w:ascii="Arial" w:hAnsi="Arial" w:cs="Arial"/>
          <w:sz w:val="22"/>
          <w:szCs w:val="22"/>
        </w:rPr>
        <w:t>caravista</w:t>
      </w:r>
      <w:proofErr w:type="spellEnd"/>
      <w:r w:rsidRPr="00ED2FE2">
        <w:rPr>
          <w:rFonts w:ascii="Arial" w:hAnsi="Arial" w:cs="Arial"/>
          <w:sz w:val="22"/>
          <w:szCs w:val="22"/>
        </w:rPr>
        <w:t xml:space="preserve"> y concreto estructural, tal como ha sido especificado y mostrado en los planos.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El concreto </w:t>
      </w:r>
      <w:proofErr w:type="spellStart"/>
      <w:r w:rsidRPr="00ED2FE2">
        <w:rPr>
          <w:rFonts w:ascii="Arial" w:hAnsi="Arial" w:cs="Arial"/>
          <w:sz w:val="22"/>
          <w:szCs w:val="22"/>
        </w:rPr>
        <w:t>caravista</w:t>
      </w:r>
      <w:proofErr w:type="spellEnd"/>
      <w:r w:rsidRPr="00ED2FE2">
        <w:rPr>
          <w:rFonts w:ascii="Arial" w:hAnsi="Arial" w:cs="Arial"/>
          <w:sz w:val="22"/>
          <w:szCs w:val="22"/>
        </w:rPr>
        <w:t xml:space="preserve"> se define como el concreto para superficies expuestas de concreto armado: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El concreto estructural se define como todo el concreto que requiere revestimiento.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Los andamiajes y encofrados tendrán una resistencia adecuada para resistir con seguridad y sin deformaciones apreciables las cargas impuestas por su peso propio, el peso o empuje del concreto y una sobrecarga no inferior a 200 kg/m². Los encofrados serán herméticos a fin de evitar la pérdida de lechada y serán adecuadamente arriostrados y unidos entre sí a fin de mantener su posición y forma. Los encofrados serán debidamente alineados y nivelados de tal manera que formen elementos en la ubicación y de las dimensiones indicadas en los planos.</w:t>
      </w:r>
    </w:p>
    <w:p w:rsidR="00263341" w:rsidRPr="00ED2FE2" w:rsidRDefault="00263341" w:rsidP="00263341">
      <w:pPr>
        <w:ind w:left="851"/>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1.1 Materiales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Los materiales para encofrado en concreto estructural deberán atender a las siguientes recomendaciones: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Obtención de la aprobación por escrito del Supervisor para los materiales de los encofrados antes de la construcción de los mismos.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Utilización de un agente de liberación, que sea del tipo no reactivo.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lastRenderedPageBreak/>
        <w:t xml:space="preserve">- Utilización de uniones, sujetadores y prensas, del tipo que al ser retirados los encofrados, no quede ningún metal </w:t>
      </w:r>
      <w:proofErr w:type="spellStart"/>
      <w:r w:rsidRPr="00ED2FE2">
        <w:rPr>
          <w:rFonts w:ascii="Arial" w:hAnsi="Arial" w:cs="Arial"/>
          <w:sz w:val="22"/>
          <w:szCs w:val="22"/>
        </w:rPr>
        <w:t>mas</w:t>
      </w:r>
      <w:proofErr w:type="spellEnd"/>
      <w:r w:rsidRPr="00ED2FE2">
        <w:rPr>
          <w:rFonts w:ascii="Arial" w:hAnsi="Arial" w:cs="Arial"/>
          <w:sz w:val="22"/>
          <w:szCs w:val="22"/>
        </w:rPr>
        <w:t xml:space="preserve"> cerca de </w:t>
      </w:r>
      <w:smartTag w:uri="urn:schemas-microsoft-com:office:smarttags" w:element="metricconverter">
        <w:smartTagPr>
          <w:attr w:name="ProductID" w:val="25 mm"/>
        </w:smartTagPr>
        <w:r w:rsidRPr="00ED2FE2">
          <w:rPr>
            <w:rFonts w:ascii="Arial" w:hAnsi="Arial" w:cs="Arial"/>
            <w:sz w:val="22"/>
            <w:szCs w:val="22"/>
          </w:rPr>
          <w:t>25 mm</w:t>
        </w:r>
      </w:smartTag>
      <w:r w:rsidRPr="00ED2FE2">
        <w:rPr>
          <w:rFonts w:ascii="Arial" w:hAnsi="Arial" w:cs="Arial"/>
          <w:sz w:val="22"/>
          <w:szCs w:val="22"/>
        </w:rPr>
        <w:t xml:space="preserve"> de la superficie de concreto. No se permitirá amarres de alambre.</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Suministro de amarres que queden incorporados al concreto, junto con una arandela estampada u otro dispositivo adecuado para prevenir la infiltración de humedad a través de estos amarres.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 Utilización de tarugos, conos, arandelas, u otros dispositivos que no dejen huecos o depresiones mayores de </w:t>
      </w:r>
      <w:smartTag w:uri="urn:schemas-microsoft-com:office:smarttags" w:element="metricconverter">
        <w:smartTagPr>
          <w:attr w:name="ProductID" w:val="22 mm"/>
        </w:smartTagPr>
        <w:r w:rsidRPr="00ED2FE2">
          <w:rPr>
            <w:rFonts w:ascii="Arial" w:hAnsi="Arial" w:cs="Arial"/>
            <w:sz w:val="22"/>
            <w:szCs w:val="22"/>
          </w:rPr>
          <w:t>22 mm</w:t>
        </w:r>
      </w:smartTag>
      <w:r w:rsidRPr="00ED2FE2">
        <w:rPr>
          <w:rFonts w:ascii="Arial" w:hAnsi="Arial" w:cs="Arial"/>
          <w:sz w:val="22"/>
          <w:szCs w:val="22"/>
        </w:rPr>
        <w:t xml:space="preserve"> de diámetro.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En el caso de encofrado para concreto arquitectónico deberán atender al que sigue:</w:t>
      </w:r>
    </w:p>
    <w:p w:rsidR="00263341" w:rsidRPr="00ED2FE2" w:rsidRDefault="00263341" w:rsidP="00263341">
      <w:pPr>
        <w:ind w:left="851"/>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Construcción de encofrados utilizando triplay o madera terciada “</w:t>
      </w:r>
      <w:proofErr w:type="spellStart"/>
      <w:r w:rsidRPr="00ED2FE2">
        <w:rPr>
          <w:rFonts w:ascii="Arial" w:hAnsi="Arial" w:cs="Arial"/>
          <w:sz w:val="22"/>
          <w:szCs w:val="22"/>
        </w:rPr>
        <w:t>Plyform</w:t>
      </w:r>
      <w:proofErr w:type="spellEnd"/>
      <w:r w:rsidRPr="00ED2FE2">
        <w:rPr>
          <w:rFonts w:ascii="Arial" w:hAnsi="Arial" w:cs="Arial"/>
          <w:sz w:val="22"/>
          <w:szCs w:val="22"/>
        </w:rPr>
        <w:t xml:space="preserve">”, Clase 1, de alta Densidad (HDO), de </w:t>
      </w:r>
      <w:smartTag w:uri="urn:schemas-microsoft-com:office:smarttags" w:element="metricconverter">
        <w:smartTagPr>
          <w:attr w:name="ProductID" w:val="19 mm"/>
        </w:smartTagPr>
        <w:r w:rsidRPr="00ED2FE2">
          <w:rPr>
            <w:rFonts w:ascii="Arial" w:hAnsi="Arial" w:cs="Arial"/>
            <w:sz w:val="22"/>
            <w:szCs w:val="22"/>
          </w:rPr>
          <w:t xml:space="preserve">19 </w:t>
        </w:r>
        <w:proofErr w:type="spellStart"/>
        <w:r w:rsidRPr="00ED2FE2">
          <w:rPr>
            <w:rFonts w:ascii="Arial" w:hAnsi="Arial" w:cs="Arial"/>
            <w:sz w:val="22"/>
            <w:szCs w:val="22"/>
          </w:rPr>
          <w:t>mm</w:t>
        </w:r>
      </w:smartTag>
      <w:r w:rsidRPr="00ED2FE2">
        <w:rPr>
          <w:rFonts w:ascii="Arial" w:hAnsi="Arial" w:cs="Arial"/>
          <w:sz w:val="22"/>
          <w:szCs w:val="22"/>
        </w:rPr>
        <w:t>.</w:t>
      </w:r>
      <w:proofErr w:type="spellEnd"/>
      <w:r w:rsidRPr="00ED2FE2">
        <w:rPr>
          <w:rFonts w:ascii="Arial" w:hAnsi="Arial" w:cs="Arial"/>
          <w:sz w:val="22"/>
          <w:szCs w:val="22"/>
        </w:rPr>
        <w:t xml:space="preserve"> Utilizar materiales para superficie que tengan un peso menor de 60-60.</w:t>
      </w:r>
    </w:p>
    <w:p w:rsidR="00263341" w:rsidRPr="00ED2FE2" w:rsidRDefault="00263341" w:rsidP="00263341">
      <w:pPr>
        <w:jc w:val="both"/>
        <w:rPr>
          <w:rFonts w:ascii="Arial" w:hAnsi="Arial" w:cs="Arial"/>
          <w:sz w:val="22"/>
          <w:szCs w:val="22"/>
        </w:rPr>
      </w:pPr>
      <w:r w:rsidRPr="00ED2FE2">
        <w:rPr>
          <w:rFonts w:ascii="Arial" w:hAnsi="Arial" w:cs="Arial"/>
          <w:sz w:val="22"/>
          <w:szCs w:val="22"/>
        </w:rPr>
        <w:t>- Utilización de una membrana delgada para separar el encofrado del concreto y utilizar disolvente (</w:t>
      </w:r>
      <w:proofErr w:type="spellStart"/>
      <w:r w:rsidRPr="00ED2FE2">
        <w:rPr>
          <w:rFonts w:ascii="Arial" w:hAnsi="Arial" w:cs="Arial"/>
          <w:sz w:val="22"/>
          <w:szCs w:val="22"/>
        </w:rPr>
        <w:t>thiner</w:t>
      </w:r>
      <w:proofErr w:type="spellEnd"/>
      <w:r w:rsidRPr="00ED2FE2">
        <w:rPr>
          <w:rFonts w:ascii="Arial" w:hAnsi="Arial" w:cs="Arial"/>
          <w:sz w:val="22"/>
          <w:szCs w:val="22"/>
        </w:rPr>
        <w:t>), según recomendaciones proporcionadas por el fabricante de membranas de recubrimiento.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Utilización de pernos hembras, con sellos a prueba de agua, para amarres de los encofrados.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 Utilización de revestimientos para encofrados que tengan </w:t>
      </w:r>
      <w:smartTag w:uri="urn:schemas-microsoft-com:office:smarttags" w:element="metricconverter">
        <w:smartTagPr>
          <w:attr w:name="ProductID" w:val="25 mm"/>
        </w:smartTagPr>
        <w:r w:rsidRPr="00ED2FE2">
          <w:rPr>
            <w:rFonts w:ascii="Arial" w:hAnsi="Arial" w:cs="Arial"/>
            <w:sz w:val="22"/>
            <w:szCs w:val="22"/>
          </w:rPr>
          <w:t>25 mm</w:t>
        </w:r>
      </w:smartTag>
      <w:r w:rsidRPr="00ED2FE2">
        <w:rPr>
          <w:rFonts w:ascii="Arial" w:hAnsi="Arial" w:cs="Arial"/>
          <w:sz w:val="22"/>
          <w:szCs w:val="22"/>
        </w:rPr>
        <w:t xml:space="preserve"> de profundidad, hechos con “Dura-Tex”, </w:t>
      </w:r>
      <w:proofErr w:type="spellStart"/>
      <w:r w:rsidRPr="00ED2FE2">
        <w:rPr>
          <w:rFonts w:ascii="Arial" w:hAnsi="Arial" w:cs="Arial"/>
          <w:sz w:val="22"/>
          <w:szCs w:val="22"/>
        </w:rPr>
        <w:t>elastométrico</w:t>
      </w:r>
      <w:proofErr w:type="spellEnd"/>
      <w:r w:rsidRPr="00ED2FE2">
        <w:rPr>
          <w:rFonts w:ascii="Arial" w:hAnsi="Arial" w:cs="Arial"/>
          <w:sz w:val="22"/>
          <w:szCs w:val="22"/>
        </w:rPr>
        <w:t>, en patrones de cuadernas partidas, de modo que encaje con las existentes. Suministrar revestimientos de encofrados que cubran totalmente las longitudes y altura completa del mismo, sin juntas horizontales, excepto donde ha sido mostrado. Utilizar madera para encofrados a utilizarse en revestimientos de encofrados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 Utilización de relieves verticales </w:t>
      </w:r>
      <w:proofErr w:type="spellStart"/>
      <w:r w:rsidRPr="00ED2FE2">
        <w:rPr>
          <w:rFonts w:ascii="Arial" w:hAnsi="Arial" w:cs="Arial"/>
          <w:sz w:val="22"/>
          <w:szCs w:val="22"/>
        </w:rPr>
        <w:t>elastométricos</w:t>
      </w:r>
      <w:proofErr w:type="spellEnd"/>
      <w:r w:rsidRPr="00ED2FE2">
        <w:rPr>
          <w:rFonts w:ascii="Arial" w:hAnsi="Arial" w:cs="Arial"/>
          <w:sz w:val="22"/>
          <w:szCs w:val="22"/>
        </w:rPr>
        <w:t xml:space="preserve"> con ranuras en “V”, en las bandas de concreto y en las juntas de relieve horizontales, en los revestimientos de encofrados de concreto, de las formas mostradas.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Utilización de un agente de liberación o producto de despegue para desmoldar, que no sea reactivo.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1.2 Ejecución</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A    Seguir los siguientes detalles para todos los encofrados de concreto estructural:</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A.1 Suministrar encofrados que sean consistentes, apropiadamente arriostrados y amarrados, para mantener la posición y forma adecuada, a fin de resistir todas las presiones a las que pueden ser sometidos. Hacer los encofrados lo suficientemente herméticos para evitar fugas de concreto.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A.2 Determinar el tamaño y espaciamiento de los pies derechos y arriostre por la naturaleza del trabajo y la altura a la cual se colocara el concreto. Hacer encofrados adecuados para producir superficies lisas y exactas, con variaciones que no excedan </w:t>
      </w:r>
      <w:smartTag w:uri="urn:schemas-microsoft-com:office:smarttags" w:element="metricconverter">
        <w:smartTagPr>
          <w:attr w:name="ProductID" w:val="3 mm"/>
        </w:smartTagPr>
        <w:r w:rsidRPr="00ED2FE2">
          <w:rPr>
            <w:rFonts w:ascii="Arial" w:hAnsi="Arial" w:cs="Arial"/>
            <w:sz w:val="22"/>
            <w:szCs w:val="22"/>
          </w:rPr>
          <w:t>3 mm</w:t>
        </w:r>
      </w:smartTag>
      <w:r w:rsidRPr="00ED2FE2">
        <w:rPr>
          <w:rFonts w:ascii="Arial" w:hAnsi="Arial" w:cs="Arial"/>
          <w:sz w:val="22"/>
          <w:szCs w:val="22"/>
        </w:rPr>
        <w:t>, en cualquier dirección, desde un plano geométrico. Lograr uniones horizontales que queden  niveladas y uniones verticales que estén a plomo.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A.3</w:t>
      </w:r>
      <w:r w:rsidRPr="00ED2FE2">
        <w:rPr>
          <w:rFonts w:ascii="Arial" w:hAnsi="Arial" w:cs="Arial"/>
          <w:sz w:val="22"/>
          <w:szCs w:val="22"/>
        </w:rPr>
        <w:tab/>
        <w:t>Suministrar encofrados que puedan ser utilizados varias veces y en número suficiente, para asegurar el ritmo de avance requerido.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lastRenderedPageBreak/>
        <w:t>A.4</w:t>
      </w:r>
      <w:r w:rsidRPr="00ED2FE2">
        <w:rPr>
          <w:rFonts w:ascii="Arial" w:hAnsi="Arial" w:cs="Arial"/>
          <w:sz w:val="22"/>
          <w:szCs w:val="22"/>
        </w:rPr>
        <w:tab/>
        <w:t>Limpiar completamente todos los encofrados antes de reutilizarlos e inspeccionar los encofrados inmediatamente antes de colocar el concreto. Eliminar los encofrados deformados, rotos o defectuosos de la obra.</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A.5</w:t>
      </w:r>
      <w:r w:rsidRPr="00ED2FE2">
        <w:rPr>
          <w:rFonts w:ascii="Arial" w:hAnsi="Arial" w:cs="Arial"/>
          <w:sz w:val="22"/>
          <w:szCs w:val="22"/>
        </w:rPr>
        <w:tab/>
        <w:t>Proporcionar aberturas temporales en los encofrados, en ubicaciones convenientes para facilitar su limpieza e inspección.</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A.6</w:t>
      </w:r>
      <w:r w:rsidRPr="00ED2FE2">
        <w:rPr>
          <w:rFonts w:ascii="Arial" w:hAnsi="Arial" w:cs="Arial"/>
          <w:sz w:val="22"/>
          <w:szCs w:val="22"/>
        </w:rPr>
        <w:tab/>
        <w:t>Cubrir toda la superficie interior de los encofrados  con un agente de liberación adecuado, antes de colocar el concreto. No se permite que el agente de liberación esté en contacto con el acero de refuerzo.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A.7</w:t>
      </w:r>
      <w:r w:rsidRPr="00ED2FE2">
        <w:rPr>
          <w:rFonts w:ascii="Arial" w:hAnsi="Arial" w:cs="Arial"/>
          <w:sz w:val="22"/>
          <w:szCs w:val="22"/>
        </w:rPr>
        <w:tab/>
        <w:t>Asumir la responsabilidad de la adecuación de todos los encofrados, así como de la reparación de cualquier defecto que surgiera de su utilización.</w:t>
      </w:r>
    </w:p>
    <w:p w:rsidR="00263341" w:rsidRPr="00ED2FE2" w:rsidRDefault="00263341" w:rsidP="00263341">
      <w:pPr>
        <w:ind w:left="851"/>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1.3 Retiro de encofrados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De acuerdo con lo especificado en la sub-sección anterior, excepto que no se deberán desmoldar los encofrados de superficie verticales, antes de las 12 horas, ni </w:t>
      </w:r>
      <w:proofErr w:type="spellStart"/>
      <w:r w:rsidRPr="00ED2FE2">
        <w:rPr>
          <w:rFonts w:ascii="Arial" w:hAnsi="Arial" w:cs="Arial"/>
          <w:sz w:val="22"/>
          <w:szCs w:val="22"/>
        </w:rPr>
        <w:t>mas</w:t>
      </w:r>
      <w:proofErr w:type="spellEnd"/>
      <w:r w:rsidRPr="00ED2FE2">
        <w:rPr>
          <w:rFonts w:ascii="Arial" w:hAnsi="Arial" w:cs="Arial"/>
          <w:sz w:val="22"/>
          <w:szCs w:val="22"/>
        </w:rPr>
        <w:t xml:space="preserve"> de 36 horas después de colocado el concreto.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b/>
          <w:sz w:val="22"/>
          <w:szCs w:val="22"/>
        </w:rPr>
      </w:pPr>
      <w:r w:rsidRPr="00ED2FE2">
        <w:rPr>
          <w:rFonts w:ascii="Arial" w:hAnsi="Arial" w:cs="Arial"/>
          <w:b/>
          <w:sz w:val="22"/>
          <w:szCs w:val="22"/>
        </w:rPr>
        <w:t>Acero estructural trabajado p/losa de fondo-piso (inc. Desperdicios)   (kg)</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b/>
          <w:sz w:val="22"/>
          <w:szCs w:val="22"/>
        </w:rPr>
        <w:t>A. Descripción</w:t>
      </w:r>
      <w:r w:rsidRPr="00ED2FE2">
        <w:rPr>
          <w:rFonts w:ascii="Arial" w:hAnsi="Arial" w:cs="Arial"/>
          <w:sz w:val="22"/>
          <w:szCs w:val="22"/>
        </w:rPr>
        <w:t>:</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Esta sección incluye los requisitos para proporcionar refuerzo de concreto tal como se indica y se especifica en este documento. El refuerzo incluye varillas de acero, alambres y mallas de alambre soldado tal como se muestra y específica.</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1.1</w:t>
      </w:r>
      <w:r w:rsidRPr="00ED2FE2">
        <w:rPr>
          <w:rFonts w:ascii="Arial" w:hAnsi="Arial" w:cs="Arial"/>
          <w:sz w:val="22"/>
          <w:szCs w:val="22"/>
        </w:rPr>
        <w:tab/>
        <w:t>Material</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Resistencia</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El acero está especificado en los planos sobre la base de su carga de fluencia correspondiente a  </w:t>
      </w:r>
      <w:proofErr w:type="spellStart"/>
      <w:r w:rsidRPr="00ED2FE2">
        <w:rPr>
          <w:rFonts w:ascii="Arial" w:hAnsi="Arial" w:cs="Arial"/>
          <w:sz w:val="22"/>
          <w:szCs w:val="22"/>
        </w:rPr>
        <w:t>f´y</w:t>
      </w:r>
      <w:proofErr w:type="spellEnd"/>
      <w:r w:rsidRPr="00ED2FE2">
        <w:rPr>
          <w:rFonts w:ascii="Arial" w:hAnsi="Arial" w:cs="Arial"/>
          <w:sz w:val="22"/>
          <w:szCs w:val="22"/>
        </w:rPr>
        <w:t>= 4200 Kg/cm² debiendo satisfacer las siguientes condiciones: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w:t>
      </w:r>
      <w:r w:rsidRPr="00ED2FE2">
        <w:rPr>
          <w:rFonts w:ascii="Arial" w:hAnsi="Arial" w:cs="Arial"/>
          <w:sz w:val="22"/>
          <w:szCs w:val="22"/>
        </w:rPr>
        <w:tab/>
        <w:t>Corrugaciones de acuerdo a la Norma ASTM  A-615,  815</w:t>
      </w:r>
    </w:p>
    <w:p w:rsidR="00263341" w:rsidRPr="00ED2FE2" w:rsidRDefault="00263341" w:rsidP="00263341">
      <w:pPr>
        <w:jc w:val="both"/>
        <w:rPr>
          <w:rFonts w:ascii="Arial" w:hAnsi="Arial" w:cs="Arial"/>
          <w:sz w:val="22"/>
          <w:szCs w:val="22"/>
        </w:rPr>
      </w:pPr>
      <w:r w:rsidRPr="00ED2FE2">
        <w:rPr>
          <w:rFonts w:ascii="Arial" w:hAnsi="Arial" w:cs="Arial"/>
          <w:sz w:val="22"/>
          <w:szCs w:val="22"/>
        </w:rPr>
        <w:t>-</w:t>
      </w:r>
      <w:r w:rsidRPr="00ED2FE2">
        <w:rPr>
          <w:rFonts w:ascii="Arial" w:hAnsi="Arial" w:cs="Arial"/>
          <w:sz w:val="22"/>
          <w:szCs w:val="22"/>
        </w:rPr>
        <w:tab/>
        <w:t>Carga de rotura mínima de 5900 Kg/cm²</w:t>
      </w:r>
    </w:p>
    <w:p w:rsidR="00263341" w:rsidRPr="00ED2FE2" w:rsidRDefault="00263341" w:rsidP="00263341">
      <w:pPr>
        <w:jc w:val="both"/>
        <w:rPr>
          <w:rFonts w:ascii="Arial" w:hAnsi="Arial" w:cs="Arial"/>
          <w:sz w:val="22"/>
          <w:szCs w:val="22"/>
        </w:rPr>
      </w:pPr>
      <w:r w:rsidRPr="00ED2FE2">
        <w:rPr>
          <w:rFonts w:ascii="Arial" w:hAnsi="Arial" w:cs="Arial"/>
          <w:sz w:val="22"/>
          <w:szCs w:val="22"/>
        </w:rPr>
        <w:t>-</w:t>
      </w:r>
      <w:r w:rsidRPr="00ED2FE2">
        <w:rPr>
          <w:rFonts w:ascii="Arial" w:hAnsi="Arial" w:cs="Arial"/>
          <w:sz w:val="22"/>
          <w:szCs w:val="22"/>
        </w:rPr>
        <w:tab/>
        <w:t xml:space="preserve">Elongación en </w:t>
      </w:r>
      <w:smartTag w:uri="urn:schemas-microsoft-com:office:smarttags" w:element="metricconverter">
        <w:smartTagPr>
          <w:attr w:name="ProductID" w:val="20 cm"/>
        </w:smartTagPr>
        <w:r w:rsidRPr="00ED2FE2">
          <w:rPr>
            <w:rFonts w:ascii="Arial" w:hAnsi="Arial" w:cs="Arial"/>
            <w:sz w:val="22"/>
            <w:szCs w:val="22"/>
          </w:rPr>
          <w:t>20 cm</w:t>
        </w:r>
      </w:smartTag>
      <w:r w:rsidRPr="00ED2FE2">
        <w:rPr>
          <w:rFonts w:ascii="Arial" w:hAnsi="Arial" w:cs="Arial"/>
          <w:sz w:val="22"/>
          <w:szCs w:val="22"/>
        </w:rPr>
        <w:t>. Mínimo 8%</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1.2 Suministro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El  acero  deberá  ser  suministrado  en  la  obra  en  paquetes  fuertemente  atados, identificados cada grupo tanto de varillas rectas y dobladas con una etiqueta metálica, donde aparezca el número que corresponda a los planos de colocación de refuerzo y lista de varillas.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Las varillas deberán estar libres de cualquier defecto o deformación y dobleces que no puedan ser fácil y completamente enderezados en el campo. Deberán ser suministrados en longitudes que permitan colocarlas convenientemente en el trabajo y lograr el traslape requerido según se muestra.</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En el caso de malla de alambre del tipo soldado eléctricamente, los alambres estarán dispuestos en patrones rectangulares, en los tamaños indicados o especificados que cumpla con los requerimientos de las normas ASTM A185.</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lastRenderedPageBreak/>
        <w:t>Serán suministrados apoyos de varillas y otros accesorios y de ser necesario, soportes adicionales para sostener las varillas en posición apropiada mientras se coloca el concreto.</w:t>
      </w:r>
    </w:p>
    <w:p w:rsidR="00263341" w:rsidRPr="00ED2FE2" w:rsidRDefault="00263341" w:rsidP="00263341">
      <w:pPr>
        <w:jc w:val="both"/>
        <w:rPr>
          <w:rFonts w:ascii="Arial" w:hAnsi="Arial" w:cs="Arial"/>
          <w:sz w:val="22"/>
          <w:szCs w:val="22"/>
        </w:rPr>
      </w:pPr>
    </w:p>
    <w:p w:rsidR="00FE5FD5" w:rsidRPr="00ED2FE2" w:rsidRDefault="00FE5FD5"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1.3 Almacenamiento y limpieza</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Las  varillas  de  acero  deberán  almacenarse  fuera  del  contacto  con  el  suelo,  de preferencia cubiertos y se mantendrán libres de tierra, suciedad, aceites, grasas y oxidación excesiva.</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Antes de ser colocado en la estructura, el refuerzo metálico deberá limpiarse de escamas de laminado, de cualquier elemento que disminuya su adherencia. Cuando haya demora en el vaciado del concreto, la armadura se inspeccionará nuevamente y se volverá a limpiar cuando sea necesario.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1.4 Corte y Habilitación</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El corte se realizará cortando sea con cizalla, amoladora con disco de corte, tronzadora, o cualquier método mecánico que garantice un buen corte y en la cantidad necesaria y suficiente de elementos de acuerdo con los requerimientos de avance de la obra. La habilitación se podrá realizar en la obra en mesa de trabajo. También el contratista podrá adquirir el conocido como “acero dimensionado” que proveen algunos fabricantes de acero.</w:t>
      </w:r>
    </w:p>
    <w:p w:rsidR="00263341" w:rsidRPr="00ED2FE2" w:rsidRDefault="00263341" w:rsidP="0026334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263341" w:rsidRPr="00ED2FE2" w:rsidRDefault="00263341" w:rsidP="0026334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 xml:space="preserve">Acabado de losa de piso con aditivo endurecedor       </w:t>
      </w:r>
    </w:p>
    <w:p w:rsidR="00263341" w:rsidRPr="00ED2FE2" w:rsidRDefault="00263341" w:rsidP="0026334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
    <w:p w:rsidR="00263341" w:rsidRPr="00ED2FE2" w:rsidRDefault="00263341" w:rsidP="00263341">
      <w:pPr>
        <w:jc w:val="both"/>
        <w:rPr>
          <w:rFonts w:ascii="Arial" w:hAnsi="Arial" w:cs="Arial"/>
          <w:b/>
          <w:sz w:val="22"/>
          <w:szCs w:val="22"/>
        </w:rPr>
      </w:pPr>
      <w:r w:rsidRPr="00ED2FE2">
        <w:rPr>
          <w:rFonts w:ascii="Arial" w:hAnsi="Arial" w:cs="Arial"/>
          <w:b/>
          <w:sz w:val="22"/>
          <w:szCs w:val="22"/>
        </w:rPr>
        <w:t xml:space="preserve">Descripción: </w:t>
      </w:r>
    </w:p>
    <w:p w:rsidR="00263341" w:rsidRPr="00ED2FE2" w:rsidRDefault="00263341" w:rsidP="00263341">
      <w:pPr>
        <w:jc w:val="both"/>
        <w:rPr>
          <w:rFonts w:ascii="Arial" w:hAnsi="Arial" w:cs="Arial"/>
          <w:b/>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Una vez terminado la estructura de la cámara losa de fondo, muros de concreto e instalaciones hidráulicas debidamente ancladas  se realizara el acabado del piso de la cámara con mortero cemento arena 1:4 </w:t>
      </w:r>
      <w:proofErr w:type="spellStart"/>
      <w:r w:rsidRPr="00ED2FE2">
        <w:rPr>
          <w:rFonts w:ascii="Arial" w:hAnsi="Arial" w:cs="Arial"/>
          <w:sz w:val="22"/>
          <w:szCs w:val="22"/>
        </w:rPr>
        <w:t>mas</w:t>
      </w:r>
      <w:proofErr w:type="spellEnd"/>
      <w:r w:rsidRPr="00ED2FE2">
        <w:rPr>
          <w:rFonts w:ascii="Arial" w:hAnsi="Arial" w:cs="Arial"/>
          <w:sz w:val="22"/>
          <w:szCs w:val="22"/>
        </w:rPr>
        <w:t xml:space="preserve"> aditivo endurecedor. El piso deberá quedar nivelado y pulido.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Se aplicara al piso acabado aditivo endurecedor al piso según recomendaciones del fabricante para la caseta de válvulas.</w:t>
      </w:r>
    </w:p>
    <w:p w:rsidR="00263341" w:rsidRPr="00ED2FE2" w:rsidRDefault="00263341" w:rsidP="00263341">
      <w:pPr>
        <w:jc w:val="both"/>
        <w:rPr>
          <w:rFonts w:ascii="Arial" w:hAnsi="Arial" w:cs="Arial"/>
          <w:sz w:val="22"/>
          <w:szCs w:val="22"/>
        </w:rPr>
      </w:pPr>
    </w:p>
    <w:p w:rsidR="00263341" w:rsidRPr="00ED2FE2" w:rsidRDefault="00263341" w:rsidP="0026334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
    <w:p w:rsidR="00263341" w:rsidRPr="00ED2FE2" w:rsidRDefault="00263341" w:rsidP="0026334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roofErr w:type="spellStart"/>
      <w:r w:rsidRPr="00ED2FE2">
        <w:rPr>
          <w:rFonts w:ascii="Arial" w:hAnsi="Arial" w:cs="Arial"/>
          <w:b/>
          <w:sz w:val="22"/>
          <w:szCs w:val="22"/>
        </w:rPr>
        <w:t>Tarrajeo</w:t>
      </w:r>
      <w:proofErr w:type="spellEnd"/>
      <w:r w:rsidRPr="00ED2FE2">
        <w:rPr>
          <w:rFonts w:ascii="Arial" w:hAnsi="Arial" w:cs="Arial"/>
          <w:b/>
          <w:sz w:val="22"/>
          <w:szCs w:val="22"/>
        </w:rPr>
        <w:t xml:space="preserve"> interior con mortero 1:5x 1.5cm. para cámaras de válvulas  (m2)</w:t>
      </w:r>
    </w:p>
    <w:p w:rsidR="00263341" w:rsidRPr="00ED2FE2" w:rsidRDefault="00263341" w:rsidP="00263341">
      <w:pPr>
        <w:tabs>
          <w:tab w:val="left" w:pos="390"/>
          <w:tab w:val="left" w:pos="1890"/>
          <w:tab w:val="left" w:pos="6510"/>
        </w:tabs>
        <w:rPr>
          <w:rFonts w:ascii="Arial" w:hAnsi="Arial" w:cs="Arial"/>
          <w:b/>
          <w:sz w:val="22"/>
          <w:szCs w:val="22"/>
        </w:rPr>
      </w:pPr>
      <w:r w:rsidRPr="00ED2FE2">
        <w:rPr>
          <w:rFonts w:ascii="Arial" w:hAnsi="Arial" w:cs="Arial"/>
          <w:b/>
          <w:sz w:val="22"/>
          <w:szCs w:val="22"/>
        </w:rPr>
        <w:t>Generalidades:</w:t>
      </w:r>
    </w:p>
    <w:p w:rsidR="00263341" w:rsidRPr="00ED2FE2" w:rsidRDefault="00263341" w:rsidP="00263341">
      <w:pPr>
        <w:pStyle w:val="Prrafodelista"/>
        <w:spacing w:line="240" w:lineRule="auto"/>
        <w:ind w:left="0"/>
        <w:jc w:val="both"/>
        <w:rPr>
          <w:rFonts w:ascii="Arial" w:hAnsi="Arial" w:cs="Arial"/>
        </w:rPr>
      </w:pPr>
    </w:p>
    <w:p w:rsidR="00263341" w:rsidRPr="00ED2FE2" w:rsidRDefault="00263341" w:rsidP="00263341">
      <w:pPr>
        <w:pStyle w:val="Prrafodelista"/>
        <w:spacing w:line="240" w:lineRule="auto"/>
        <w:ind w:left="0"/>
        <w:jc w:val="both"/>
        <w:rPr>
          <w:rFonts w:ascii="Arial" w:hAnsi="Arial" w:cs="Arial"/>
        </w:rPr>
      </w:pPr>
      <w:r w:rsidRPr="00ED2FE2">
        <w:rPr>
          <w:rFonts w:ascii="Arial" w:hAnsi="Arial" w:cs="Arial"/>
        </w:rPr>
        <w:t xml:space="preserve">Los revoques y enlucidos están referidos a los morteros en proporciones definidas, aplicadas en una o más capas, sobre los paramentos de muros brutos, exteriores o interiores, cielos rasos, vigas, columnas, etc., para vestir, recubrir, impermeabilizar y obtener un mejor aspecto de los mismos, deberán ajustarse a las presentes especificaciones. En el caso específico de las partidas que nos compete se refiere al recubrimiento de la </w:t>
      </w:r>
      <w:proofErr w:type="spellStart"/>
      <w:r w:rsidRPr="00ED2FE2">
        <w:rPr>
          <w:rFonts w:ascii="Arial" w:hAnsi="Arial" w:cs="Arial"/>
        </w:rPr>
        <w:t>camara</w:t>
      </w:r>
      <w:proofErr w:type="spellEnd"/>
      <w:r w:rsidRPr="00ED2FE2">
        <w:rPr>
          <w:rFonts w:ascii="Arial" w:hAnsi="Arial" w:cs="Arial"/>
        </w:rPr>
        <w:t>.</w:t>
      </w:r>
    </w:p>
    <w:p w:rsidR="00263341" w:rsidRPr="00ED2FE2" w:rsidRDefault="00263341" w:rsidP="00263341">
      <w:pPr>
        <w:pStyle w:val="Prrafodelista"/>
        <w:spacing w:line="240" w:lineRule="auto"/>
        <w:ind w:left="0"/>
        <w:jc w:val="both"/>
        <w:rPr>
          <w:rFonts w:ascii="Arial" w:hAnsi="Arial" w:cs="Arial"/>
        </w:rPr>
      </w:pPr>
    </w:p>
    <w:p w:rsidR="00263341" w:rsidRPr="00ED2FE2" w:rsidRDefault="00263341" w:rsidP="00263341">
      <w:pPr>
        <w:pStyle w:val="Prrafodelista"/>
        <w:spacing w:line="240" w:lineRule="auto"/>
        <w:ind w:left="0"/>
        <w:jc w:val="both"/>
        <w:rPr>
          <w:rFonts w:ascii="Arial" w:hAnsi="Arial" w:cs="Arial"/>
          <w:b/>
        </w:rPr>
      </w:pPr>
      <w:r w:rsidRPr="00ED2FE2">
        <w:rPr>
          <w:rFonts w:ascii="Arial" w:hAnsi="Arial" w:cs="Arial"/>
          <w:b/>
        </w:rPr>
        <w:t>Extensión del Trabajo:</w:t>
      </w:r>
    </w:p>
    <w:p w:rsidR="00263341" w:rsidRPr="00ED2FE2" w:rsidRDefault="00263341" w:rsidP="00263341">
      <w:pPr>
        <w:pStyle w:val="Prrafodelista"/>
        <w:spacing w:line="240" w:lineRule="auto"/>
        <w:ind w:left="0"/>
        <w:jc w:val="both"/>
        <w:rPr>
          <w:rFonts w:ascii="Arial" w:hAnsi="Arial" w:cs="Arial"/>
        </w:rPr>
      </w:pPr>
    </w:p>
    <w:p w:rsidR="00263341" w:rsidRPr="00ED2FE2" w:rsidRDefault="00263341" w:rsidP="00263341">
      <w:pPr>
        <w:pStyle w:val="Prrafodelista"/>
        <w:spacing w:line="240" w:lineRule="auto"/>
        <w:ind w:left="0"/>
        <w:jc w:val="both"/>
        <w:rPr>
          <w:rFonts w:ascii="Arial" w:hAnsi="Arial" w:cs="Arial"/>
        </w:rPr>
      </w:pPr>
      <w:r w:rsidRPr="00ED2FE2">
        <w:rPr>
          <w:rFonts w:ascii="Arial" w:hAnsi="Arial" w:cs="Arial"/>
        </w:rPr>
        <w:t xml:space="preserve">Consiste en efectuar incluyendo la mano de obra, equipos y materiales, todos los trabajos de construcción de todo lo clasificable como revestimiento y acabados, tales como tartajeo de base y todo lo referente a recubrimiento de superficies. En general </w:t>
      </w:r>
      <w:r w:rsidRPr="00ED2FE2">
        <w:rPr>
          <w:rFonts w:ascii="Arial" w:hAnsi="Arial" w:cs="Arial"/>
        </w:rPr>
        <w:lastRenderedPageBreak/>
        <w:t>completaría en todo de acuerdo a estas especificaciones, planos de proyectos y otros documentos de contrato.</w:t>
      </w:r>
    </w:p>
    <w:p w:rsidR="00263341" w:rsidRPr="00ED2FE2" w:rsidRDefault="00263341" w:rsidP="00263341">
      <w:pPr>
        <w:pStyle w:val="Prrafodelista"/>
        <w:spacing w:line="240" w:lineRule="auto"/>
        <w:ind w:left="0"/>
        <w:jc w:val="both"/>
        <w:rPr>
          <w:rFonts w:ascii="Arial" w:hAnsi="Arial" w:cs="Arial"/>
        </w:rPr>
      </w:pPr>
    </w:p>
    <w:p w:rsidR="00263341" w:rsidRPr="00ED2FE2" w:rsidRDefault="00263341" w:rsidP="00263341">
      <w:pPr>
        <w:pStyle w:val="Prrafodelista"/>
        <w:spacing w:line="240" w:lineRule="auto"/>
        <w:ind w:left="0"/>
        <w:jc w:val="both"/>
        <w:rPr>
          <w:rFonts w:ascii="Arial" w:hAnsi="Arial" w:cs="Arial"/>
          <w:b/>
        </w:rPr>
      </w:pPr>
      <w:r w:rsidRPr="00ED2FE2">
        <w:rPr>
          <w:rFonts w:ascii="Arial" w:hAnsi="Arial" w:cs="Arial"/>
          <w:b/>
        </w:rPr>
        <w:t>Inspección:</w:t>
      </w:r>
    </w:p>
    <w:p w:rsidR="00263341" w:rsidRPr="00ED2FE2" w:rsidRDefault="00263341" w:rsidP="00263341">
      <w:pPr>
        <w:pStyle w:val="Prrafodelista"/>
        <w:spacing w:line="240" w:lineRule="auto"/>
        <w:ind w:left="0"/>
        <w:jc w:val="both"/>
        <w:rPr>
          <w:rFonts w:ascii="Arial" w:hAnsi="Arial" w:cs="Arial"/>
        </w:rPr>
      </w:pPr>
    </w:p>
    <w:p w:rsidR="00263341" w:rsidRPr="00ED2FE2" w:rsidRDefault="00263341" w:rsidP="00263341">
      <w:pPr>
        <w:pStyle w:val="Prrafodelista"/>
        <w:spacing w:line="240" w:lineRule="auto"/>
        <w:ind w:left="0"/>
        <w:jc w:val="both"/>
        <w:rPr>
          <w:rFonts w:ascii="Arial" w:hAnsi="Arial" w:cs="Arial"/>
        </w:rPr>
      </w:pPr>
      <w:r w:rsidRPr="00ED2FE2">
        <w:rPr>
          <w:rFonts w:ascii="Arial" w:hAnsi="Arial" w:cs="Arial"/>
        </w:rPr>
        <w:t>El contratista permitirá en toda ocasión al Supervisor o a sus representantes la fiscalización dando todas las facilidades requeridas al efecto. El contratista tomará las medidas necesarias para que las órdenes del inspector sean cumplidas a cabalidad. En caso de algún desacuerdo el dictamen del inspector de la obra, será determinante, sin que por ello haya derecho a alguna reclamación por parte del Contratista.</w:t>
      </w:r>
    </w:p>
    <w:p w:rsidR="00263341" w:rsidRPr="00ED2FE2" w:rsidRDefault="00263341" w:rsidP="00263341">
      <w:pPr>
        <w:pStyle w:val="Prrafodelista"/>
        <w:spacing w:line="240" w:lineRule="auto"/>
        <w:ind w:left="0"/>
        <w:jc w:val="both"/>
        <w:rPr>
          <w:rFonts w:ascii="Arial" w:hAnsi="Arial" w:cs="Arial"/>
        </w:rPr>
      </w:pPr>
    </w:p>
    <w:p w:rsidR="00263341" w:rsidRPr="00ED2FE2" w:rsidRDefault="00263341" w:rsidP="00263341">
      <w:pPr>
        <w:pStyle w:val="Prrafodelista"/>
        <w:spacing w:line="240" w:lineRule="auto"/>
        <w:ind w:left="0"/>
        <w:jc w:val="both"/>
        <w:rPr>
          <w:rFonts w:ascii="Arial" w:hAnsi="Arial" w:cs="Arial"/>
        </w:rPr>
      </w:pPr>
      <w:r w:rsidRPr="00ED2FE2">
        <w:rPr>
          <w:rFonts w:ascii="Arial" w:hAnsi="Arial" w:cs="Arial"/>
        </w:rPr>
        <w:t>Cualquier retiro de material para su empleo, según dictamen del Supervisor, deberá ser cumplido en un lapso de 48 horas.</w:t>
      </w:r>
    </w:p>
    <w:p w:rsidR="00263341" w:rsidRPr="00ED2FE2" w:rsidRDefault="00263341" w:rsidP="00263341">
      <w:pPr>
        <w:pStyle w:val="Prrafodelista"/>
        <w:spacing w:line="240" w:lineRule="auto"/>
        <w:ind w:left="0"/>
        <w:jc w:val="both"/>
        <w:rPr>
          <w:rFonts w:ascii="Arial" w:hAnsi="Arial" w:cs="Arial"/>
        </w:rPr>
      </w:pPr>
    </w:p>
    <w:p w:rsidR="00263341" w:rsidRPr="00ED2FE2" w:rsidRDefault="00263341" w:rsidP="00263341">
      <w:pPr>
        <w:pStyle w:val="Prrafodelista"/>
        <w:spacing w:line="240" w:lineRule="auto"/>
        <w:ind w:left="0"/>
        <w:jc w:val="both"/>
        <w:rPr>
          <w:rFonts w:ascii="Arial" w:hAnsi="Arial" w:cs="Arial"/>
        </w:rPr>
      </w:pPr>
      <w:r w:rsidRPr="00ED2FE2">
        <w:rPr>
          <w:rFonts w:ascii="Arial" w:hAnsi="Arial" w:cs="Arial"/>
        </w:rPr>
        <w:t xml:space="preserve">La superficie a cubrirse con el </w:t>
      </w:r>
      <w:proofErr w:type="spellStart"/>
      <w:r w:rsidRPr="00ED2FE2">
        <w:rPr>
          <w:rFonts w:ascii="Arial" w:hAnsi="Arial" w:cs="Arial"/>
        </w:rPr>
        <w:t>tarrajeo</w:t>
      </w:r>
      <w:proofErr w:type="spellEnd"/>
      <w:r w:rsidRPr="00ED2FE2">
        <w:rPr>
          <w:rFonts w:ascii="Arial" w:hAnsi="Arial" w:cs="Arial"/>
        </w:rPr>
        <w:t xml:space="preserve"> debe tratarse previamente con el rascado y eliminación de rebabas demasiado pronunciadas, se limpiará y humedecerá convenientemente el paramento. </w:t>
      </w:r>
    </w:p>
    <w:p w:rsidR="00263341" w:rsidRPr="00ED2FE2" w:rsidRDefault="00263341" w:rsidP="00263341">
      <w:pPr>
        <w:pStyle w:val="Prrafodelista"/>
        <w:spacing w:line="240" w:lineRule="auto"/>
        <w:ind w:left="0"/>
        <w:jc w:val="both"/>
        <w:rPr>
          <w:rFonts w:ascii="Arial" w:hAnsi="Arial" w:cs="Arial"/>
        </w:rPr>
      </w:pPr>
    </w:p>
    <w:p w:rsidR="00263341" w:rsidRPr="00ED2FE2" w:rsidRDefault="00263341" w:rsidP="00263341">
      <w:pPr>
        <w:pStyle w:val="Prrafodelista"/>
        <w:spacing w:line="240" w:lineRule="auto"/>
        <w:ind w:left="0"/>
        <w:jc w:val="both"/>
        <w:rPr>
          <w:rFonts w:ascii="Arial" w:hAnsi="Arial" w:cs="Arial"/>
        </w:rPr>
      </w:pPr>
      <w:r w:rsidRPr="00ED2FE2">
        <w:rPr>
          <w:rFonts w:ascii="Arial" w:hAnsi="Arial" w:cs="Arial"/>
        </w:rPr>
        <w:t xml:space="preserve">El trabajo está constituido por una primera capa de mezcla, que debe ser lo más plástica posible, con la que se conseguirá una superficie más o menos plana vertical, pero de aspecto rugoso para aplicar el </w:t>
      </w:r>
      <w:proofErr w:type="spellStart"/>
      <w:r w:rsidRPr="00ED2FE2">
        <w:rPr>
          <w:rFonts w:ascii="Arial" w:hAnsi="Arial" w:cs="Arial"/>
        </w:rPr>
        <w:t>tarrajeo</w:t>
      </w:r>
      <w:proofErr w:type="spellEnd"/>
      <w:r w:rsidRPr="00ED2FE2">
        <w:rPr>
          <w:rFonts w:ascii="Arial" w:hAnsi="Arial" w:cs="Arial"/>
        </w:rPr>
        <w:t xml:space="preserve"> determinado en el cuadro de acabados.</w:t>
      </w:r>
    </w:p>
    <w:p w:rsidR="00263341" w:rsidRPr="00ED2FE2" w:rsidRDefault="00263341" w:rsidP="00263341">
      <w:pPr>
        <w:pStyle w:val="Prrafodelista"/>
        <w:spacing w:line="240" w:lineRule="auto"/>
        <w:ind w:left="0"/>
        <w:jc w:val="both"/>
        <w:rPr>
          <w:rFonts w:ascii="Arial" w:hAnsi="Arial" w:cs="Arial"/>
        </w:rPr>
      </w:pPr>
      <w:r w:rsidRPr="00ED2FE2">
        <w:rPr>
          <w:rFonts w:ascii="Arial" w:hAnsi="Arial" w:cs="Arial"/>
        </w:rPr>
        <w:t xml:space="preserve">Las proporciones de las mezclas a usarse que no debe ser menor a </w:t>
      </w:r>
      <w:smartTag w:uri="urn:schemas-microsoft-com:office:smarttags" w:element="metricconverter">
        <w:smartTagPr>
          <w:attr w:name="ProductID" w:val="1 cm"/>
        </w:smartTagPr>
        <w:r w:rsidRPr="00ED2FE2">
          <w:rPr>
            <w:rFonts w:ascii="Arial" w:hAnsi="Arial" w:cs="Arial"/>
          </w:rPr>
          <w:t>1 cm</w:t>
        </w:r>
      </w:smartTag>
      <w:r w:rsidRPr="00ED2FE2">
        <w:rPr>
          <w:rFonts w:ascii="Arial" w:hAnsi="Arial" w:cs="Arial"/>
        </w:rPr>
        <w:t xml:space="preserve">. de espesor, pueden ser 1:4; 1:5; de acuerdo a lo indicado en los planos, se someterá a un curado continuo de agua por un espacio de 2 días y no se procederá a ponerle capa de </w:t>
      </w:r>
      <w:proofErr w:type="spellStart"/>
      <w:r w:rsidRPr="00ED2FE2">
        <w:rPr>
          <w:rFonts w:ascii="Arial" w:hAnsi="Arial" w:cs="Arial"/>
        </w:rPr>
        <w:t>tarrajeo</w:t>
      </w:r>
      <w:proofErr w:type="spellEnd"/>
      <w:r w:rsidRPr="00ED2FE2">
        <w:rPr>
          <w:rFonts w:ascii="Arial" w:hAnsi="Arial" w:cs="Arial"/>
        </w:rPr>
        <w:t xml:space="preserve"> final, sin que haya transcurrido el periodo de curación señalado seguido por el intervalo de secamiento.</w:t>
      </w:r>
    </w:p>
    <w:p w:rsidR="00263341" w:rsidRPr="00ED2FE2" w:rsidRDefault="00263341" w:rsidP="00263341">
      <w:pPr>
        <w:pStyle w:val="Prrafodelista"/>
        <w:spacing w:line="240" w:lineRule="auto"/>
        <w:ind w:left="0"/>
        <w:jc w:val="both"/>
        <w:rPr>
          <w:rFonts w:ascii="Arial" w:hAnsi="Arial" w:cs="Arial"/>
        </w:rPr>
      </w:pPr>
    </w:p>
    <w:p w:rsidR="00263341" w:rsidRPr="00ED2FE2" w:rsidRDefault="00263341" w:rsidP="00263341">
      <w:pPr>
        <w:pStyle w:val="Prrafodelista"/>
        <w:spacing w:line="240" w:lineRule="auto"/>
        <w:ind w:left="0"/>
        <w:jc w:val="both"/>
        <w:rPr>
          <w:rFonts w:ascii="Arial" w:hAnsi="Arial" w:cs="Arial"/>
        </w:rPr>
      </w:pPr>
      <w:r w:rsidRPr="00ED2FE2">
        <w:rPr>
          <w:rFonts w:ascii="Arial" w:hAnsi="Arial" w:cs="Arial"/>
        </w:rPr>
        <w:t>En el caso del aditivo impermeabilizante, se agregará en la cantidad y forma que lo especifique el fabricante.</w:t>
      </w:r>
    </w:p>
    <w:p w:rsidR="00263341" w:rsidRPr="00ED2FE2" w:rsidRDefault="00263341" w:rsidP="00263341">
      <w:pPr>
        <w:pStyle w:val="Prrafodelista"/>
        <w:spacing w:line="240" w:lineRule="auto"/>
        <w:ind w:left="0"/>
        <w:jc w:val="both"/>
        <w:rPr>
          <w:rFonts w:ascii="Arial" w:hAnsi="Arial" w:cs="Arial"/>
        </w:rPr>
      </w:pPr>
    </w:p>
    <w:p w:rsidR="00263341" w:rsidRPr="00ED2FE2" w:rsidRDefault="00263341" w:rsidP="00263341">
      <w:pPr>
        <w:pStyle w:val="Prrafodelista"/>
        <w:spacing w:line="240" w:lineRule="auto"/>
        <w:ind w:left="0"/>
        <w:jc w:val="both"/>
        <w:rPr>
          <w:rFonts w:ascii="Arial" w:hAnsi="Arial" w:cs="Arial"/>
        </w:rPr>
      </w:pPr>
      <w:r w:rsidRPr="00ED2FE2">
        <w:rPr>
          <w:rFonts w:ascii="Arial" w:hAnsi="Arial" w:cs="Arial"/>
        </w:rPr>
        <w:t xml:space="preserve">El </w:t>
      </w:r>
      <w:proofErr w:type="spellStart"/>
      <w:r w:rsidRPr="00ED2FE2">
        <w:rPr>
          <w:rFonts w:ascii="Arial" w:hAnsi="Arial" w:cs="Arial"/>
        </w:rPr>
        <w:t>tarrajeo</w:t>
      </w:r>
      <w:proofErr w:type="spellEnd"/>
      <w:r w:rsidRPr="00ED2FE2">
        <w:rPr>
          <w:rFonts w:ascii="Arial" w:hAnsi="Arial" w:cs="Arial"/>
        </w:rPr>
        <w:t xml:space="preserve"> en el exterior del reservorio será el único que no llevará impermeabilizante. Mientras que el </w:t>
      </w:r>
      <w:proofErr w:type="spellStart"/>
      <w:r w:rsidRPr="00ED2FE2">
        <w:rPr>
          <w:rFonts w:ascii="Arial" w:hAnsi="Arial" w:cs="Arial"/>
        </w:rPr>
        <w:t>tarrajeo</w:t>
      </w:r>
      <w:proofErr w:type="spellEnd"/>
      <w:r w:rsidRPr="00ED2FE2">
        <w:rPr>
          <w:rFonts w:ascii="Arial" w:hAnsi="Arial" w:cs="Arial"/>
        </w:rPr>
        <w:t xml:space="preserve"> interior de losa de fondo, muros, e incluso techo, será con impermeabilizante y en dos capas.</w:t>
      </w:r>
    </w:p>
    <w:p w:rsidR="00263341" w:rsidRPr="00ED2FE2" w:rsidRDefault="00263341" w:rsidP="00263341">
      <w:pPr>
        <w:pStyle w:val="Prrafodelista"/>
        <w:spacing w:line="240" w:lineRule="auto"/>
        <w:ind w:left="0"/>
        <w:jc w:val="both"/>
        <w:rPr>
          <w:rFonts w:ascii="Arial" w:hAnsi="Arial" w:cs="Arial"/>
        </w:rPr>
      </w:pPr>
    </w:p>
    <w:p w:rsidR="00263341" w:rsidRPr="00ED2FE2" w:rsidRDefault="00263341" w:rsidP="00263341">
      <w:pPr>
        <w:pStyle w:val="Prrafodelista"/>
        <w:spacing w:line="240" w:lineRule="auto"/>
        <w:ind w:left="0"/>
        <w:jc w:val="both"/>
        <w:rPr>
          <w:rFonts w:ascii="Arial" w:hAnsi="Arial" w:cs="Arial"/>
        </w:rPr>
      </w:pPr>
      <w:r w:rsidRPr="00ED2FE2">
        <w:rPr>
          <w:rFonts w:ascii="Arial" w:hAnsi="Arial" w:cs="Arial"/>
        </w:rPr>
        <w:t xml:space="preserve">Esta partida también corresponde vestidura de derrames en puertas y ventanas que </w:t>
      </w:r>
      <w:proofErr w:type="spellStart"/>
      <w:r w:rsidRPr="00ED2FE2">
        <w:rPr>
          <w:rFonts w:ascii="Arial" w:hAnsi="Arial" w:cs="Arial"/>
        </w:rPr>
        <w:t>se</w:t>
      </w:r>
      <w:proofErr w:type="spellEnd"/>
      <w:r w:rsidRPr="00ED2FE2">
        <w:rPr>
          <w:rFonts w:ascii="Arial" w:hAnsi="Arial" w:cs="Arial"/>
        </w:rPr>
        <w:t xml:space="preserve"> que se efectuara con cemento portland tipo I y arena fina. También involucra cielo raso que se </w:t>
      </w:r>
      <w:proofErr w:type="spellStart"/>
      <w:r w:rsidRPr="00ED2FE2">
        <w:rPr>
          <w:rFonts w:ascii="Arial" w:hAnsi="Arial" w:cs="Arial"/>
        </w:rPr>
        <w:t>efectura</w:t>
      </w:r>
      <w:proofErr w:type="spellEnd"/>
      <w:r w:rsidRPr="00ED2FE2">
        <w:rPr>
          <w:rFonts w:ascii="Arial" w:hAnsi="Arial" w:cs="Arial"/>
        </w:rPr>
        <w:t xml:space="preserve"> con una </w:t>
      </w:r>
      <w:proofErr w:type="spellStart"/>
      <w:r w:rsidRPr="00ED2FE2">
        <w:rPr>
          <w:rFonts w:ascii="Arial" w:hAnsi="Arial" w:cs="Arial"/>
        </w:rPr>
        <w:t>proprcion</w:t>
      </w:r>
      <w:proofErr w:type="spellEnd"/>
      <w:r w:rsidRPr="00ED2FE2">
        <w:rPr>
          <w:rFonts w:ascii="Arial" w:hAnsi="Arial" w:cs="Arial"/>
        </w:rPr>
        <w:t xml:space="preserve"> de mortero 1:4 (cemento arena)</w:t>
      </w:r>
    </w:p>
    <w:p w:rsidR="00263341" w:rsidRPr="00ED2FE2" w:rsidRDefault="00263341" w:rsidP="00263341">
      <w:pPr>
        <w:pStyle w:val="Prrafodelista"/>
        <w:spacing w:line="240" w:lineRule="auto"/>
        <w:ind w:left="0"/>
        <w:jc w:val="both"/>
        <w:rPr>
          <w:rFonts w:ascii="Arial" w:hAnsi="Arial" w:cs="Arial"/>
        </w:rPr>
      </w:pPr>
    </w:p>
    <w:p w:rsidR="00263341" w:rsidRPr="00ED2FE2" w:rsidRDefault="00263341" w:rsidP="00263341">
      <w:pPr>
        <w:pStyle w:val="Prrafodelista"/>
        <w:spacing w:line="240" w:lineRule="auto"/>
        <w:ind w:left="0"/>
        <w:jc w:val="both"/>
        <w:rPr>
          <w:rFonts w:ascii="Arial" w:hAnsi="Arial" w:cs="Arial"/>
        </w:rPr>
      </w:pPr>
      <w:r w:rsidRPr="00ED2FE2">
        <w:rPr>
          <w:rFonts w:ascii="Arial" w:hAnsi="Arial" w:cs="Arial"/>
        </w:rPr>
        <w:t>Para el caso de las bruñas se realizaran en los encuentros del muro de confinamiento con las columnas, placas y techo en el  exterior de la caseta.</w:t>
      </w:r>
    </w:p>
    <w:p w:rsidR="00263341" w:rsidRPr="00ED2FE2" w:rsidRDefault="00263341" w:rsidP="00263341">
      <w:pPr>
        <w:pStyle w:val="Prrafodelista"/>
        <w:spacing w:line="240" w:lineRule="auto"/>
        <w:ind w:left="0"/>
        <w:jc w:val="both"/>
        <w:rPr>
          <w:rFonts w:ascii="Arial" w:hAnsi="Arial" w:cs="Arial"/>
        </w:rPr>
      </w:pPr>
    </w:p>
    <w:p w:rsidR="00263341" w:rsidRPr="00ED2FE2" w:rsidRDefault="00263341" w:rsidP="00263341">
      <w:pPr>
        <w:pStyle w:val="Prrafodelista"/>
        <w:spacing w:line="240" w:lineRule="auto"/>
        <w:ind w:left="0"/>
        <w:jc w:val="both"/>
        <w:rPr>
          <w:rFonts w:ascii="Arial" w:hAnsi="Arial" w:cs="Arial"/>
        </w:rPr>
      </w:pPr>
      <w:r w:rsidRPr="00ED2FE2">
        <w:rPr>
          <w:rFonts w:ascii="Arial" w:hAnsi="Arial" w:cs="Arial"/>
        </w:rPr>
        <w:t>Materiales:</w:t>
      </w:r>
    </w:p>
    <w:p w:rsidR="00263341" w:rsidRPr="00ED2FE2" w:rsidRDefault="00263341" w:rsidP="00263341">
      <w:pPr>
        <w:pStyle w:val="Prrafodelista"/>
        <w:spacing w:line="240" w:lineRule="auto"/>
        <w:ind w:left="0"/>
        <w:jc w:val="both"/>
        <w:rPr>
          <w:rFonts w:ascii="Arial" w:hAnsi="Arial" w:cs="Arial"/>
        </w:rPr>
      </w:pPr>
    </w:p>
    <w:p w:rsidR="00263341" w:rsidRPr="00ED2FE2" w:rsidRDefault="00263341" w:rsidP="00263341">
      <w:pPr>
        <w:pStyle w:val="Prrafodelista"/>
        <w:spacing w:line="240" w:lineRule="auto"/>
        <w:ind w:left="0"/>
        <w:jc w:val="both"/>
        <w:rPr>
          <w:rFonts w:ascii="Arial" w:hAnsi="Arial" w:cs="Arial"/>
        </w:rPr>
      </w:pPr>
      <w:r w:rsidRPr="00ED2FE2">
        <w:rPr>
          <w:rFonts w:ascii="Arial" w:hAnsi="Arial" w:cs="Arial"/>
        </w:rPr>
        <w:t>Agua de Mezclado: de acuerdo a especificaciones técnicas generales.</w:t>
      </w:r>
    </w:p>
    <w:p w:rsidR="00263341" w:rsidRPr="00ED2FE2" w:rsidRDefault="00263341" w:rsidP="00263341">
      <w:pPr>
        <w:pStyle w:val="Prrafodelista"/>
        <w:spacing w:line="240" w:lineRule="auto"/>
        <w:ind w:left="0"/>
        <w:jc w:val="both"/>
        <w:rPr>
          <w:rFonts w:ascii="Arial" w:hAnsi="Arial" w:cs="Arial"/>
        </w:rPr>
      </w:pPr>
      <w:r w:rsidRPr="00ED2FE2">
        <w:rPr>
          <w:rFonts w:ascii="Arial" w:hAnsi="Arial" w:cs="Arial"/>
        </w:rPr>
        <w:t>Cemento: de acuerdo a especificaciones técnicas generales.</w:t>
      </w:r>
    </w:p>
    <w:p w:rsidR="00263341" w:rsidRPr="00ED2FE2" w:rsidRDefault="00263341" w:rsidP="00263341">
      <w:pPr>
        <w:pStyle w:val="Prrafodelista"/>
        <w:spacing w:line="240" w:lineRule="auto"/>
        <w:ind w:left="0"/>
        <w:jc w:val="both"/>
        <w:rPr>
          <w:rFonts w:ascii="Arial" w:hAnsi="Arial" w:cs="Arial"/>
        </w:rPr>
      </w:pPr>
      <w:r w:rsidRPr="00ED2FE2">
        <w:rPr>
          <w:rFonts w:ascii="Arial" w:hAnsi="Arial" w:cs="Arial"/>
        </w:rPr>
        <w:t>Arena: de acuerdo a especificaciones técnicas generales.</w:t>
      </w:r>
    </w:p>
    <w:p w:rsidR="00263341" w:rsidRPr="00ED2FE2" w:rsidRDefault="00263341" w:rsidP="0026334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263341" w:rsidRPr="00ED2FE2" w:rsidRDefault="00263341" w:rsidP="00263341">
      <w:pPr>
        <w:widowControl/>
        <w:jc w:val="both"/>
        <w:rPr>
          <w:rFonts w:ascii="Arial" w:hAnsi="Arial" w:cs="Arial"/>
          <w:b/>
          <w:bCs/>
          <w:sz w:val="22"/>
          <w:szCs w:val="22"/>
          <w:lang w:val="es-ES"/>
        </w:rPr>
      </w:pPr>
      <w:r w:rsidRPr="00ED2FE2">
        <w:rPr>
          <w:rFonts w:ascii="Arial" w:hAnsi="Arial" w:cs="Arial"/>
          <w:b/>
          <w:bCs/>
          <w:sz w:val="22"/>
          <w:szCs w:val="22"/>
          <w:lang w:val="es-ES"/>
        </w:rPr>
        <w:t xml:space="preserve"> ESCALERA DE TUBO FIERRO GALVANIZADO CON PARANTES DE 1.1/2 POR PELDAÑOS DE ¾”.  </w:t>
      </w:r>
    </w:p>
    <w:p w:rsidR="00263341" w:rsidRPr="00ED2FE2" w:rsidRDefault="00263341" w:rsidP="00263341">
      <w:pPr>
        <w:widowControl/>
        <w:jc w:val="both"/>
        <w:rPr>
          <w:rFonts w:ascii="Arial" w:hAnsi="Arial" w:cs="Arial"/>
          <w:b/>
          <w:bCs/>
          <w:sz w:val="22"/>
          <w:szCs w:val="22"/>
          <w:lang w:val="es-ES"/>
        </w:rPr>
      </w:pPr>
      <w:r w:rsidRPr="00ED2FE2">
        <w:rPr>
          <w:rFonts w:ascii="Arial" w:hAnsi="Arial" w:cs="Arial"/>
          <w:b/>
          <w:bCs/>
          <w:sz w:val="22"/>
          <w:szCs w:val="22"/>
          <w:lang w:val="es-ES"/>
        </w:rPr>
        <w:t xml:space="preserve"> MARCO Y TAPA METALICA CON MECANISMO DE SEGURIDAD 0.20X0.24  </w:t>
      </w:r>
    </w:p>
    <w:p w:rsidR="00263341" w:rsidRPr="00ED2FE2" w:rsidRDefault="00263341" w:rsidP="00263341">
      <w:pPr>
        <w:widowControl/>
        <w:jc w:val="both"/>
        <w:rPr>
          <w:rFonts w:ascii="Arial" w:hAnsi="Arial" w:cs="Arial"/>
          <w:b/>
          <w:bCs/>
          <w:lang w:val="es-ES"/>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En este rubro se incluye todos los elementos de metal o de combinación que por lo general son elaborados en talleres recibiendo un proceso completo de industrialización y que generalmente requieren ser colocados en obra tal como han sido fabricados o </w:t>
      </w:r>
      <w:r w:rsidRPr="00ED2FE2">
        <w:rPr>
          <w:rFonts w:ascii="Arial" w:hAnsi="Arial" w:cs="Arial"/>
          <w:sz w:val="22"/>
          <w:szCs w:val="22"/>
        </w:rPr>
        <w:lastRenderedPageBreak/>
        <w:t>pueden tratarse de materiales que deben recibir un proceso complementario de transformación como son los tabiques, divisiones escaleras, anillos de protección, barandas, etc.</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La escalera será con tubo galvanizado estándar con </w:t>
      </w:r>
      <w:proofErr w:type="spellStart"/>
      <w:r w:rsidRPr="00ED2FE2">
        <w:rPr>
          <w:rFonts w:ascii="Arial" w:hAnsi="Arial" w:cs="Arial"/>
          <w:sz w:val="22"/>
          <w:szCs w:val="22"/>
        </w:rPr>
        <w:t>parantesde</w:t>
      </w:r>
      <w:proofErr w:type="spellEnd"/>
      <w:r w:rsidRPr="00ED2FE2">
        <w:rPr>
          <w:rFonts w:ascii="Arial" w:hAnsi="Arial" w:cs="Arial"/>
          <w:sz w:val="22"/>
          <w:szCs w:val="22"/>
        </w:rPr>
        <w:t xml:space="preserve">  1.1/2” y peldaños de ¾” tipo marinera según planos del proyecto.</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Estos elementos, que son hechos en talleres externos, también podrán ser inspeccionados por el Supervisor, para lo cual el Contratista deberá dar todas las facilidades necesarias.</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El óxido superficial que suele formarse sobre los elementos con los que se construirán las estructuras metálicas podrá ser removido de diferentes formas, con lijado manual, escobillado, incluso, si a juicio del Supervisor es necesario, podrán ser sometidos a un arenado. Por ello, antes de recibir la primera mano de base, el Supervisor deberá dar la revisión previa.</w:t>
      </w:r>
    </w:p>
    <w:p w:rsidR="00263341" w:rsidRPr="00ED2FE2" w:rsidRDefault="00263341" w:rsidP="00263341">
      <w:pPr>
        <w:jc w:val="both"/>
        <w:rPr>
          <w:rFonts w:ascii="Arial" w:hAnsi="Arial" w:cs="Arial"/>
          <w:sz w:val="22"/>
          <w:szCs w:val="22"/>
        </w:rPr>
      </w:pPr>
    </w:p>
    <w:p w:rsidR="00263341" w:rsidRPr="00ED2FE2" w:rsidRDefault="00263341" w:rsidP="00263341">
      <w:pPr>
        <w:jc w:val="both"/>
        <w:rPr>
          <w:rFonts w:ascii="Arial" w:hAnsi="Arial" w:cs="Arial"/>
          <w:sz w:val="22"/>
          <w:szCs w:val="22"/>
        </w:rPr>
      </w:pPr>
      <w:r w:rsidRPr="00ED2FE2">
        <w:rPr>
          <w:rFonts w:ascii="Arial" w:hAnsi="Arial" w:cs="Arial"/>
          <w:sz w:val="22"/>
          <w:szCs w:val="22"/>
        </w:rPr>
        <w:t xml:space="preserve">Para la pintura de las estructuras metálicas, se colocará base con anticorrosivo </w:t>
      </w:r>
      <w:proofErr w:type="spellStart"/>
      <w:r w:rsidRPr="00ED2FE2">
        <w:rPr>
          <w:rFonts w:ascii="Arial" w:hAnsi="Arial" w:cs="Arial"/>
          <w:sz w:val="22"/>
          <w:szCs w:val="22"/>
        </w:rPr>
        <w:t>epóxico</w:t>
      </w:r>
      <w:proofErr w:type="spellEnd"/>
      <w:r w:rsidRPr="00ED2FE2">
        <w:rPr>
          <w:rFonts w:ascii="Arial" w:hAnsi="Arial" w:cs="Arial"/>
          <w:sz w:val="22"/>
          <w:szCs w:val="22"/>
        </w:rPr>
        <w:t xml:space="preserve"> y el acabado será también con pintura </w:t>
      </w:r>
      <w:proofErr w:type="spellStart"/>
      <w:r w:rsidRPr="00ED2FE2">
        <w:rPr>
          <w:rFonts w:ascii="Arial" w:hAnsi="Arial" w:cs="Arial"/>
          <w:sz w:val="22"/>
          <w:szCs w:val="22"/>
        </w:rPr>
        <w:t>epóxico</w:t>
      </w:r>
      <w:proofErr w:type="spellEnd"/>
      <w:r w:rsidRPr="00ED2FE2">
        <w:rPr>
          <w:rFonts w:ascii="Arial" w:hAnsi="Arial" w:cs="Arial"/>
          <w:sz w:val="22"/>
          <w:szCs w:val="22"/>
        </w:rPr>
        <w:t>.</w:t>
      </w:r>
    </w:p>
    <w:p w:rsidR="00263341" w:rsidRPr="00ED2FE2" w:rsidRDefault="00263341" w:rsidP="00263341">
      <w:pPr>
        <w:jc w:val="both"/>
        <w:rPr>
          <w:rFonts w:ascii="Arial" w:hAnsi="Arial" w:cs="Arial"/>
          <w:sz w:val="22"/>
          <w:szCs w:val="22"/>
        </w:rPr>
      </w:pPr>
    </w:p>
    <w:p w:rsidR="00263341" w:rsidRPr="00ED2FE2" w:rsidRDefault="00263341" w:rsidP="0026334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UNIDAD DE MEDIDA Y  FORMA DE PAGO DE LA PARTIDA</w:t>
      </w:r>
    </w:p>
    <w:p w:rsidR="00263341" w:rsidRPr="00ED2FE2" w:rsidRDefault="00263341" w:rsidP="0026334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La unidad de medida de la partida Cámara de válvula de aire t. normal será por unidad (</w:t>
      </w:r>
      <w:proofErr w:type="spellStart"/>
      <w:r w:rsidRPr="00ED2FE2">
        <w:rPr>
          <w:rFonts w:ascii="Arial" w:hAnsi="Arial" w:cs="Arial"/>
          <w:sz w:val="22"/>
          <w:szCs w:val="22"/>
        </w:rPr>
        <w:t>und</w:t>
      </w:r>
      <w:proofErr w:type="spellEnd"/>
      <w:r w:rsidRPr="00ED2FE2">
        <w:rPr>
          <w:rFonts w:ascii="Arial" w:hAnsi="Arial" w:cs="Arial"/>
          <w:sz w:val="22"/>
          <w:szCs w:val="22"/>
        </w:rPr>
        <w:t xml:space="preserve">), una vez construido la cámara de válvula de aire y haya contemplado toda las </w:t>
      </w:r>
      <w:proofErr w:type="spellStart"/>
      <w:r w:rsidRPr="00ED2FE2">
        <w:rPr>
          <w:rFonts w:ascii="Arial" w:hAnsi="Arial" w:cs="Arial"/>
          <w:sz w:val="22"/>
          <w:szCs w:val="22"/>
        </w:rPr>
        <w:t>subpartidas</w:t>
      </w:r>
      <w:proofErr w:type="spellEnd"/>
      <w:r w:rsidRPr="00ED2FE2">
        <w:rPr>
          <w:rFonts w:ascii="Arial" w:hAnsi="Arial" w:cs="Arial"/>
          <w:sz w:val="22"/>
          <w:szCs w:val="22"/>
        </w:rPr>
        <w:t xml:space="preserve"> de la Partida.</w:t>
      </w:r>
    </w:p>
    <w:p w:rsidR="00263341" w:rsidRPr="00ED2FE2" w:rsidRDefault="00263341"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263341" w:rsidRPr="00ED2FE2" w:rsidRDefault="00263341" w:rsidP="00061BAB">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ED2FE2">
        <w:rPr>
          <w:rFonts w:ascii="Arial" w:hAnsi="Arial" w:cs="Arial"/>
          <w:b/>
          <w:sz w:val="22"/>
          <w:szCs w:val="22"/>
        </w:rPr>
        <w:t>01.02.07.01.02</w:t>
      </w:r>
      <w:r w:rsidRPr="00ED2FE2">
        <w:rPr>
          <w:rFonts w:ascii="Arial" w:hAnsi="Arial" w:cs="Arial"/>
          <w:b/>
          <w:sz w:val="22"/>
          <w:szCs w:val="22"/>
        </w:rPr>
        <w:tab/>
        <w:t xml:space="preserve">            Válvula aire automática triple efecto bridada PN 16 esfera de acero inoxidable DN  100</w:t>
      </w:r>
    </w:p>
    <w:p w:rsidR="004D3B9D" w:rsidRPr="00ED2FE2" w:rsidRDefault="004D3B9D"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53781C" w:rsidRPr="00ED2FE2" w:rsidRDefault="0053781C" w:rsidP="0053781C">
      <w:pPr>
        <w:widowControl/>
        <w:jc w:val="both"/>
        <w:rPr>
          <w:rFonts w:ascii="Arial" w:hAnsi="Arial" w:cs="Arial"/>
          <w:b/>
          <w:bCs/>
          <w:sz w:val="22"/>
          <w:szCs w:val="22"/>
          <w:lang w:val="es-ES"/>
        </w:rPr>
      </w:pPr>
      <w:r w:rsidRPr="00ED2FE2">
        <w:rPr>
          <w:rFonts w:ascii="Arial" w:hAnsi="Arial" w:cs="Arial"/>
          <w:b/>
          <w:bCs/>
          <w:sz w:val="22"/>
          <w:szCs w:val="22"/>
          <w:lang w:val="es-ES"/>
        </w:rPr>
        <w:t>01.06.02.04 VALVULA DE AIRE TRIPLE EFECTO PN-16, DN 50mm  (UND)</w:t>
      </w:r>
    </w:p>
    <w:p w:rsidR="0053781C" w:rsidRPr="00ED2FE2" w:rsidRDefault="0053781C" w:rsidP="0053781C">
      <w:pPr>
        <w:widowControl/>
        <w:jc w:val="both"/>
        <w:rPr>
          <w:rFonts w:ascii="Arial" w:hAnsi="Arial" w:cs="Arial"/>
          <w:b/>
          <w:bCs/>
          <w:sz w:val="22"/>
          <w:szCs w:val="22"/>
          <w:lang w:val="es-ES"/>
        </w:rPr>
      </w:pPr>
    </w:p>
    <w:p w:rsidR="0053781C" w:rsidRPr="00ED2FE2" w:rsidRDefault="0053781C" w:rsidP="0053781C">
      <w:pPr>
        <w:rPr>
          <w:rFonts w:ascii="Arial" w:hAnsi="Arial" w:cs="Arial"/>
          <w:b/>
          <w:sz w:val="22"/>
          <w:szCs w:val="22"/>
        </w:rPr>
      </w:pPr>
      <w:r w:rsidRPr="00ED2FE2">
        <w:rPr>
          <w:rFonts w:ascii="Arial" w:hAnsi="Arial" w:cs="Arial"/>
          <w:b/>
          <w:sz w:val="22"/>
          <w:szCs w:val="22"/>
        </w:rPr>
        <w:t>DESCRIPCION:</w:t>
      </w:r>
      <w:r w:rsidRPr="00ED2FE2">
        <w:rPr>
          <w:rFonts w:ascii="Arial" w:hAnsi="Arial" w:cs="Arial"/>
          <w:b/>
          <w:sz w:val="22"/>
          <w:szCs w:val="22"/>
        </w:rPr>
        <w:tab/>
      </w:r>
    </w:p>
    <w:p w:rsidR="0053781C" w:rsidRPr="00ED2FE2" w:rsidRDefault="0053781C" w:rsidP="0053781C">
      <w:pPr>
        <w:rPr>
          <w:rFonts w:ascii="Arial" w:hAnsi="Arial" w:cs="Arial"/>
          <w:sz w:val="22"/>
          <w:szCs w:val="22"/>
        </w:rPr>
      </w:pPr>
      <w:r w:rsidRPr="00ED2FE2">
        <w:rPr>
          <w:rFonts w:ascii="Arial" w:hAnsi="Arial" w:cs="Arial"/>
          <w:sz w:val="22"/>
          <w:szCs w:val="22"/>
        </w:rPr>
        <w:t>La partida corresponde a suministro de Válvula de aire triple efecto DN 100mm PN- 16.</w:t>
      </w:r>
    </w:p>
    <w:p w:rsidR="0053781C" w:rsidRPr="00ED2FE2" w:rsidRDefault="0053781C" w:rsidP="0053781C">
      <w:pPr>
        <w:rPr>
          <w:rFonts w:ascii="Arial" w:hAnsi="Arial" w:cs="Arial"/>
          <w:sz w:val="22"/>
          <w:szCs w:val="22"/>
        </w:rPr>
      </w:pPr>
      <w:r w:rsidRPr="00ED2FE2">
        <w:rPr>
          <w:rFonts w:ascii="Arial" w:hAnsi="Arial" w:cs="Arial"/>
          <w:sz w:val="22"/>
          <w:szCs w:val="22"/>
        </w:rPr>
        <w:t>La válvula de aire triple función estará formada por un cuerpo dividido en dos compartimientos (el principal y el auxiliar), cada uno conteniendo un flotador esférico en su interior.</w:t>
      </w:r>
    </w:p>
    <w:p w:rsidR="0053781C" w:rsidRPr="00ED2FE2" w:rsidRDefault="0053781C" w:rsidP="0053781C">
      <w:pPr>
        <w:rPr>
          <w:rFonts w:ascii="Arial" w:hAnsi="Arial" w:cs="Arial"/>
          <w:b/>
        </w:rPr>
      </w:pPr>
      <w:r w:rsidRPr="00ED2FE2">
        <w:rPr>
          <w:rFonts w:ascii="Arial" w:hAnsi="Arial" w:cs="Arial"/>
          <w:b/>
          <w:sz w:val="22"/>
          <w:szCs w:val="22"/>
        </w:rPr>
        <w:t>CARACTERISTICAS CONSTRUCTIVAS</w:t>
      </w:r>
    </w:p>
    <w:p w:rsidR="0053781C" w:rsidRPr="00ED2FE2" w:rsidRDefault="0053781C" w:rsidP="0053781C">
      <w:pPr>
        <w:rPr>
          <w:rFonts w:ascii="Arial" w:hAnsi="Arial" w:cs="Arial"/>
          <w:b/>
        </w:rPr>
      </w:pPr>
    </w:p>
    <w:p w:rsidR="0053781C" w:rsidRPr="00ED2FE2" w:rsidRDefault="0053781C" w:rsidP="0053781C">
      <w:pPr>
        <w:rPr>
          <w:rFonts w:ascii="Arial" w:hAnsi="Arial" w:cs="Arial"/>
          <w:b/>
        </w:rPr>
      </w:pPr>
    </w:p>
    <w:tbl>
      <w:tblPr>
        <w:tblStyle w:val="Tablaconcuadrcula"/>
        <w:tblW w:w="0" w:type="auto"/>
        <w:tblLook w:val="04A0" w:firstRow="1" w:lastRow="0" w:firstColumn="1" w:lastColumn="0" w:noHBand="0" w:noVBand="1"/>
      </w:tblPr>
      <w:tblGrid>
        <w:gridCol w:w="1101"/>
        <w:gridCol w:w="3402"/>
        <w:gridCol w:w="4141"/>
      </w:tblGrid>
      <w:tr w:rsidR="00ED2FE2" w:rsidRPr="00ED2FE2" w:rsidTr="008721BE">
        <w:tc>
          <w:tcPr>
            <w:tcW w:w="1101" w:type="dxa"/>
          </w:tcPr>
          <w:p w:rsidR="0053781C" w:rsidRPr="00ED2FE2" w:rsidRDefault="0053781C" w:rsidP="008721BE">
            <w:pPr>
              <w:rPr>
                <w:rFonts w:ascii="Arial" w:hAnsi="Arial" w:cs="Arial"/>
                <w:sz w:val="22"/>
                <w:szCs w:val="22"/>
              </w:rPr>
            </w:pPr>
            <w:r w:rsidRPr="00ED2FE2">
              <w:rPr>
                <w:rFonts w:ascii="Arial" w:hAnsi="Arial" w:cs="Arial"/>
                <w:sz w:val="22"/>
                <w:szCs w:val="22"/>
              </w:rPr>
              <w:t>Nº</w:t>
            </w:r>
          </w:p>
        </w:tc>
        <w:tc>
          <w:tcPr>
            <w:tcW w:w="3402" w:type="dxa"/>
          </w:tcPr>
          <w:p w:rsidR="0053781C" w:rsidRPr="00ED2FE2" w:rsidRDefault="0053781C" w:rsidP="008721BE">
            <w:pPr>
              <w:rPr>
                <w:rFonts w:ascii="Arial" w:hAnsi="Arial" w:cs="Arial"/>
                <w:sz w:val="22"/>
                <w:szCs w:val="22"/>
              </w:rPr>
            </w:pPr>
            <w:r w:rsidRPr="00ED2FE2">
              <w:rPr>
                <w:rFonts w:ascii="Arial" w:hAnsi="Arial" w:cs="Arial"/>
                <w:sz w:val="22"/>
                <w:szCs w:val="22"/>
              </w:rPr>
              <w:t>COMPONENTES</w:t>
            </w:r>
          </w:p>
        </w:tc>
        <w:tc>
          <w:tcPr>
            <w:tcW w:w="4141" w:type="dxa"/>
          </w:tcPr>
          <w:p w:rsidR="0053781C" w:rsidRPr="00ED2FE2" w:rsidRDefault="0053781C" w:rsidP="008721BE">
            <w:pPr>
              <w:rPr>
                <w:rFonts w:ascii="Arial" w:hAnsi="Arial" w:cs="Arial"/>
                <w:sz w:val="22"/>
                <w:szCs w:val="22"/>
              </w:rPr>
            </w:pPr>
            <w:r w:rsidRPr="00ED2FE2">
              <w:rPr>
                <w:rFonts w:ascii="Arial" w:hAnsi="Arial" w:cs="Arial"/>
                <w:sz w:val="22"/>
                <w:szCs w:val="22"/>
              </w:rPr>
              <w:t>MATERIALES</w:t>
            </w:r>
          </w:p>
        </w:tc>
      </w:tr>
      <w:tr w:rsidR="00ED2FE2" w:rsidRPr="00ED2FE2" w:rsidTr="008721BE">
        <w:tc>
          <w:tcPr>
            <w:tcW w:w="1101" w:type="dxa"/>
          </w:tcPr>
          <w:p w:rsidR="0053781C" w:rsidRPr="00ED2FE2" w:rsidRDefault="0053781C" w:rsidP="008721BE">
            <w:pPr>
              <w:rPr>
                <w:rFonts w:ascii="Arial" w:hAnsi="Arial" w:cs="Arial"/>
                <w:sz w:val="22"/>
                <w:szCs w:val="22"/>
              </w:rPr>
            </w:pPr>
            <w:r w:rsidRPr="00ED2FE2">
              <w:rPr>
                <w:rFonts w:ascii="Arial" w:hAnsi="Arial" w:cs="Arial"/>
                <w:sz w:val="22"/>
                <w:szCs w:val="22"/>
              </w:rPr>
              <w:t>01</w:t>
            </w:r>
          </w:p>
        </w:tc>
        <w:tc>
          <w:tcPr>
            <w:tcW w:w="3402" w:type="dxa"/>
          </w:tcPr>
          <w:p w:rsidR="0053781C" w:rsidRPr="00ED2FE2" w:rsidRDefault="0053781C" w:rsidP="008721BE">
            <w:pPr>
              <w:rPr>
                <w:rFonts w:ascii="Arial" w:hAnsi="Arial" w:cs="Arial"/>
                <w:sz w:val="22"/>
                <w:szCs w:val="22"/>
              </w:rPr>
            </w:pPr>
            <w:r w:rsidRPr="00ED2FE2">
              <w:rPr>
                <w:rFonts w:ascii="Arial" w:hAnsi="Arial" w:cs="Arial"/>
                <w:sz w:val="22"/>
                <w:szCs w:val="22"/>
              </w:rPr>
              <w:t>Cuerpo</w:t>
            </w:r>
          </w:p>
        </w:tc>
        <w:tc>
          <w:tcPr>
            <w:tcW w:w="4141" w:type="dxa"/>
          </w:tcPr>
          <w:p w:rsidR="0053781C" w:rsidRPr="00ED2FE2" w:rsidRDefault="0053781C" w:rsidP="008721BE">
            <w:pPr>
              <w:rPr>
                <w:rFonts w:ascii="Arial" w:hAnsi="Arial" w:cs="Arial"/>
                <w:sz w:val="22"/>
                <w:szCs w:val="22"/>
              </w:rPr>
            </w:pPr>
            <w:r w:rsidRPr="00ED2FE2">
              <w:rPr>
                <w:rFonts w:ascii="Arial" w:hAnsi="Arial" w:cs="Arial"/>
                <w:sz w:val="22"/>
                <w:szCs w:val="22"/>
              </w:rPr>
              <w:t xml:space="preserve">Hierro </w:t>
            </w:r>
            <w:proofErr w:type="spellStart"/>
            <w:r w:rsidRPr="00ED2FE2">
              <w:rPr>
                <w:rFonts w:ascii="Arial" w:hAnsi="Arial" w:cs="Arial"/>
                <w:sz w:val="22"/>
                <w:szCs w:val="22"/>
              </w:rPr>
              <w:t>Ductil</w:t>
            </w:r>
            <w:proofErr w:type="spellEnd"/>
            <w:r w:rsidRPr="00ED2FE2">
              <w:rPr>
                <w:rFonts w:ascii="Arial" w:hAnsi="Arial" w:cs="Arial"/>
                <w:sz w:val="22"/>
                <w:szCs w:val="22"/>
              </w:rPr>
              <w:t xml:space="preserve"> NBR 6916 clase 42012</w:t>
            </w:r>
          </w:p>
        </w:tc>
      </w:tr>
      <w:tr w:rsidR="00ED2FE2" w:rsidRPr="00ED2FE2" w:rsidTr="008721BE">
        <w:tc>
          <w:tcPr>
            <w:tcW w:w="1101" w:type="dxa"/>
          </w:tcPr>
          <w:p w:rsidR="0053781C" w:rsidRPr="00ED2FE2" w:rsidRDefault="0053781C" w:rsidP="008721BE">
            <w:pPr>
              <w:rPr>
                <w:rFonts w:ascii="Arial" w:hAnsi="Arial" w:cs="Arial"/>
                <w:sz w:val="22"/>
                <w:szCs w:val="22"/>
              </w:rPr>
            </w:pPr>
            <w:r w:rsidRPr="00ED2FE2">
              <w:rPr>
                <w:rFonts w:ascii="Arial" w:hAnsi="Arial" w:cs="Arial"/>
                <w:sz w:val="22"/>
                <w:szCs w:val="22"/>
              </w:rPr>
              <w:t>02</w:t>
            </w:r>
          </w:p>
        </w:tc>
        <w:tc>
          <w:tcPr>
            <w:tcW w:w="3402" w:type="dxa"/>
          </w:tcPr>
          <w:p w:rsidR="0053781C" w:rsidRPr="00ED2FE2" w:rsidRDefault="0053781C" w:rsidP="008721BE">
            <w:pPr>
              <w:rPr>
                <w:rFonts w:ascii="Arial" w:hAnsi="Arial" w:cs="Arial"/>
                <w:sz w:val="22"/>
                <w:szCs w:val="22"/>
              </w:rPr>
            </w:pPr>
            <w:r w:rsidRPr="00ED2FE2">
              <w:rPr>
                <w:rFonts w:ascii="Arial" w:hAnsi="Arial" w:cs="Arial"/>
                <w:sz w:val="22"/>
                <w:szCs w:val="22"/>
              </w:rPr>
              <w:t>Soporte Mayor</w:t>
            </w:r>
          </w:p>
        </w:tc>
        <w:tc>
          <w:tcPr>
            <w:tcW w:w="4141" w:type="dxa"/>
          </w:tcPr>
          <w:p w:rsidR="0053781C" w:rsidRPr="00ED2FE2" w:rsidRDefault="0053781C" w:rsidP="008721BE">
            <w:pPr>
              <w:rPr>
                <w:rFonts w:ascii="Arial" w:hAnsi="Arial" w:cs="Arial"/>
                <w:sz w:val="22"/>
                <w:szCs w:val="22"/>
              </w:rPr>
            </w:pPr>
            <w:r w:rsidRPr="00ED2FE2">
              <w:rPr>
                <w:rFonts w:ascii="Arial" w:hAnsi="Arial" w:cs="Arial"/>
                <w:sz w:val="22"/>
                <w:szCs w:val="22"/>
              </w:rPr>
              <w:t xml:space="preserve">Hierro </w:t>
            </w:r>
            <w:proofErr w:type="spellStart"/>
            <w:r w:rsidRPr="00ED2FE2">
              <w:rPr>
                <w:rFonts w:ascii="Arial" w:hAnsi="Arial" w:cs="Arial"/>
                <w:sz w:val="22"/>
                <w:szCs w:val="22"/>
              </w:rPr>
              <w:t>Ductil</w:t>
            </w:r>
            <w:proofErr w:type="spellEnd"/>
            <w:r w:rsidRPr="00ED2FE2">
              <w:rPr>
                <w:rFonts w:ascii="Arial" w:hAnsi="Arial" w:cs="Arial"/>
                <w:sz w:val="22"/>
                <w:szCs w:val="22"/>
              </w:rPr>
              <w:t xml:space="preserve"> NBR 6916 clase 42012</w:t>
            </w:r>
          </w:p>
        </w:tc>
      </w:tr>
      <w:tr w:rsidR="00ED2FE2" w:rsidRPr="00ED2FE2" w:rsidTr="008721BE">
        <w:tc>
          <w:tcPr>
            <w:tcW w:w="1101" w:type="dxa"/>
          </w:tcPr>
          <w:p w:rsidR="0053781C" w:rsidRPr="00ED2FE2" w:rsidRDefault="0053781C" w:rsidP="008721BE">
            <w:pPr>
              <w:rPr>
                <w:rFonts w:ascii="Arial" w:hAnsi="Arial" w:cs="Arial"/>
                <w:sz w:val="22"/>
                <w:szCs w:val="22"/>
              </w:rPr>
            </w:pPr>
            <w:r w:rsidRPr="00ED2FE2">
              <w:rPr>
                <w:rFonts w:ascii="Arial" w:hAnsi="Arial" w:cs="Arial"/>
                <w:sz w:val="22"/>
                <w:szCs w:val="22"/>
              </w:rPr>
              <w:t>03</w:t>
            </w:r>
          </w:p>
        </w:tc>
        <w:tc>
          <w:tcPr>
            <w:tcW w:w="3402" w:type="dxa"/>
          </w:tcPr>
          <w:p w:rsidR="0053781C" w:rsidRPr="00ED2FE2" w:rsidRDefault="0053781C" w:rsidP="008721BE">
            <w:pPr>
              <w:rPr>
                <w:rFonts w:ascii="Arial" w:hAnsi="Arial" w:cs="Arial"/>
                <w:sz w:val="22"/>
                <w:szCs w:val="22"/>
              </w:rPr>
            </w:pPr>
            <w:r w:rsidRPr="00ED2FE2">
              <w:rPr>
                <w:rFonts w:ascii="Arial" w:hAnsi="Arial" w:cs="Arial"/>
                <w:sz w:val="22"/>
                <w:szCs w:val="22"/>
              </w:rPr>
              <w:t>Tapa</w:t>
            </w:r>
          </w:p>
        </w:tc>
        <w:tc>
          <w:tcPr>
            <w:tcW w:w="4141" w:type="dxa"/>
          </w:tcPr>
          <w:p w:rsidR="0053781C" w:rsidRPr="00ED2FE2" w:rsidRDefault="0053781C" w:rsidP="008721BE">
            <w:pPr>
              <w:rPr>
                <w:rFonts w:ascii="Arial" w:hAnsi="Arial" w:cs="Arial"/>
                <w:sz w:val="22"/>
                <w:szCs w:val="22"/>
              </w:rPr>
            </w:pPr>
            <w:r w:rsidRPr="00ED2FE2">
              <w:rPr>
                <w:rFonts w:ascii="Arial" w:hAnsi="Arial" w:cs="Arial"/>
                <w:sz w:val="22"/>
                <w:szCs w:val="22"/>
              </w:rPr>
              <w:t xml:space="preserve">Hierro </w:t>
            </w:r>
            <w:proofErr w:type="spellStart"/>
            <w:r w:rsidRPr="00ED2FE2">
              <w:rPr>
                <w:rFonts w:ascii="Arial" w:hAnsi="Arial" w:cs="Arial"/>
                <w:sz w:val="22"/>
                <w:szCs w:val="22"/>
              </w:rPr>
              <w:t>Ductil</w:t>
            </w:r>
            <w:proofErr w:type="spellEnd"/>
            <w:r w:rsidRPr="00ED2FE2">
              <w:rPr>
                <w:rFonts w:ascii="Arial" w:hAnsi="Arial" w:cs="Arial"/>
                <w:sz w:val="22"/>
                <w:szCs w:val="22"/>
              </w:rPr>
              <w:t xml:space="preserve"> NBR 6916 clase 42012</w:t>
            </w:r>
          </w:p>
        </w:tc>
      </w:tr>
      <w:tr w:rsidR="00ED2FE2" w:rsidRPr="00ED2FE2" w:rsidTr="008721BE">
        <w:tc>
          <w:tcPr>
            <w:tcW w:w="1101" w:type="dxa"/>
          </w:tcPr>
          <w:p w:rsidR="0053781C" w:rsidRPr="00ED2FE2" w:rsidRDefault="0053781C" w:rsidP="008721BE">
            <w:pPr>
              <w:rPr>
                <w:rFonts w:ascii="Arial" w:hAnsi="Arial" w:cs="Arial"/>
                <w:sz w:val="22"/>
                <w:szCs w:val="22"/>
              </w:rPr>
            </w:pPr>
            <w:r w:rsidRPr="00ED2FE2">
              <w:rPr>
                <w:rFonts w:ascii="Arial" w:hAnsi="Arial" w:cs="Arial"/>
                <w:sz w:val="22"/>
                <w:szCs w:val="22"/>
              </w:rPr>
              <w:t>04</w:t>
            </w:r>
          </w:p>
        </w:tc>
        <w:tc>
          <w:tcPr>
            <w:tcW w:w="3402" w:type="dxa"/>
          </w:tcPr>
          <w:p w:rsidR="0053781C" w:rsidRPr="00ED2FE2" w:rsidRDefault="0053781C" w:rsidP="008721BE">
            <w:pPr>
              <w:rPr>
                <w:rFonts w:ascii="Arial" w:hAnsi="Arial" w:cs="Arial"/>
                <w:sz w:val="22"/>
                <w:szCs w:val="22"/>
              </w:rPr>
            </w:pPr>
            <w:r w:rsidRPr="00ED2FE2">
              <w:rPr>
                <w:rFonts w:ascii="Arial" w:hAnsi="Arial" w:cs="Arial"/>
                <w:sz w:val="22"/>
                <w:szCs w:val="22"/>
              </w:rPr>
              <w:t>Soporte menor</w:t>
            </w:r>
          </w:p>
        </w:tc>
        <w:tc>
          <w:tcPr>
            <w:tcW w:w="4141" w:type="dxa"/>
          </w:tcPr>
          <w:p w:rsidR="0053781C" w:rsidRPr="00ED2FE2" w:rsidRDefault="0053781C" w:rsidP="008721BE">
            <w:pPr>
              <w:rPr>
                <w:rFonts w:ascii="Arial" w:hAnsi="Arial" w:cs="Arial"/>
                <w:sz w:val="22"/>
                <w:szCs w:val="22"/>
              </w:rPr>
            </w:pPr>
            <w:r w:rsidRPr="00ED2FE2">
              <w:rPr>
                <w:rFonts w:ascii="Arial" w:hAnsi="Arial" w:cs="Arial"/>
                <w:sz w:val="22"/>
                <w:szCs w:val="22"/>
              </w:rPr>
              <w:t xml:space="preserve">Hierro </w:t>
            </w:r>
            <w:proofErr w:type="spellStart"/>
            <w:r w:rsidRPr="00ED2FE2">
              <w:rPr>
                <w:rFonts w:ascii="Arial" w:hAnsi="Arial" w:cs="Arial"/>
                <w:sz w:val="22"/>
                <w:szCs w:val="22"/>
              </w:rPr>
              <w:t>Ductil</w:t>
            </w:r>
            <w:proofErr w:type="spellEnd"/>
            <w:r w:rsidRPr="00ED2FE2">
              <w:rPr>
                <w:rFonts w:ascii="Arial" w:hAnsi="Arial" w:cs="Arial"/>
                <w:sz w:val="22"/>
                <w:szCs w:val="22"/>
              </w:rPr>
              <w:t xml:space="preserve"> NBR 6916 clase 42012</w:t>
            </w:r>
          </w:p>
        </w:tc>
      </w:tr>
      <w:tr w:rsidR="00ED2FE2" w:rsidRPr="00ED2FE2" w:rsidTr="008721BE">
        <w:tc>
          <w:tcPr>
            <w:tcW w:w="1101" w:type="dxa"/>
          </w:tcPr>
          <w:p w:rsidR="0053781C" w:rsidRPr="00ED2FE2" w:rsidRDefault="0053781C" w:rsidP="008721BE">
            <w:pPr>
              <w:rPr>
                <w:rFonts w:ascii="Arial" w:hAnsi="Arial" w:cs="Arial"/>
                <w:sz w:val="22"/>
                <w:szCs w:val="22"/>
              </w:rPr>
            </w:pPr>
            <w:r w:rsidRPr="00ED2FE2">
              <w:rPr>
                <w:rFonts w:ascii="Arial" w:hAnsi="Arial" w:cs="Arial"/>
                <w:sz w:val="22"/>
                <w:szCs w:val="22"/>
              </w:rPr>
              <w:t>05</w:t>
            </w:r>
          </w:p>
        </w:tc>
        <w:tc>
          <w:tcPr>
            <w:tcW w:w="3402" w:type="dxa"/>
          </w:tcPr>
          <w:p w:rsidR="0053781C" w:rsidRPr="00ED2FE2" w:rsidRDefault="0053781C" w:rsidP="008721BE">
            <w:pPr>
              <w:rPr>
                <w:rFonts w:ascii="Arial" w:hAnsi="Arial" w:cs="Arial"/>
                <w:sz w:val="22"/>
                <w:szCs w:val="22"/>
              </w:rPr>
            </w:pPr>
            <w:r w:rsidRPr="00ED2FE2">
              <w:rPr>
                <w:rFonts w:ascii="Arial" w:hAnsi="Arial" w:cs="Arial"/>
                <w:sz w:val="22"/>
                <w:szCs w:val="22"/>
              </w:rPr>
              <w:t>Flotador mayor</w:t>
            </w:r>
          </w:p>
        </w:tc>
        <w:tc>
          <w:tcPr>
            <w:tcW w:w="4141" w:type="dxa"/>
          </w:tcPr>
          <w:p w:rsidR="0053781C" w:rsidRPr="00ED2FE2" w:rsidRDefault="0053781C" w:rsidP="008721BE">
            <w:pPr>
              <w:rPr>
                <w:rFonts w:ascii="Arial" w:hAnsi="Arial" w:cs="Arial"/>
                <w:sz w:val="22"/>
                <w:szCs w:val="22"/>
              </w:rPr>
            </w:pPr>
            <w:r w:rsidRPr="00ED2FE2">
              <w:rPr>
                <w:rFonts w:ascii="Arial" w:hAnsi="Arial" w:cs="Arial"/>
                <w:sz w:val="22"/>
                <w:szCs w:val="22"/>
              </w:rPr>
              <w:t>Aluminio</w:t>
            </w:r>
          </w:p>
        </w:tc>
      </w:tr>
      <w:tr w:rsidR="00ED2FE2" w:rsidRPr="00ED2FE2" w:rsidTr="008721BE">
        <w:tc>
          <w:tcPr>
            <w:tcW w:w="1101" w:type="dxa"/>
          </w:tcPr>
          <w:p w:rsidR="0053781C" w:rsidRPr="00ED2FE2" w:rsidRDefault="0053781C" w:rsidP="008721BE">
            <w:pPr>
              <w:rPr>
                <w:rFonts w:ascii="Arial" w:hAnsi="Arial" w:cs="Arial"/>
                <w:sz w:val="22"/>
                <w:szCs w:val="22"/>
              </w:rPr>
            </w:pPr>
            <w:r w:rsidRPr="00ED2FE2">
              <w:rPr>
                <w:rFonts w:ascii="Arial" w:hAnsi="Arial" w:cs="Arial"/>
                <w:sz w:val="22"/>
                <w:szCs w:val="22"/>
              </w:rPr>
              <w:t>06</w:t>
            </w:r>
          </w:p>
        </w:tc>
        <w:tc>
          <w:tcPr>
            <w:tcW w:w="3402" w:type="dxa"/>
          </w:tcPr>
          <w:p w:rsidR="0053781C" w:rsidRPr="00ED2FE2" w:rsidRDefault="0053781C" w:rsidP="008721BE">
            <w:pPr>
              <w:rPr>
                <w:rFonts w:ascii="Arial" w:hAnsi="Arial" w:cs="Arial"/>
                <w:sz w:val="22"/>
                <w:szCs w:val="22"/>
              </w:rPr>
            </w:pPr>
            <w:r w:rsidRPr="00ED2FE2">
              <w:rPr>
                <w:rFonts w:ascii="Arial" w:hAnsi="Arial" w:cs="Arial"/>
                <w:sz w:val="22"/>
                <w:szCs w:val="22"/>
              </w:rPr>
              <w:t>Flotador menor</w:t>
            </w:r>
          </w:p>
        </w:tc>
        <w:tc>
          <w:tcPr>
            <w:tcW w:w="4141" w:type="dxa"/>
          </w:tcPr>
          <w:p w:rsidR="0053781C" w:rsidRPr="00ED2FE2" w:rsidRDefault="0053781C" w:rsidP="008721BE">
            <w:pPr>
              <w:rPr>
                <w:rFonts w:ascii="Arial" w:hAnsi="Arial" w:cs="Arial"/>
                <w:sz w:val="22"/>
                <w:szCs w:val="22"/>
              </w:rPr>
            </w:pPr>
            <w:r w:rsidRPr="00ED2FE2">
              <w:rPr>
                <w:rFonts w:ascii="Arial" w:hAnsi="Arial" w:cs="Arial"/>
                <w:sz w:val="22"/>
                <w:szCs w:val="22"/>
              </w:rPr>
              <w:t>Goma EPDM</w:t>
            </w:r>
          </w:p>
        </w:tc>
      </w:tr>
      <w:tr w:rsidR="00ED2FE2" w:rsidRPr="00ED2FE2" w:rsidTr="008721BE">
        <w:tc>
          <w:tcPr>
            <w:tcW w:w="1101" w:type="dxa"/>
          </w:tcPr>
          <w:p w:rsidR="0053781C" w:rsidRPr="00ED2FE2" w:rsidRDefault="0053781C" w:rsidP="008721BE">
            <w:pPr>
              <w:rPr>
                <w:rFonts w:ascii="Arial" w:hAnsi="Arial" w:cs="Arial"/>
                <w:sz w:val="22"/>
                <w:szCs w:val="22"/>
              </w:rPr>
            </w:pPr>
            <w:r w:rsidRPr="00ED2FE2">
              <w:rPr>
                <w:rFonts w:ascii="Arial" w:hAnsi="Arial" w:cs="Arial"/>
                <w:sz w:val="22"/>
                <w:szCs w:val="22"/>
              </w:rPr>
              <w:t>07</w:t>
            </w:r>
          </w:p>
        </w:tc>
        <w:tc>
          <w:tcPr>
            <w:tcW w:w="3402" w:type="dxa"/>
          </w:tcPr>
          <w:p w:rsidR="0053781C" w:rsidRPr="00ED2FE2" w:rsidRDefault="0053781C" w:rsidP="008721BE">
            <w:pPr>
              <w:rPr>
                <w:rFonts w:ascii="Arial" w:hAnsi="Arial" w:cs="Arial"/>
                <w:sz w:val="22"/>
                <w:szCs w:val="22"/>
              </w:rPr>
            </w:pPr>
            <w:proofErr w:type="spellStart"/>
            <w:r w:rsidRPr="00ED2FE2">
              <w:rPr>
                <w:rFonts w:ascii="Arial" w:hAnsi="Arial" w:cs="Arial"/>
                <w:sz w:val="22"/>
                <w:szCs w:val="22"/>
              </w:rPr>
              <w:t>Niple</w:t>
            </w:r>
            <w:proofErr w:type="spellEnd"/>
            <w:r w:rsidRPr="00ED2FE2">
              <w:rPr>
                <w:rFonts w:ascii="Arial" w:hAnsi="Arial" w:cs="Arial"/>
                <w:sz w:val="22"/>
                <w:szCs w:val="22"/>
              </w:rPr>
              <w:t xml:space="preserve"> de descarga</w:t>
            </w:r>
          </w:p>
        </w:tc>
        <w:tc>
          <w:tcPr>
            <w:tcW w:w="4141" w:type="dxa"/>
          </w:tcPr>
          <w:p w:rsidR="0053781C" w:rsidRPr="00ED2FE2" w:rsidRDefault="0053781C" w:rsidP="008721BE">
            <w:pPr>
              <w:rPr>
                <w:rFonts w:ascii="Arial" w:hAnsi="Arial" w:cs="Arial"/>
                <w:sz w:val="22"/>
                <w:szCs w:val="22"/>
              </w:rPr>
            </w:pPr>
            <w:proofErr w:type="spellStart"/>
            <w:r w:rsidRPr="00ED2FE2">
              <w:rPr>
                <w:rFonts w:ascii="Arial" w:hAnsi="Arial" w:cs="Arial"/>
                <w:sz w:val="22"/>
                <w:szCs w:val="22"/>
              </w:rPr>
              <w:t>Laton</w:t>
            </w:r>
            <w:proofErr w:type="spellEnd"/>
          </w:p>
        </w:tc>
      </w:tr>
      <w:tr w:rsidR="00ED2FE2" w:rsidRPr="00ED2FE2" w:rsidTr="008721BE">
        <w:tc>
          <w:tcPr>
            <w:tcW w:w="1101" w:type="dxa"/>
          </w:tcPr>
          <w:p w:rsidR="0053781C" w:rsidRPr="00ED2FE2" w:rsidRDefault="0053781C" w:rsidP="008721BE">
            <w:pPr>
              <w:rPr>
                <w:rFonts w:ascii="Arial" w:hAnsi="Arial" w:cs="Arial"/>
                <w:sz w:val="22"/>
                <w:szCs w:val="22"/>
              </w:rPr>
            </w:pPr>
            <w:r w:rsidRPr="00ED2FE2">
              <w:rPr>
                <w:rFonts w:ascii="Arial" w:hAnsi="Arial" w:cs="Arial"/>
                <w:sz w:val="22"/>
                <w:szCs w:val="22"/>
              </w:rPr>
              <w:t>08</w:t>
            </w:r>
          </w:p>
        </w:tc>
        <w:tc>
          <w:tcPr>
            <w:tcW w:w="3402" w:type="dxa"/>
          </w:tcPr>
          <w:p w:rsidR="0053781C" w:rsidRPr="00ED2FE2" w:rsidRDefault="0053781C" w:rsidP="008721BE">
            <w:pPr>
              <w:rPr>
                <w:rFonts w:ascii="Arial" w:hAnsi="Arial" w:cs="Arial"/>
                <w:sz w:val="22"/>
                <w:szCs w:val="22"/>
              </w:rPr>
            </w:pPr>
            <w:r w:rsidRPr="00ED2FE2">
              <w:rPr>
                <w:rFonts w:ascii="Arial" w:hAnsi="Arial" w:cs="Arial"/>
                <w:sz w:val="22"/>
                <w:szCs w:val="22"/>
              </w:rPr>
              <w:t>Anillo de estanqueidad mayor</w:t>
            </w:r>
          </w:p>
        </w:tc>
        <w:tc>
          <w:tcPr>
            <w:tcW w:w="4141" w:type="dxa"/>
          </w:tcPr>
          <w:p w:rsidR="0053781C" w:rsidRPr="00ED2FE2" w:rsidRDefault="0053781C" w:rsidP="008721BE">
            <w:pPr>
              <w:rPr>
                <w:rFonts w:ascii="Arial" w:hAnsi="Arial" w:cs="Arial"/>
                <w:sz w:val="22"/>
                <w:szCs w:val="22"/>
              </w:rPr>
            </w:pPr>
            <w:r w:rsidRPr="00ED2FE2">
              <w:rPr>
                <w:rFonts w:ascii="Arial" w:hAnsi="Arial" w:cs="Arial"/>
                <w:sz w:val="22"/>
                <w:szCs w:val="22"/>
              </w:rPr>
              <w:t>Goma</w:t>
            </w:r>
          </w:p>
        </w:tc>
      </w:tr>
      <w:tr w:rsidR="00ED2FE2" w:rsidRPr="00ED2FE2" w:rsidTr="008721BE">
        <w:tc>
          <w:tcPr>
            <w:tcW w:w="1101" w:type="dxa"/>
          </w:tcPr>
          <w:p w:rsidR="0053781C" w:rsidRPr="00ED2FE2" w:rsidRDefault="0053781C" w:rsidP="008721BE">
            <w:pPr>
              <w:rPr>
                <w:rFonts w:ascii="Arial" w:hAnsi="Arial" w:cs="Arial"/>
                <w:sz w:val="22"/>
                <w:szCs w:val="22"/>
              </w:rPr>
            </w:pPr>
            <w:r w:rsidRPr="00ED2FE2">
              <w:rPr>
                <w:rFonts w:ascii="Arial" w:hAnsi="Arial" w:cs="Arial"/>
                <w:sz w:val="22"/>
                <w:szCs w:val="22"/>
              </w:rPr>
              <w:t>09</w:t>
            </w:r>
          </w:p>
        </w:tc>
        <w:tc>
          <w:tcPr>
            <w:tcW w:w="3402" w:type="dxa"/>
          </w:tcPr>
          <w:p w:rsidR="0053781C" w:rsidRPr="00ED2FE2" w:rsidRDefault="0053781C" w:rsidP="008721BE">
            <w:pPr>
              <w:rPr>
                <w:rFonts w:ascii="Arial" w:hAnsi="Arial" w:cs="Arial"/>
                <w:sz w:val="22"/>
                <w:szCs w:val="22"/>
              </w:rPr>
            </w:pPr>
            <w:r w:rsidRPr="00ED2FE2">
              <w:rPr>
                <w:rFonts w:ascii="Arial" w:hAnsi="Arial" w:cs="Arial"/>
                <w:sz w:val="22"/>
                <w:szCs w:val="22"/>
              </w:rPr>
              <w:t>Anillo de estanqueidad mayor</w:t>
            </w:r>
          </w:p>
        </w:tc>
        <w:tc>
          <w:tcPr>
            <w:tcW w:w="4141" w:type="dxa"/>
          </w:tcPr>
          <w:p w:rsidR="0053781C" w:rsidRPr="00ED2FE2" w:rsidRDefault="0053781C" w:rsidP="008721BE">
            <w:pPr>
              <w:rPr>
                <w:rFonts w:ascii="Arial" w:hAnsi="Arial" w:cs="Arial"/>
                <w:sz w:val="22"/>
                <w:szCs w:val="22"/>
              </w:rPr>
            </w:pPr>
            <w:r w:rsidRPr="00ED2FE2">
              <w:rPr>
                <w:rFonts w:ascii="Arial" w:hAnsi="Arial" w:cs="Arial"/>
                <w:sz w:val="22"/>
                <w:szCs w:val="22"/>
              </w:rPr>
              <w:t>Goma</w:t>
            </w:r>
          </w:p>
        </w:tc>
      </w:tr>
      <w:tr w:rsidR="00ED2FE2" w:rsidRPr="00ED2FE2" w:rsidTr="008721BE">
        <w:tc>
          <w:tcPr>
            <w:tcW w:w="1101" w:type="dxa"/>
          </w:tcPr>
          <w:p w:rsidR="0053781C" w:rsidRPr="00ED2FE2" w:rsidRDefault="0053781C" w:rsidP="008721BE">
            <w:pPr>
              <w:rPr>
                <w:rFonts w:ascii="Arial" w:hAnsi="Arial" w:cs="Arial"/>
                <w:sz w:val="22"/>
                <w:szCs w:val="22"/>
              </w:rPr>
            </w:pPr>
            <w:r w:rsidRPr="00ED2FE2">
              <w:rPr>
                <w:rFonts w:ascii="Arial" w:hAnsi="Arial" w:cs="Arial"/>
                <w:sz w:val="22"/>
                <w:szCs w:val="22"/>
              </w:rPr>
              <w:t>10</w:t>
            </w:r>
          </w:p>
        </w:tc>
        <w:tc>
          <w:tcPr>
            <w:tcW w:w="3402" w:type="dxa"/>
          </w:tcPr>
          <w:p w:rsidR="0053781C" w:rsidRPr="00ED2FE2" w:rsidRDefault="0053781C" w:rsidP="008721BE">
            <w:pPr>
              <w:rPr>
                <w:rFonts w:ascii="Arial" w:hAnsi="Arial" w:cs="Arial"/>
                <w:sz w:val="22"/>
                <w:szCs w:val="22"/>
              </w:rPr>
            </w:pPr>
            <w:r w:rsidRPr="00ED2FE2">
              <w:rPr>
                <w:rFonts w:ascii="Arial" w:hAnsi="Arial" w:cs="Arial"/>
                <w:sz w:val="22"/>
                <w:szCs w:val="22"/>
              </w:rPr>
              <w:t>Compartimiento principal</w:t>
            </w:r>
          </w:p>
        </w:tc>
        <w:tc>
          <w:tcPr>
            <w:tcW w:w="4141" w:type="dxa"/>
          </w:tcPr>
          <w:p w:rsidR="0053781C" w:rsidRPr="00ED2FE2" w:rsidRDefault="0053781C" w:rsidP="008721BE">
            <w:pPr>
              <w:rPr>
                <w:rFonts w:ascii="Arial" w:hAnsi="Arial" w:cs="Arial"/>
                <w:sz w:val="22"/>
                <w:szCs w:val="22"/>
              </w:rPr>
            </w:pPr>
            <w:r w:rsidRPr="00ED2FE2">
              <w:rPr>
                <w:rFonts w:ascii="Arial" w:hAnsi="Arial" w:cs="Arial"/>
                <w:sz w:val="22"/>
                <w:szCs w:val="22"/>
              </w:rPr>
              <w:t>----</w:t>
            </w:r>
          </w:p>
        </w:tc>
      </w:tr>
      <w:tr w:rsidR="0053781C" w:rsidRPr="00ED2FE2" w:rsidTr="008721BE">
        <w:tc>
          <w:tcPr>
            <w:tcW w:w="1101" w:type="dxa"/>
          </w:tcPr>
          <w:p w:rsidR="0053781C" w:rsidRPr="00ED2FE2" w:rsidRDefault="0053781C" w:rsidP="008721BE">
            <w:pPr>
              <w:rPr>
                <w:rFonts w:ascii="Arial" w:hAnsi="Arial" w:cs="Arial"/>
                <w:sz w:val="22"/>
                <w:szCs w:val="22"/>
              </w:rPr>
            </w:pPr>
            <w:r w:rsidRPr="00ED2FE2">
              <w:rPr>
                <w:rFonts w:ascii="Arial" w:hAnsi="Arial" w:cs="Arial"/>
                <w:sz w:val="22"/>
                <w:szCs w:val="22"/>
              </w:rPr>
              <w:t>11</w:t>
            </w:r>
          </w:p>
        </w:tc>
        <w:tc>
          <w:tcPr>
            <w:tcW w:w="3402" w:type="dxa"/>
          </w:tcPr>
          <w:p w:rsidR="0053781C" w:rsidRPr="00ED2FE2" w:rsidRDefault="0053781C" w:rsidP="008721BE">
            <w:pPr>
              <w:rPr>
                <w:rFonts w:ascii="Arial" w:hAnsi="Arial" w:cs="Arial"/>
                <w:sz w:val="22"/>
                <w:szCs w:val="22"/>
              </w:rPr>
            </w:pPr>
            <w:r w:rsidRPr="00ED2FE2">
              <w:rPr>
                <w:rFonts w:ascii="Arial" w:hAnsi="Arial" w:cs="Arial"/>
                <w:sz w:val="22"/>
                <w:szCs w:val="22"/>
              </w:rPr>
              <w:t>Compartimiento auxiliar</w:t>
            </w:r>
          </w:p>
        </w:tc>
        <w:tc>
          <w:tcPr>
            <w:tcW w:w="4141" w:type="dxa"/>
          </w:tcPr>
          <w:p w:rsidR="0053781C" w:rsidRPr="00ED2FE2" w:rsidRDefault="0053781C" w:rsidP="008721BE">
            <w:pPr>
              <w:rPr>
                <w:rFonts w:ascii="Arial" w:hAnsi="Arial" w:cs="Arial"/>
                <w:sz w:val="22"/>
                <w:szCs w:val="22"/>
              </w:rPr>
            </w:pPr>
            <w:r w:rsidRPr="00ED2FE2">
              <w:rPr>
                <w:rFonts w:ascii="Arial" w:hAnsi="Arial" w:cs="Arial"/>
                <w:sz w:val="22"/>
                <w:szCs w:val="22"/>
              </w:rPr>
              <w:t>-------</w:t>
            </w:r>
          </w:p>
        </w:tc>
      </w:tr>
    </w:tbl>
    <w:p w:rsidR="0053781C" w:rsidRPr="00ED2FE2" w:rsidRDefault="0053781C" w:rsidP="0053781C">
      <w:pPr>
        <w:rPr>
          <w:rFonts w:ascii="Arial" w:hAnsi="Arial" w:cs="Arial"/>
        </w:rPr>
      </w:pPr>
    </w:p>
    <w:p w:rsidR="0053781C" w:rsidRPr="00ED2FE2" w:rsidRDefault="0053781C" w:rsidP="0053781C">
      <w:pPr>
        <w:rPr>
          <w:rFonts w:ascii="Arial" w:hAnsi="Arial" w:cs="Arial"/>
          <w:b/>
        </w:rPr>
      </w:pPr>
      <w:r w:rsidRPr="00ED2FE2">
        <w:rPr>
          <w:rFonts w:ascii="Arial" w:hAnsi="Arial" w:cs="Arial"/>
          <w:b/>
        </w:rPr>
        <w:t>ABREVIATURAS</w:t>
      </w:r>
    </w:p>
    <w:tbl>
      <w:tblPr>
        <w:tblStyle w:val="Tablaconcuadrcula"/>
        <w:tblW w:w="0" w:type="auto"/>
        <w:tblLook w:val="04A0" w:firstRow="1" w:lastRow="0" w:firstColumn="1" w:lastColumn="0" w:noHBand="0" w:noVBand="1"/>
      </w:tblPr>
      <w:tblGrid>
        <w:gridCol w:w="2881"/>
        <w:gridCol w:w="2881"/>
        <w:gridCol w:w="2882"/>
      </w:tblGrid>
      <w:tr w:rsidR="00ED2FE2" w:rsidRPr="00ED2FE2" w:rsidTr="008721BE">
        <w:tc>
          <w:tcPr>
            <w:tcW w:w="2881" w:type="dxa"/>
          </w:tcPr>
          <w:p w:rsidR="0053781C" w:rsidRPr="00ED2FE2" w:rsidRDefault="0053781C" w:rsidP="008721BE">
            <w:pPr>
              <w:rPr>
                <w:rFonts w:ascii="Arial" w:hAnsi="Arial" w:cs="Arial"/>
                <w:sz w:val="22"/>
                <w:szCs w:val="22"/>
              </w:rPr>
            </w:pPr>
            <w:r w:rsidRPr="00ED2FE2">
              <w:rPr>
                <w:rFonts w:ascii="Arial" w:hAnsi="Arial" w:cs="Arial"/>
                <w:sz w:val="22"/>
                <w:szCs w:val="22"/>
              </w:rPr>
              <w:t>DN</w:t>
            </w:r>
          </w:p>
        </w:tc>
        <w:tc>
          <w:tcPr>
            <w:tcW w:w="2881" w:type="dxa"/>
          </w:tcPr>
          <w:p w:rsidR="0053781C" w:rsidRPr="00ED2FE2" w:rsidRDefault="0053781C" w:rsidP="008721BE">
            <w:pPr>
              <w:rPr>
                <w:rFonts w:ascii="Arial" w:hAnsi="Arial" w:cs="Arial"/>
                <w:sz w:val="22"/>
                <w:szCs w:val="22"/>
              </w:rPr>
            </w:pPr>
            <w:r w:rsidRPr="00ED2FE2">
              <w:rPr>
                <w:rFonts w:ascii="Arial" w:hAnsi="Arial" w:cs="Arial"/>
                <w:sz w:val="22"/>
                <w:szCs w:val="22"/>
              </w:rPr>
              <w:t>PN</w:t>
            </w:r>
          </w:p>
        </w:tc>
        <w:tc>
          <w:tcPr>
            <w:tcW w:w="2882" w:type="dxa"/>
          </w:tcPr>
          <w:p w:rsidR="0053781C" w:rsidRPr="00ED2FE2" w:rsidRDefault="0053781C" w:rsidP="008721BE">
            <w:pPr>
              <w:rPr>
                <w:rFonts w:ascii="Arial" w:hAnsi="Arial" w:cs="Arial"/>
                <w:sz w:val="22"/>
                <w:szCs w:val="22"/>
              </w:rPr>
            </w:pPr>
            <w:r w:rsidRPr="00ED2FE2">
              <w:rPr>
                <w:rFonts w:ascii="Arial" w:hAnsi="Arial" w:cs="Arial"/>
                <w:sz w:val="22"/>
                <w:szCs w:val="22"/>
              </w:rPr>
              <w:t>ABREVIATURAS</w:t>
            </w:r>
          </w:p>
        </w:tc>
      </w:tr>
      <w:tr w:rsidR="00ED2FE2" w:rsidRPr="00ED2FE2" w:rsidTr="008721BE">
        <w:tc>
          <w:tcPr>
            <w:tcW w:w="2881" w:type="dxa"/>
          </w:tcPr>
          <w:p w:rsidR="0053781C" w:rsidRPr="00ED2FE2" w:rsidRDefault="0053781C" w:rsidP="008721BE">
            <w:pPr>
              <w:rPr>
                <w:rFonts w:ascii="Arial" w:hAnsi="Arial" w:cs="Arial"/>
                <w:sz w:val="22"/>
                <w:szCs w:val="22"/>
              </w:rPr>
            </w:pPr>
            <w:r w:rsidRPr="00ED2FE2">
              <w:rPr>
                <w:rFonts w:ascii="Arial" w:hAnsi="Arial" w:cs="Arial"/>
                <w:sz w:val="22"/>
                <w:szCs w:val="22"/>
              </w:rPr>
              <w:lastRenderedPageBreak/>
              <w:t>50</w:t>
            </w:r>
          </w:p>
        </w:tc>
        <w:tc>
          <w:tcPr>
            <w:tcW w:w="2881" w:type="dxa"/>
          </w:tcPr>
          <w:p w:rsidR="0053781C" w:rsidRPr="00ED2FE2" w:rsidRDefault="0053781C" w:rsidP="008721BE">
            <w:pPr>
              <w:rPr>
                <w:rFonts w:ascii="Arial" w:hAnsi="Arial" w:cs="Arial"/>
                <w:sz w:val="22"/>
                <w:szCs w:val="22"/>
              </w:rPr>
            </w:pPr>
            <w:r w:rsidRPr="00ED2FE2">
              <w:rPr>
                <w:rFonts w:ascii="Arial" w:hAnsi="Arial" w:cs="Arial"/>
                <w:sz w:val="22"/>
                <w:szCs w:val="22"/>
              </w:rPr>
              <w:t>10/16/25</w:t>
            </w:r>
          </w:p>
        </w:tc>
        <w:tc>
          <w:tcPr>
            <w:tcW w:w="2882" w:type="dxa"/>
          </w:tcPr>
          <w:p w:rsidR="0053781C" w:rsidRPr="00ED2FE2" w:rsidRDefault="0053781C" w:rsidP="008721BE">
            <w:pPr>
              <w:rPr>
                <w:rFonts w:ascii="Arial" w:hAnsi="Arial" w:cs="Arial"/>
                <w:sz w:val="22"/>
                <w:szCs w:val="22"/>
              </w:rPr>
            </w:pPr>
            <w:r w:rsidRPr="00ED2FE2">
              <w:rPr>
                <w:rFonts w:ascii="Arial" w:hAnsi="Arial" w:cs="Arial"/>
                <w:sz w:val="22"/>
                <w:szCs w:val="22"/>
              </w:rPr>
              <w:t>VTF25</w:t>
            </w:r>
          </w:p>
        </w:tc>
      </w:tr>
      <w:tr w:rsidR="00ED2FE2" w:rsidRPr="00ED2FE2" w:rsidTr="008721BE">
        <w:tc>
          <w:tcPr>
            <w:tcW w:w="2881" w:type="dxa"/>
          </w:tcPr>
          <w:p w:rsidR="0053781C" w:rsidRPr="00ED2FE2" w:rsidRDefault="0053781C" w:rsidP="008721BE">
            <w:pPr>
              <w:rPr>
                <w:rFonts w:ascii="Arial" w:hAnsi="Arial" w:cs="Arial"/>
                <w:sz w:val="22"/>
                <w:szCs w:val="22"/>
              </w:rPr>
            </w:pPr>
            <w:r w:rsidRPr="00ED2FE2">
              <w:rPr>
                <w:rFonts w:ascii="Arial" w:hAnsi="Arial" w:cs="Arial"/>
                <w:sz w:val="22"/>
                <w:szCs w:val="22"/>
              </w:rPr>
              <w:t>100 a 150</w:t>
            </w:r>
          </w:p>
        </w:tc>
        <w:tc>
          <w:tcPr>
            <w:tcW w:w="2881" w:type="dxa"/>
          </w:tcPr>
          <w:p w:rsidR="0053781C" w:rsidRPr="00ED2FE2" w:rsidRDefault="0053781C" w:rsidP="008721BE">
            <w:pPr>
              <w:rPr>
                <w:rFonts w:ascii="Arial" w:hAnsi="Arial" w:cs="Arial"/>
                <w:sz w:val="22"/>
                <w:szCs w:val="22"/>
              </w:rPr>
            </w:pPr>
            <w:r w:rsidRPr="00ED2FE2">
              <w:rPr>
                <w:rFonts w:ascii="Arial" w:hAnsi="Arial" w:cs="Arial"/>
                <w:sz w:val="22"/>
                <w:szCs w:val="22"/>
              </w:rPr>
              <w:t>10/16</w:t>
            </w:r>
          </w:p>
        </w:tc>
        <w:tc>
          <w:tcPr>
            <w:tcW w:w="2882" w:type="dxa"/>
          </w:tcPr>
          <w:p w:rsidR="0053781C" w:rsidRPr="00ED2FE2" w:rsidRDefault="0053781C" w:rsidP="008721BE">
            <w:pPr>
              <w:rPr>
                <w:rFonts w:ascii="Arial" w:hAnsi="Arial" w:cs="Arial"/>
                <w:sz w:val="22"/>
                <w:szCs w:val="22"/>
              </w:rPr>
            </w:pPr>
            <w:r w:rsidRPr="00ED2FE2">
              <w:rPr>
                <w:rFonts w:ascii="Arial" w:hAnsi="Arial" w:cs="Arial"/>
                <w:sz w:val="22"/>
                <w:szCs w:val="22"/>
              </w:rPr>
              <w:t>VTF16</w:t>
            </w:r>
          </w:p>
        </w:tc>
      </w:tr>
      <w:tr w:rsidR="00ED2FE2" w:rsidRPr="00ED2FE2" w:rsidTr="008721BE">
        <w:tc>
          <w:tcPr>
            <w:tcW w:w="2881" w:type="dxa"/>
          </w:tcPr>
          <w:p w:rsidR="0053781C" w:rsidRPr="00ED2FE2" w:rsidRDefault="0053781C" w:rsidP="008721BE">
            <w:pPr>
              <w:rPr>
                <w:rFonts w:ascii="Arial" w:hAnsi="Arial" w:cs="Arial"/>
                <w:sz w:val="22"/>
                <w:szCs w:val="22"/>
              </w:rPr>
            </w:pPr>
            <w:r w:rsidRPr="00ED2FE2">
              <w:rPr>
                <w:rFonts w:ascii="Arial" w:hAnsi="Arial" w:cs="Arial"/>
                <w:sz w:val="22"/>
                <w:szCs w:val="22"/>
              </w:rPr>
              <w:t>100 a 200</w:t>
            </w:r>
          </w:p>
        </w:tc>
        <w:tc>
          <w:tcPr>
            <w:tcW w:w="2881" w:type="dxa"/>
          </w:tcPr>
          <w:p w:rsidR="0053781C" w:rsidRPr="00ED2FE2" w:rsidRDefault="0053781C" w:rsidP="008721BE">
            <w:pPr>
              <w:rPr>
                <w:rFonts w:ascii="Arial" w:hAnsi="Arial" w:cs="Arial"/>
                <w:sz w:val="22"/>
                <w:szCs w:val="22"/>
              </w:rPr>
            </w:pPr>
            <w:r w:rsidRPr="00ED2FE2">
              <w:rPr>
                <w:rFonts w:ascii="Arial" w:hAnsi="Arial" w:cs="Arial"/>
                <w:sz w:val="22"/>
                <w:szCs w:val="22"/>
              </w:rPr>
              <w:t>25</w:t>
            </w:r>
          </w:p>
        </w:tc>
        <w:tc>
          <w:tcPr>
            <w:tcW w:w="2882" w:type="dxa"/>
          </w:tcPr>
          <w:p w:rsidR="0053781C" w:rsidRPr="00ED2FE2" w:rsidRDefault="0053781C" w:rsidP="008721BE">
            <w:pPr>
              <w:rPr>
                <w:rFonts w:ascii="Arial" w:hAnsi="Arial" w:cs="Arial"/>
                <w:sz w:val="22"/>
                <w:szCs w:val="22"/>
              </w:rPr>
            </w:pPr>
            <w:r w:rsidRPr="00ED2FE2">
              <w:rPr>
                <w:rFonts w:ascii="Arial" w:hAnsi="Arial" w:cs="Arial"/>
                <w:sz w:val="22"/>
                <w:szCs w:val="22"/>
              </w:rPr>
              <w:t>VTF 25</w:t>
            </w:r>
          </w:p>
        </w:tc>
      </w:tr>
      <w:tr w:rsidR="00ED2FE2" w:rsidRPr="00ED2FE2" w:rsidTr="008721BE">
        <w:tc>
          <w:tcPr>
            <w:tcW w:w="2881" w:type="dxa"/>
          </w:tcPr>
          <w:p w:rsidR="0053781C" w:rsidRPr="00ED2FE2" w:rsidRDefault="0053781C" w:rsidP="008721BE">
            <w:pPr>
              <w:rPr>
                <w:rFonts w:ascii="Arial" w:hAnsi="Arial" w:cs="Arial"/>
                <w:sz w:val="22"/>
                <w:szCs w:val="22"/>
              </w:rPr>
            </w:pPr>
            <w:r w:rsidRPr="00ED2FE2">
              <w:rPr>
                <w:rFonts w:ascii="Arial" w:hAnsi="Arial" w:cs="Arial"/>
                <w:sz w:val="22"/>
                <w:szCs w:val="22"/>
              </w:rPr>
              <w:t>200</w:t>
            </w:r>
          </w:p>
        </w:tc>
        <w:tc>
          <w:tcPr>
            <w:tcW w:w="2881" w:type="dxa"/>
          </w:tcPr>
          <w:p w:rsidR="0053781C" w:rsidRPr="00ED2FE2" w:rsidRDefault="0053781C" w:rsidP="008721BE">
            <w:pPr>
              <w:rPr>
                <w:rFonts w:ascii="Arial" w:hAnsi="Arial" w:cs="Arial"/>
                <w:sz w:val="22"/>
                <w:szCs w:val="22"/>
              </w:rPr>
            </w:pPr>
            <w:r w:rsidRPr="00ED2FE2">
              <w:rPr>
                <w:rFonts w:ascii="Arial" w:hAnsi="Arial" w:cs="Arial"/>
                <w:sz w:val="22"/>
                <w:szCs w:val="22"/>
              </w:rPr>
              <w:t>16</w:t>
            </w:r>
          </w:p>
        </w:tc>
        <w:tc>
          <w:tcPr>
            <w:tcW w:w="2882" w:type="dxa"/>
          </w:tcPr>
          <w:p w:rsidR="0053781C" w:rsidRPr="00ED2FE2" w:rsidRDefault="0053781C" w:rsidP="008721BE">
            <w:pPr>
              <w:rPr>
                <w:rFonts w:ascii="Arial" w:hAnsi="Arial" w:cs="Arial"/>
                <w:sz w:val="22"/>
                <w:szCs w:val="22"/>
              </w:rPr>
            </w:pPr>
            <w:r w:rsidRPr="00ED2FE2">
              <w:rPr>
                <w:rFonts w:ascii="Arial" w:hAnsi="Arial" w:cs="Arial"/>
                <w:sz w:val="22"/>
                <w:szCs w:val="22"/>
              </w:rPr>
              <w:t>VTF 16</w:t>
            </w:r>
          </w:p>
        </w:tc>
      </w:tr>
      <w:tr w:rsidR="00ED2FE2" w:rsidRPr="00ED2FE2" w:rsidTr="008721BE">
        <w:tc>
          <w:tcPr>
            <w:tcW w:w="2881" w:type="dxa"/>
          </w:tcPr>
          <w:p w:rsidR="0053781C" w:rsidRPr="00ED2FE2" w:rsidRDefault="0053781C" w:rsidP="008721BE">
            <w:pPr>
              <w:rPr>
                <w:rFonts w:ascii="Arial" w:hAnsi="Arial" w:cs="Arial"/>
                <w:sz w:val="22"/>
                <w:szCs w:val="22"/>
              </w:rPr>
            </w:pPr>
            <w:r w:rsidRPr="00ED2FE2">
              <w:rPr>
                <w:rFonts w:ascii="Arial" w:hAnsi="Arial" w:cs="Arial"/>
                <w:sz w:val="22"/>
                <w:szCs w:val="22"/>
              </w:rPr>
              <w:t>200</w:t>
            </w:r>
          </w:p>
        </w:tc>
        <w:tc>
          <w:tcPr>
            <w:tcW w:w="2881" w:type="dxa"/>
          </w:tcPr>
          <w:p w:rsidR="0053781C" w:rsidRPr="00ED2FE2" w:rsidRDefault="0053781C" w:rsidP="008721BE">
            <w:pPr>
              <w:rPr>
                <w:rFonts w:ascii="Arial" w:hAnsi="Arial" w:cs="Arial"/>
                <w:sz w:val="22"/>
                <w:szCs w:val="22"/>
              </w:rPr>
            </w:pPr>
            <w:r w:rsidRPr="00ED2FE2">
              <w:rPr>
                <w:rFonts w:ascii="Arial" w:hAnsi="Arial" w:cs="Arial"/>
                <w:sz w:val="22"/>
                <w:szCs w:val="22"/>
              </w:rPr>
              <w:t>10</w:t>
            </w:r>
          </w:p>
        </w:tc>
        <w:tc>
          <w:tcPr>
            <w:tcW w:w="2882" w:type="dxa"/>
          </w:tcPr>
          <w:p w:rsidR="0053781C" w:rsidRPr="00ED2FE2" w:rsidRDefault="0053781C" w:rsidP="008721BE">
            <w:pPr>
              <w:rPr>
                <w:rFonts w:ascii="Arial" w:hAnsi="Arial" w:cs="Arial"/>
                <w:sz w:val="22"/>
                <w:szCs w:val="22"/>
              </w:rPr>
            </w:pPr>
            <w:r w:rsidRPr="00ED2FE2">
              <w:rPr>
                <w:rFonts w:ascii="Arial" w:hAnsi="Arial" w:cs="Arial"/>
                <w:sz w:val="22"/>
                <w:szCs w:val="22"/>
              </w:rPr>
              <w:t>VTF 10</w:t>
            </w:r>
          </w:p>
        </w:tc>
      </w:tr>
      <w:tr w:rsidR="00ED2FE2" w:rsidRPr="00ED2FE2" w:rsidTr="008721BE">
        <w:tc>
          <w:tcPr>
            <w:tcW w:w="2881" w:type="dxa"/>
          </w:tcPr>
          <w:p w:rsidR="0053781C" w:rsidRPr="00ED2FE2" w:rsidRDefault="0053781C" w:rsidP="008721BE">
            <w:pPr>
              <w:rPr>
                <w:rFonts w:ascii="Arial" w:hAnsi="Arial" w:cs="Arial"/>
                <w:sz w:val="22"/>
                <w:szCs w:val="22"/>
              </w:rPr>
            </w:pPr>
            <w:r w:rsidRPr="00ED2FE2">
              <w:rPr>
                <w:rFonts w:ascii="Arial" w:hAnsi="Arial" w:cs="Arial"/>
                <w:sz w:val="22"/>
                <w:szCs w:val="22"/>
              </w:rPr>
              <w:t>Presión máxima de servicio</w:t>
            </w:r>
          </w:p>
        </w:tc>
        <w:tc>
          <w:tcPr>
            <w:tcW w:w="2881" w:type="dxa"/>
          </w:tcPr>
          <w:p w:rsidR="0053781C" w:rsidRPr="00ED2FE2" w:rsidRDefault="0053781C" w:rsidP="008721BE">
            <w:pPr>
              <w:rPr>
                <w:rFonts w:ascii="Arial" w:hAnsi="Arial" w:cs="Arial"/>
                <w:sz w:val="22"/>
                <w:szCs w:val="22"/>
              </w:rPr>
            </w:pPr>
            <w:r w:rsidRPr="00ED2FE2">
              <w:rPr>
                <w:rFonts w:ascii="Arial" w:hAnsi="Arial" w:cs="Arial"/>
                <w:sz w:val="22"/>
                <w:szCs w:val="22"/>
              </w:rPr>
              <w:t>Presión de Prueba</w:t>
            </w:r>
          </w:p>
        </w:tc>
        <w:tc>
          <w:tcPr>
            <w:tcW w:w="2882" w:type="dxa"/>
          </w:tcPr>
          <w:p w:rsidR="0053781C" w:rsidRPr="00ED2FE2" w:rsidRDefault="0053781C" w:rsidP="008721BE">
            <w:pPr>
              <w:rPr>
                <w:rFonts w:ascii="Arial" w:hAnsi="Arial" w:cs="Arial"/>
                <w:sz w:val="22"/>
                <w:szCs w:val="22"/>
              </w:rPr>
            </w:pPr>
            <w:r w:rsidRPr="00ED2FE2">
              <w:rPr>
                <w:rFonts w:ascii="Arial" w:hAnsi="Arial" w:cs="Arial"/>
                <w:sz w:val="22"/>
                <w:szCs w:val="22"/>
              </w:rPr>
              <w:t>Presión mínima de servicio</w:t>
            </w:r>
          </w:p>
        </w:tc>
      </w:tr>
      <w:tr w:rsidR="00ED2FE2" w:rsidRPr="00ED2FE2" w:rsidTr="008721BE">
        <w:tc>
          <w:tcPr>
            <w:tcW w:w="2881" w:type="dxa"/>
          </w:tcPr>
          <w:p w:rsidR="0053781C" w:rsidRPr="00ED2FE2" w:rsidRDefault="0053781C" w:rsidP="008721BE">
            <w:pPr>
              <w:rPr>
                <w:rFonts w:ascii="Arial" w:hAnsi="Arial" w:cs="Arial"/>
                <w:sz w:val="22"/>
                <w:szCs w:val="22"/>
              </w:rPr>
            </w:pPr>
            <w:proofErr w:type="spellStart"/>
            <w:r w:rsidRPr="00ED2FE2">
              <w:rPr>
                <w:rFonts w:ascii="Arial" w:hAnsi="Arial" w:cs="Arial"/>
                <w:sz w:val="22"/>
                <w:szCs w:val="22"/>
              </w:rPr>
              <w:t>MPa</w:t>
            </w:r>
            <w:proofErr w:type="spellEnd"/>
          </w:p>
        </w:tc>
        <w:tc>
          <w:tcPr>
            <w:tcW w:w="2881" w:type="dxa"/>
          </w:tcPr>
          <w:p w:rsidR="0053781C" w:rsidRPr="00ED2FE2" w:rsidRDefault="0053781C" w:rsidP="008721BE">
            <w:pPr>
              <w:rPr>
                <w:rFonts w:ascii="Arial" w:hAnsi="Arial" w:cs="Arial"/>
                <w:sz w:val="22"/>
                <w:szCs w:val="22"/>
              </w:rPr>
            </w:pPr>
            <w:proofErr w:type="spellStart"/>
            <w:r w:rsidRPr="00ED2FE2">
              <w:rPr>
                <w:rFonts w:ascii="Arial" w:hAnsi="Arial" w:cs="Arial"/>
                <w:sz w:val="22"/>
                <w:szCs w:val="22"/>
              </w:rPr>
              <w:t>MPa</w:t>
            </w:r>
            <w:proofErr w:type="spellEnd"/>
          </w:p>
        </w:tc>
        <w:tc>
          <w:tcPr>
            <w:tcW w:w="2882" w:type="dxa"/>
          </w:tcPr>
          <w:p w:rsidR="0053781C" w:rsidRPr="00ED2FE2" w:rsidRDefault="0053781C" w:rsidP="008721BE">
            <w:pPr>
              <w:rPr>
                <w:rFonts w:ascii="Arial" w:hAnsi="Arial" w:cs="Arial"/>
                <w:sz w:val="22"/>
                <w:szCs w:val="22"/>
              </w:rPr>
            </w:pPr>
            <w:proofErr w:type="spellStart"/>
            <w:r w:rsidRPr="00ED2FE2">
              <w:rPr>
                <w:rFonts w:ascii="Arial" w:hAnsi="Arial" w:cs="Arial"/>
                <w:sz w:val="22"/>
                <w:szCs w:val="22"/>
              </w:rPr>
              <w:t>MPa</w:t>
            </w:r>
            <w:proofErr w:type="spellEnd"/>
          </w:p>
        </w:tc>
      </w:tr>
      <w:tr w:rsidR="0053781C" w:rsidRPr="00ED2FE2" w:rsidTr="008721BE">
        <w:tc>
          <w:tcPr>
            <w:tcW w:w="2881" w:type="dxa"/>
          </w:tcPr>
          <w:p w:rsidR="0053781C" w:rsidRPr="00ED2FE2" w:rsidRDefault="0053781C" w:rsidP="008721BE">
            <w:pPr>
              <w:rPr>
                <w:rFonts w:ascii="Arial" w:hAnsi="Arial" w:cs="Arial"/>
                <w:sz w:val="22"/>
                <w:szCs w:val="22"/>
              </w:rPr>
            </w:pPr>
            <w:r w:rsidRPr="00ED2FE2">
              <w:rPr>
                <w:rFonts w:ascii="Arial" w:hAnsi="Arial" w:cs="Arial"/>
                <w:sz w:val="22"/>
                <w:szCs w:val="22"/>
              </w:rPr>
              <w:t>2.5</w:t>
            </w:r>
          </w:p>
        </w:tc>
        <w:tc>
          <w:tcPr>
            <w:tcW w:w="2881" w:type="dxa"/>
          </w:tcPr>
          <w:p w:rsidR="0053781C" w:rsidRPr="00ED2FE2" w:rsidRDefault="0053781C" w:rsidP="008721BE">
            <w:pPr>
              <w:rPr>
                <w:rFonts w:ascii="Arial" w:hAnsi="Arial" w:cs="Arial"/>
                <w:sz w:val="22"/>
                <w:szCs w:val="22"/>
              </w:rPr>
            </w:pPr>
            <w:r w:rsidRPr="00ED2FE2">
              <w:rPr>
                <w:rFonts w:ascii="Arial" w:hAnsi="Arial" w:cs="Arial"/>
                <w:sz w:val="22"/>
                <w:szCs w:val="22"/>
              </w:rPr>
              <w:t>2.7</w:t>
            </w:r>
          </w:p>
        </w:tc>
        <w:tc>
          <w:tcPr>
            <w:tcW w:w="2882" w:type="dxa"/>
          </w:tcPr>
          <w:p w:rsidR="0053781C" w:rsidRPr="00ED2FE2" w:rsidRDefault="0053781C" w:rsidP="008721BE">
            <w:pPr>
              <w:rPr>
                <w:rFonts w:ascii="Arial" w:hAnsi="Arial" w:cs="Arial"/>
                <w:sz w:val="22"/>
                <w:szCs w:val="22"/>
              </w:rPr>
            </w:pPr>
            <w:r w:rsidRPr="00ED2FE2">
              <w:rPr>
                <w:rFonts w:ascii="Arial" w:hAnsi="Arial" w:cs="Arial"/>
                <w:sz w:val="22"/>
                <w:szCs w:val="22"/>
              </w:rPr>
              <w:t>0.1</w:t>
            </w:r>
          </w:p>
        </w:tc>
      </w:tr>
    </w:tbl>
    <w:p w:rsidR="0053781C" w:rsidRPr="00ED2FE2" w:rsidRDefault="0053781C" w:rsidP="0053781C">
      <w:pPr>
        <w:rPr>
          <w:rFonts w:ascii="Arial" w:hAnsi="Arial" w:cs="Arial"/>
        </w:rPr>
      </w:pPr>
    </w:p>
    <w:p w:rsidR="0053781C" w:rsidRPr="00ED2FE2" w:rsidRDefault="0053781C" w:rsidP="0053781C">
      <w:pPr>
        <w:rPr>
          <w:rFonts w:ascii="Arial" w:hAnsi="Arial" w:cs="Arial"/>
          <w:b/>
          <w:sz w:val="22"/>
          <w:szCs w:val="22"/>
        </w:rPr>
      </w:pPr>
      <w:r w:rsidRPr="00ED2FE2">
        <w:rPr>
          <w:rFonts w:ascii="Arial" w:hAnsi="Arial" w:cs="Arial"/>
          <w:b/>
          <w:sz w:val="22"/>
          <w:szCs w:val="22"/>
        </w:rPr>
        <w:t>EN RESUMEN:</w:t>
      </w:r>
    </w:p>
    <w:p w:rsidR="0053781C" w:rsidRPr="00ED2FE2" w:rsidRDefault="0053781C" w:rsidP="0053781C">
      <w:pPr>
        <w:jc w:val="both"/>
        <w:rPr>
          <w:rFonts w:ascii="Arial" w:hAnsi="Arial" w:cs="Arial"/>
          <w:sz w:val="22"/>
          <w:szCs w:val="22"/>
        </w:rPr>
      </w:pPr>
      <w:r w:rsidRPr="00ED2FE2">
        <w:rPr>
          <w:rFonts w:ascii="Arial" w:hAnsi="Arial" w:cs="Arial"/>
          <w:sz w:val="22"/>
          <w:szCs w:val="22"/>
        </w:rPr>
        <w:t xml:space="preserve">La válvula de aire de triple función con Brida PN 16, Cuerpo, tapa y soportes en hierro fundido </w:t>
      </w:r>
      <w:proofErr w:type="spellStart"/>
      <w:r w:rsidRPr="00ED2FE2">
        <w:rPr>
          <w:rFonts w:ascii="Arial" w:hAnsi="Arial" w:cs="Arial"/>
          <w:sz w:val="22"/>
          <w:szCs w:val="22"/>
        </w:rPr>
        <w:t>ductil</w:t>
      </w:r>
      <w:proofErr w:type="spellEnd"/>
      <w:r w:rsidRPr="00ED2FE2">
        <w:rPr>
          <w:rFonts w:ascii="Arial" w:hAnsi="Arial" w:cs="Arial"/>
          <w:sz w:val="22"/>
          <w:szCs w:val="22"/>
        </w:rPr>
        <w:t xml:space="preserve"> NBR 6916  CLASE 42012, </w:t>
      </w:r>
      <w:proofErr w:type="spellStart"/>
      <w:r w:rsidRPr="00ED2FE2">
        <w:rPr>
          <w:rFonts w:ascii="Arial" w:hAnsi="Arial" w:cs="Arial"/>
          <w:sz w:val="22"/>
          <w:szCs w:val="22"/>
        </w:rPr>
        <w:t>niple</w:t>
      </w:r>
      <w:proofErr w:type="spellEnd"/>
      <w:r w:rsidRPr="00ED2FE2">
        <w:rPr>
          <w:rFonts w:ascii="Arial" w:hAnsi="Arial" w:cs="Arial"/>
          <w:sz w:val="22"/>
          <w:szCs w:val="22"/>
        </w:rPr>
        <w:t xml:space="preserve"> de descarga en </w:t>
      </w:r>
      <w:proofErr w:type="spellStart"/>
      <w:r w:rsidRPr="00ED2FE2">
        <w:rPr>
          <w:rFonts w:ascii="Arial" w:hAnsi="Arial" w:cs="Arial"/>
          <w:sz w:val="22"/>
          <w:szCs w:val="22"/>
        </w:rPr>
        <w:t>Laton</w:t>
      </w:r>
      <w:proofErr w:type="spellEnd"/>
      <w:r w:rsidRPr="00ED2FE2">
        <w:rPr>
          <w:rFonts w:ascii="Arial" w:hAnsi="Arial" w:cs="Arial"/>
          <w:sz w:val="22"/>
          <w:szCs w:val="22"/>
        </w:rPr>
        <w:t xml:space="preserve">, flotador esférico del compartimiento auxiliar de goma, flotador esférico del compartimiento principal de aluminio, anillos de estanqueidad de goma.                                                                                                                                                                                                                                                                                                                                                                                                                                                                                                                                                                                                                                                                                                                                                                                                                                                                                                                                                                                                                                                                                                                                                                                                                                                                                                                                                                                                                                                                                                                                                                                                                                                                  </w:t>
      </w:r>
      <w:r w:rsidRPr="00ED2FE2">
        <w:rPr>
          <w:rFonts w:ascii="Arial" w:hAnsi="Arial" w:cs="Arial"/>
          <w:sz w:val="22"/>
          <w:szCs w:val="22"/>
        </w:rPr>
        <w:tab/>
      </w:r>
    </w:p>
    <w:p w:rsidR="0053781C" w:rsidRPr="00ED2FE2" w:rsidRDefault="0053781C" w:rsidP="0053781C">
      <w:pPr>
        <w:rPr>
          <w:rFonts w:ascii="Arial" w:hAnsi="Arial" w:cs="Arial"/>
          <w:b/>
          <w:sz w:val="22"/>
          <w:szCs w:val="22"/>
        </w:rPr>
      </w:pPr>
      <w:r w:rsidRPr="00ED2FE2">
        <w:rPr>
          <w:rFonts w:ascii="Arial" w:hAnsi="Arial" w:cs="Arial"/>
          <w:b/>
          <w:sz w:val="22"/>
          <w:szCs w:val="22"/>
        </w:rPr>
        <w:t>Unidad de Medida</w:t>
      </w:r>
    </w:p>
    <w:p w:rsidR="0053781C" w:rsidRPr="00ED2FE2" w:rsidRDefault="0053781C" w:rsidP="0053781C">
      <w:pPr>
        <w:rPr>
          <w:rFonts w:ascii="Arial" w:hAnsi="Arial" w:cs="Arial"/>
          <w:sz w:val="22"/>
          <w:szCs w:val="22"/>
        </w:rPr>
      </w:pPr>
      <w:r w:rsidRPr="00ED2FE2">
        <w:rPr>
          <w:rFonts w:ascii="Arial" w:hAnsi="Arial" w:cs="Arial"/>
          <w:sz w:val="22"/>
          <w:szCs w:val="22"/>
        </w:rPr>
        <w:t>La unidad de medida de la partida será por unidad (</w:t>
      </w:r>
      <w:proofErr w:type="spellStart"/>
      <w:r w:rsidRPr="00ED2FE2">
        <w:rPr>
          <w:rFonts w:ascii="Arial" w:hAnsi="Arial" w:cs="Arial"/>
          <w:sz w:val="22"/>
          <w:szCs w:val="22"/>
        </w:rPr>
        <w:t>und</w:t>
      </w:r>
      <w:proofErr w:type="spellEnd"/>
      <w:r w:rsidRPr="00ED2FE2">
        <w:rPr>
          <w:rFonts w:ascii="Arial" w:hAnsi="Arial" w:cs="Arial"/>
          <w:sz w:val="22"/>
          <w:szCs w:val="22"/>
        </w:rPr>
        <w:t>)</w:t>
      </w:r>
    </w:p>
    <w:p w:rsidR="0053781C" w:rsidRPr="00ED2FE2" w:rsidRDefault="0053781C" w:rsidP="0053781C">
      <w:pPr>
        <w:jc w:val="both"/>
        <w:rPr>
          <w:rFonts w:ascii="Arial" w:eastAsia="Calibri" w:hAnsi="Arial" w:cs="Arial"/>
          <w:b/>
          <w:snapToGrid w:val="0"/>
          <w:sz w:val="22"/>
          <w:szCs w:val="22"/>
        </w:rPr>
      </w:pPr>
    </w:p>
    <w:p w:rsidR="0053781C" w:rsidRPr="00ED2FE2" w:rsidRDefault="0053781C" w:rsidP="0053781C">
      <w:pPr>
        <w:jc w:val="both"/>
        <w:rPr>
          <w:rFonts w:ascii="Arial" w:eastAsia="Calibri" w:hAnsi="Arial" w:cs="Arial"/>
          <w:b/>
          <w:snapToGrid w:val="0"/>
          <w:sz w:val="22"/>
          <w:szCs w:val="22"/>
        </w:rPr>
      </w:pPr>
    </w:p>
    <w:p w:rsidR="0053781C" w:rsidRPr="00ED2FE2" w:rsidRDefault="0053781C" w:rsidP="0053781C">
      <w:pPr>
        <w:jc w:val="both"/>
        <w:rPr>
          <w:rFonts w:ascii="Arial" w:eastAsia="Calibri" w:hAnsi="Arial" w:cs="Arial"/>
          <w:b/>
          <w:snapToGrid w:val="0"/>
          <w:sz w:val="22"/>
          <w:szCs w:val="22"/>
        </w:rPr>
      </w:pPr>
      <w:r w:rsidRPr="00ED2FE2">
        <w:rPr>
          <w:rFonts w:ascii="Arial" w:eastAsia="Calibri" w:hAnsi="Arial" w:cs="Arial"/>
          <w:b/>
          <w:snapToGrid w:val="0"/>
          <w:sz w:val="22"/>
          <w:szCs w:val="22"/>
        </w:rPr>
        <w:t>Forma de Pago.-</w:t>
      </w:r>
    </w:p>
    <w:p w:rsidR="0053781C" w:rsidRPr="00ED2FE2" w:rsidRDefault="0053781C" w:rsidP="0053781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eastAsia="Calibri" w:hAnsi="Arial" w:cs="Arial"/>
          <w:snapToGrid w:val="0"/>
          <w:sz w:val="22"/>
          <w:szCs w:val="22"/>
        </w:rPr>
        <w:t xml:space="preserve">El pago se realizará conforme se indica en el presupuesto por Unidad (u), </w:t>
      </w:r>
      <w:r w:rsidRPr="00ED2FE2">
        <w:rPr>
          <w:rFonts w:ascii="Arial" w:eastAsia="Calibri" w:hAnsi="Arial" w:cs="Arial"/>
          <w:sz w:val="22"/>
          <w:szCs w:val="22"/>
        </w:rPr>
        <w:t>entendiéndose que dicho precio y pago constituirá compensación total suministro del material e imprevistos necesarios para completar satisfactoriamente el trabajo</w:t>
      </w:r>
    </w:p>
    <w:p w:rsidR="00263341" w:rsidRPr="00ED2FE2" w:rsidRDefault="00263341"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53781C" w:rsidRPr="00ED2FE2" w:rsidRDefault="0053781C" w:rsidP="0053781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01.02.07.01.03</w:t>
      </w:r>
      <w:r w:rsidRPr="00ED2FE2">
        <w:rPr>
          <w:rFonts w:ascii="Arial" w:hAnsi="Arial" w:cs="Arial"/>
          <w:b/>
          <w:sz w:val="22"/>
          <w:szCs w:val="22"/>
        </w:rPr>
        <w:tab/>
        <w:t xml:space="preserve">            Montaje de válvula de aire  DN  100  e instalación hidráulica</w:t>
      </w:r>
    </w:p>
    <w:p w:rsidR="0053781C" w:rsidRPr="00ED2FE2" w:rsidRDefault="0053781C" w:rsidP="0053781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263341" w:rsidRPr="00ED2FE2" w:rsidRDefault="0053781C" w:rsidP="00061BAB">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ED2FE2">
        <w:rPr>
          <w:rFonts w:ascii="Arial" w:hAnsi="Arial" w:cs="Arial"/>
          <w:b/>
          <w:sz w:val="22"/>
          <w:szCs w:val="22"/>
        </w:rPr>
        <w:t>01.02.07.01.04</w:t>
      </w:r>
      <w:r w:rsidRPr="00ED2FE2">
        <w:rPr>
          <w:rFonts w:ascii="Arial" w:hAnsi="Arial" w:cs="Arial"/>
          <w:b/>
          <w:sz w:val="22"/>
          <w:szCs w:val="22"/>
        </w:rPr>
        <w:tab/>
        <w:t xml:space="preserve">            Suministro instalación hidráulica para válvula de aire DN 100</w:t>
      </w:r>
    </w:p>
    <w:p w:rsidR="006F5972" w:rsidRPr="00ED2FE2" w:rsidRDefault="006F5972" w:rsidP="006F5972">
      <w:pPr>
        <w:jc w:val="both"/>
        <w:rPr>
          <w:rFonts w:ascii="Arial" w:eastAsia="Calibri" w:hAnsi="Arial" w:cs="Arial"/>
          <w:b/>
          <w:sz w:val="22"/>
          <w:szCs w:val="22"/>
        </w:rPr>
      </w:pPr>
    </w:p>
    <w:p w:rsidR="006F5972" w:rsidRPr="00ED2FE2" w:rsidRDefault="006F5972" w:rsidP="006F5972">
      <w:pPr>
        <w:jc w:val="both"/>
        <w:rPr>
          <w:rFonts w:ascii="Arial" w:eastAsia="Calibri" w:hAnsi="Arial" w:cs="Arial"/>
          <w:b/>
          <w:sz w:val="22"/>
          <w:szCs w:val="22"/>
        </w:rPr>
      </w:pPr>
      <w:r w:rsidRPr="00ED2FE2">
        <w:rPr>
          <w:rFonts w:ascii="Arial" w:eastAsia="Calibri" w:hAnsi="Arial" w:cs="Arial"/>
          <w:b/>
          <w:sz w:val="22"/>
          <w:szCs w:val="22"/>
        </w:rPr>
        <w:t>Descripción</w:t>
      </w:r>
      <w:r w:rsidRPr="00ED2FE2">
        <w:rPr>
          <w:rFonts w:ascii="Arial" w:hAnsi="Arial" w:cs="Arial"/>
          <w:b/>
          <w:sz w:val="22"/>
          <w:szCs w:val="22"/>
        </w:rPr>
        <w:t>.-</w:t>
      </w:r>
    </w:p>
    <w:p w:rsidR="006F5972" w:rsidRPr="00ED2FE2" w:rsidRDefault="006F5972" w:rsidP="006F5972">
      <w:pPr>
        <w:jc w:val="both"/>
        <w:rPr>
          <w:rFonts w:ascii="Arial" w:eastAsia="Calibri" w:hAnsi="Arial" w:cs="Arial"/>
          <w:sz w:val="22"/>
          <w:szCs w:val="22"/>
        </w:rPr>
      </w:pPr>
      <w:r w:rsidRPr="00ED2FE2">
        <w:rPr>
          <w:rFonts w:ascii="Arial" w:eastAsia="Calibri" w:hAnsi="Arial" w:cs="Arial"/>
          <w:sz w:val="22"/>
          <w:szCs w:val="22"/>
        </w:rPr>
        <w:t xml:space="preserve">Comprende exclusivamente trabajo de instalación y montaje de los accesorios que corresponden a las cámaras. </w:t>
      </w:r>
    </w:p>
    <w:p w:rsidR="006F5972" w:rsidRPr="00ED2FE2" w:rsidRDefault="006F5972" w:rsidP="006F5972">
      <w:pPr>
        <w:jc w:val="both"/>
        <w:rPr>
          <w:rFonts w:ascii="Arial" w:eastAsia="Calibri" w:hAnsi="Arial" w:cs="Arial"/>
          <w:sz w:val="22"/>
          <w:szCs w:val="22"/>
        </w:rPr>
      </w:pPr>
      <w:r w:rsidRPr="00ED2FE2">
        <w:rPr>
          <w:rFonts w:ascii="Arial" w:eastAsia="Calibri" w:hAnsi="Arial" w:cs="Arial"/>
          <w:sz w:val="22"/>
          <w:szCs w:val="22"/>
        </w:rPr>
        <w:t xml:space="preserve">Los accesorios serán de HFD, mientras que los </w:t>
      </w:r>
      <w:proofErr w:type="spellStart"/>
      <w:r w:rsidRPr="00ED2FE2">
        <w:rPr>
          <w:rFonts w:ascii="Arial" w:hAnsi="Arial" w:cs="Arial"/>
          <w:sz w:val="22"/>
          <w:szCs w:val="22"/>
        </w:rPr>
        <w:t>niple</w:t>
      </w:r>
      <w:proofErr w:type="spellEnd"/>
      <w:r w:rsidRPr="00ED2FE2">
        <w:rPr>
          <w:rFonts w:ascii="Arial" w:eastAsia="Calibri" w:hAnsi="Arial" w:cs="Arial"/>
          <w:sz w:val="22"/>
          <w:szCs w:val="22"/>
        </w:rPr>
        <w:t xml:space="preserve"> se fabricarán de acero Schedule40.</w:t>
      </w:r>
    </w:p>
    <w:p w:rsidR="006F5972" w:rsidRPr="00ED2FE2" w:rsidRDefault="006F5972" w:rsidP="006F5972">
      <w:pPr>
        <w:autoSpaceDE w:val="0"/>
        <w:autoSpaceDN w:val="0"/>
        <w:adjustRightInd w:val="0"/>
        <w:spacing w:line="312" w:lineRule="auto"/>
        <w:jc w:val="both"/>
        <w:rPr>
          <w:rFonts w:ascii="Arial" w:eastAsia="Calibri" w:hAnsi="Arial" w:cs="Arial"/>
          <w:b/>
          <w:bCs/>
          <w:sz w:val="22"/>
          <w:szCs w:val="22"/>
        </w:rPr>
      </w:pPr>
    </w:p>
    <w:p w:rsidR="006F5972" w:rsidRPr="00ED2FE2" w:rsidRDefault="006F5972" w:rsidP="006F5972">
      <w:pPr>
        <w:autoSpaceDE w:val="0"/>
        <w:autoSpaceDN w:val="0"/>
        <w:adjustRightInd w:val="0"/>
        <w:spacing w:line="312" w:lineRule="auto"/>
        <w:jc w:val="both"/>
        <w:rPr>
          <w:rFonts w:ascii="Arial" w:eastAsia="Calibri" w:hAnsi="Arial" w:cs="Arial"/>
          <w:b/>
          <w:bCs/>
          <w:sz w:val="22"/>
          <w:szCs w:val="22"/>
        </w:rPr>
      </w:pPr>
      <w:r w:rsidRPr="00ED2FE2">
        <w:rPr>
          <w:rFonts w:ascii="Arial" w:eastAsia="Calibri" w:hAnsi="Arial" w:cs="Arial"/>
          <w:b/>
          <w:bCs/>
          <w:sz w:val="22"/>
          <w:szCs w:val="22"/>
        </w:rPr>
        <w:t>Dimensiones y tolerancias</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Los accesorios deben ser calibrados perfectamente en cuanto sus dimensiones, y espacios usándose instrumentos adecuados, proceso que debe efectuarse continuamente para asegurar que todas ellas cumplen con los especificado en estas normas.</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Con un calibrador, circular deberá efectuarse verificaciones de precisión tanto de los diámetros interiores de las campanas así como de los diámetros exteriores de las espigas de los accesorios.</w:t>
      </w:r>
    </w:p>
    <w:p w:rsidR="006F5972" w:rsidRPr="00ED2FE2" w:rsidRDefault="006F5972" w:rsidP="006F5972">
      <w:pPr>
        <w:autoSpaceDE w:val="0"/>
        <w:autoSpaceDN w:val="0"/>
        <w:adjustRightInd w:val="0"/>
        <w:spacing w:line="312" w:lineRule="auto"/>
        <w:jc w:val="both"/>
        <w:rPr>
          <w:rFonts w:ascii="Arial" w:eastAsia="Calibri" w:hAnsi="Arial" w:cs="Arial"/>
          <w:b/>
          <w:bCs/>
          <w:sz w:val="22"/>
          <w:szCs w:val="22"/>
        </w:rPr>
      </w:pPr>
    </w:p>
    <w:p w:rsidR="006F5972" w:rsidRPr="00ED2FE2" w:rsidRDefault="006F5972" w:rsidP="006F5972">
      <w:pPr>
        <w:autoSpaceDE w:val="0"/>
        <w:autoSpaceDN w:val="0"/>
        <w:adjustRightInd w:val="0"/>
        <w:spacing w:line="312" w:lineRule="auto"/>
        <w:jc w:val="both"/>
        <w:rPr>
          <w:rFonts w:ascii="Arial" w:eastAsia="Calibri" w:hAnsi="Arial" w:cs="Arial"/>
          <w:b/>
          <w:bCs/>
          <w:sz w:val="22"/>
          <w:szCs w:val="22"/>
        </w:rPr>
      </w:pPr>
      <w:r w:rsidRPr="00ED2FE2">
        <w:rPr>
          <w:rFonts w:ascii="Arial" w:eastAsia="Calibri" w:hAnsi="Arial" w:cs="Arial"/>
          <w:b/>
          <w:bCs/>
          <w:sz w:val="22"/>
          <w:szCs w:val="22"/>
        </w:rPr>
        <w:t>Tolerancias</w:t>
      </w:r>
    </w:p>
    <w:p w:rsidR="006F5972" w:rsidRPr="00ED2FE2" w:rsidRDefault="006F5972" w:rsidP="006F5972">
      <w:pPr>
        <w:tabs>
          <w:tab w:val="num" w:pos="1956"/>
        </w:tabs>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Espesores: Los espesores mínimos aceptables en los accesorios son como se indica a continuación:</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lastRenderedPageBreak/>
        <w:tab/>
        <w:t xml:space="preserve">Diámetro del </w:t>
      </w:r>
      <w:proofErr w:type="spellStart"/>
      <w:r w:rsidRPr="00ED2FE2">
        <w:rPr>
          <w:rFonts w:ascii="Arial" w:eastAsia="Calibri" w:hAnsi="Arial" w:cs="Arial"/>
          <w:bCs/>
          <w:sz w:val="22"/>
          <w:szCs w:val="22"/>
        </w:rPr>
        <w:t>acces</w:t>
      </w:r>
      <w:proofErr w:type="spellEnd"/>
      <w:r w:rsidRPr="00ED2FE2">
        <w:rPr>
          <w:rFonts w:ascii="Arial" w:eastAsia="Calibri" w:hAnsi="Arial" w:cs="Arial"/>
          <w:bCs/>
          <w:sz w:val="22"/>
          <w:szCs w:val="22"/>
        </w:rPr>
        <w:t>.</w:t>
      </w:r>
      <w:r w:rsidRPr="00ED2FE2">
        <w:rPr>
          <w:rFonts w:ascii="Arial" w:eastAsia="Calibri" w:hAnsi="Arial" w:cs="Arial"/>
          <w:bCs/>
          <w:sz w:val="22"/>
          <w:szCs w:val="22"/>
        </w:rPr>
        <w:tab/>
        <w:t>Tolerancia mínima</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ab/>
        <w:t>(Pulgadas)</w:t>
      </w:r>
      <w:r w:rsidRPr="00ED2FE2">
        <w:rPr>
          <w:rFonts w:ascii="Arial" w:eastAsia="Calibri" w:hAnsi="Arial" w:cs="Arial"/>
          <w:bCs/>
          <w:sz w:val="22"/>
          <w:szCs w:val="22"/>
        </w:rPr>
        <w:tab/>
        <w:t>(pulgadas) (mm)</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ab/>
        <w:t>&lt; 3</w:t>
      </w:r>
      <w:r w:rsidRPr="00ED2FE2">
        <w:rPr>
          <w:rFonts w:ascii="Arial" w:eastAsia="Calibri" w:hAnsi="Arial" w:cs="Arial"/>
          <w:bCs/>
          <w:sz w:val="22"/>
          <w:szCs w:val="22"/>
        </w:rPr>
        <w:tab/>
        <w:t>&lt; 0.17</w:t>
      </w:r>
      <w:r w:rsidRPr="00ED2FE2">
        <w:rPr>
          <w:rFonts w:ascii="Arial" w:eastAsia="Calibri" w:hAnsi="Arial" w:cs="Arial"/>
          <w:bCs/>
          <w:sz w:val="22"/>
          <w:szCs w:val="22"/>
        </w:rPr>
        <w:tab/>
        <w:t>1.50</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ab/>
        <w:t>3-6</w:t>
      </w:r>
      <w:r w:rsidRPr="00ED2FE2">
        <w:rPr>
          <w:rFonts w:ascii="Arial" w:eastAsia="Calibri" w:hAnsi="Arial" w:cs="Arial"/>
          <w:bCs/>
          <w:sz w:val="22"/>
          <w:szCs w:val="22"/>
        </w:rPr>
        <w:tab/>
        <w:t>0.10</w:t>
      </w:r>
      <w:r w:rsidRPr="00ED2FE2">
        <w:rPr>
          <w:rFonts w:ascii="Arial" w:eastAsia="Calibri" w:hAnsi="Arial" w:cs="Arial"/>
          <w:bCs/>
          <w:sz w:val="22"/>
          <w:szCs w:val="22"/>
        </w:rPr>
        <w:tab/>
        <w:t>2.50</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ab/>
        <w:t>8-20</w:t>
      </w:r>
      <w:r w:rsidRPr="00ED2FE2">
        <w:rPr>
          <w:rFonts w:ascii="Arial" w:eastAsia="Calibri" w:hAnsi="Arial" w:cs="Arial"/>
          <w:bCs/>
          <w:sz w:val="22"/>
          <w:szCs w:val="22"/>
        </w:rPr>
        <w:tab/>
        <w:t>0.12</w:t>
      </w:r>
      <w:r w:rsidRPr="00ED2FE2">
        <w:rPr>
          <w:rFonts w:ascii="Arial" w:eastAsia="Calibri" w:hAnsi="Arial" w:cs="Arial"/>
          <w:bCs/>
          <w:sz w:val="22"/>
          <w:szCs w:val="22"/>
        </w:rPr>
        <w:tab/>
        <w:t>3.00</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ab/>
        <w:t>21-36</w:t>
      </w:r>
      <w:r w:rsidRPr="00ED2FE2">
        <w:rPr>
          <w:rFonts w:ascii="Arial" w:eastAsia="Calibri" w:hAnsi="Arial" w:cs="Arial"/>
          <w:bCs/>
          <w:sz w:val="22"/>
          <w:szCs w:val="22"/>
        </w:rPr>
        <w:tab/>
        <w:t>0.15</w:t>
      </w:r>
      <w:r w:rsidRPr="00ED2FE2">
        <w:rPr>
          <w:rFonts w:ascii="Arial" w:eastAsia="Calibri" w:hAnsi="Arial" w:cs="Arial"/>
          <w:bCs/>
          <w:sz w:val="22"/>
          <w:szCs w:val="22"/>
        </w:rPr>
        <w:tab/>
        <w:t>4.00</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 xml:space="preserve">Peso: El peso de cualquier accesorio no debe ser menor que el tabulado en esta norma  y lo  indicado en las tablas de los fabricantes: </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ab/>
        <w:t xml:space="preserve">De </w:t>
      </w:r>
      <w:smartTag w:uri="urn:schemas-microsoft-com:office:smarttags" w:element="metricconverter">
        <w:smartTagPr>
          <w:attr w:name="ProductID" w:val="3”"/>
        </w:smartTagPr>
        <w:r w:rsidRPr="00ED2FE2">
          <w:rPr>
            <w:rFonts w:ascii="Arial" w:eastAsia="Calibri" w:hAnsi="Arial" w:cs="Arial"/>
            <w:bCs/>
            <w:sz w:val="22"/>
            <w:szCs w:val="22"/>
          </w:rPr>
          <w:t>3”</w:t>
        </w:r>
      </w:smartTag>
      <w:r w:rsidRPr="00ED2FE2">
        <w:rPr>
          <w:rFonts w:ascii="Arial" w:eastAsia="Calibri" w:hAnsi="Arial" w:cs="Arial"/>
          <w:bCs/>
          <w:sz w:val="22"/>
          <w:szCs w:val="22"/>
        </w:rPr>
        <w:t xml:space="preserve"> a </w:t>
      </w:r>
      <w:smartTag w:uri="urn:schemas-microsoft-com:office:smarttags" w:element="metricconverter">
        <w:smartTagPr>
          <w:attr w:name="ProductID" w:val="12”"/>
        </w:smartTagPr>
        <w:r w:rsidRPr="00ED2FE2">
          <w:rPr>
            <w:rFonts w:ascii="Arial" w:eastAsia="Calibri" w:hAnsi="Arial" w:cs="Arial"/>
            <w:bCs/>
            <w:sz w:val="22"/>
            <w:szCs w:val="22"/>
          </w:rPr>
          <w:t>12”</w:t>
        </w:r>
      </w:smartTag>
      <w:r w:rsidRPr="00ED2FE2">
        <w:rPr>
          <w:rFonts w:ascii="Arial" w:eastAsia="Calibri" w:hAnsi="Arial" w:cs="Arial"/>
          <w:bCs/>
          <w:sz w:val="22"/>
          <w:szCs w:val="22"/>
        </w:rPr>
        <w:t xml:space="preserve"> no debe ser más de </w:t>
      </w:r>
      <w:r w:rsidRPr="00ED2FE2">
        <w:rPr>
          <w:rFonts w:ascii="Arial" w:eastAsia="Calibri" w:hAnsi="Arial" w:cs="Arial"/>
          <w:bCs/>
          <w:sz w:val="22"/>
          <w:szCs w:val="22"/>
        </w:rPr>
        <w:sym w:font="Symbol" w:char="F0B1"/>
      </w:r>
      <w:r w:rsidRPr="00ED2FE2">
        <w:rPr>
          <w:rFonts w:ascii="Arial" w:eastAsia="Calibri" w:hAnsi="Arial" w:cs="Arial"/>
          <w:bCs/>
          <w:sz w:val="22"/>
          <w:szCs w:val="22"/>
        </w:rPr>
        <w:t xml:space="preserve"> 10%</w:t>
      </w:r>
    </w:p>
    <w:p w:rsidR="006F5972" w:rsidRPr="00ED2FE2" w:rsidRDefault="006F5972" w:rsidP="006F5972">
      <w:pPr>
        <w:autoSpaceDE w:val="0"/>
        <w:autoSpaceDN w:val="0"/>
        <w:adjustRightInd w:val="0"/>
        <w:spacing w:line="312" w:lineRule="auto"/>
        <w:ind w:firstLine="708"/>
        <w:jc w:val="both"/>
        <w:rPr>
          <w:rFonts w:ascii="Arial" w:eastAsia="Calibri" w:hAnsi="Arial" w:cs="Arial"/>
          <w:bCs/>
          <w:sz w:val="22"/>
          <w:szCs w:val="22"/>
        </w:rPr>
      </w:pPr>
      <w:r w:rsidRPr="00ED2FE2">
        <w:rPr>
          <w:rFonts w:ascii="Arial" w:eastAsia="Calibri" w:hAnsi="Arial" w:cs="Arial"/>
          <w:bCs/>
          <w:sz w:val="22"/>
          <w:szCs w:val="22"/>
        </w:rPr>
        <w:t xml:space="preserve">De </w:t>
      </w:r>
      <w:smartTag w:uri="urn:schemas-microsoft-com:office:smarttags" w:element="metricconverter">
        <w:smartTagPr>
          <w:attr w:name="ProductID" w:val="16”"/>
        </w:smartTagPr>
        <w:r w:rsidRPr="00ED2FE2">
          <w:rPr>
            <w:rFonts w:ascii="Arial" w:eastAsia="Calibri" w:hAnsi="Arial" w:cs="Arial"/>
            <w:bCs/>
            <w:sz w:val="22"/>
            <w:szCs w:val="22"/>
          </w:rPr>
          <w:t>16”</w:t>
        </w:r>
      </w:smartTag>
      <w:r w:rsidRPr="00ED2FE2">
        <w:rPr>
          <w:rFonts w:ascii="Arial" w:eastAsia="Calibri" w:hAnsi="Arial" w:cs="Arial"/>
          <w:bCs/>
          <w:sz w:val="22"/>
          <w:szCs w:val="22"/>
        </w:rPr>
        <w:t xml:space="preserve"> o más no debe ser más de</w:t>
      </w:r>
      <w:r w:rsidRPr="00ED2FE2">
        <w:rPr>
          <w:rFonts w:ascii="Arial" w:eastAsia="Calibri" w:hAnsi="Arial" w:cs="Arial"/>
          <w:bCs/>
          <w:sz w:val="22"/>
          <w:szCs w:val="22"/>
        </w:rPr>
        <w:sym w:font="Symbol" w:char="F0B1"/>
      </w:r>
      <w:r w:rsidRPr="00ED2FE2">
        <w:rPr>
          <w:rFonts w:ascii="Arial" w:eastAsia="Calibri" w:hAnsi="Arial" w:cs="Arial"/>
          <w:bCs/>
          <w:sz w:val="22"/>
          <w:szCs w:val="22"/>
        </w:rPr>
        <w:t xml:space="preserve"> 12%</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El peso nominal  tabulado no debe considerar el recubrimiento que se le pueda dar accesorios.</w:t>
      </w:r>
    </w:p>
    <w:p w:rsidR="006F5972" w:rsidRPr="00ED2FE2" w:rsidRDefault="006F5972" w:rsidP="006F5972">
      <w:pPr>
        <w:tabs>
          <w:tab w:val="num" w:pos="1980"/>
        </w:tabs>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Diámetro: Principalmente referida a los accesorios de espiga y campana para tubería, para conseguir un embone perfecto. La tolerancia de los diámetros en cada una de los elementos de unión es:</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ab/>
        <w:t>Diámetro de accesorio</w:t>
      </w:r>
      <w:r w:rsidRPr="00ED2FE2">
        <w:rPr>
          <w:rFonts w:ascii="Arial" w:eastAsia="Calibri" w:hAnsi="Arial" w:cs="Arial"/>
          <w:bCs/>
          <w:sz w:val="22"/>
          <w:szCs w:val="22"/>
        </w:rPr>
        <w:tab/>
        <w:t>Tolerancia</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ab/>
        <w:t xml:space="preserve"> De </w:t>
      </w:r>
      <w:smartTag w:uri="urn:schemas-microsoft-com:office:smarttags" w:element="metricconverter">
        <w:smartTagPr>
          <w:attr w:name="ProductID" w:val="3”"/>
        </w:smartTagPr>
        <w:r w:rsidRPr="00ED2FE2">
          <w:rPr>
            <w:rFonts w:ascii="Arial" w:eastAsia="Calibri" w:hAnsi="Arial" w:cs="Arial"/>
            <w:bCs/>
            <w:sz w:val="22"/>
            <w:szCs w:val="22"/>
          </w:rPr>
          <w:t>3”</w:t>
        </w:r>
      </w:smartTag>
      <w:r w:rsidRPr="00ED2FE2">
        <w:rPr>
          <w:rFonts w:ascii="Arial" w:eastAsia="Calibri" w:hAnsi="Arial" w:cs="Arial"/>
          <w:bCs/>
          <w:sz w:val="22"/>
          <w:szCs w:val="22"/>
        </w:rPr>
        <w:t xml:space="preserve"> a </w:t>
      </w:r>
      <w:smartTag w:uri="urn:schemas-microsoft-com:office:smarttags" w:element="metricconverter">
        <w:smartTagPr>
          <w:attr w:name="ProductID" w:val="16”"/>
        </w:smartTagPr>
        <w:r w:rsidRPr="00ED2FE2">
          <w:rPr>
            <w:rFonts w:ascii="Arial" w:eastAsia="Calibri" w:hAnsi="Arial" w:cs="Arial"/>
            <w:bCs/>
            <w:sz w:val="22"/>
            <w:szCs w:val="22"/>
          </w:rPr>
          <w:t>16”</w:t>
        </w:r>
      </w:smartTag>
      <w:r w:rsidRPr="00ED2FE2">
        <w:rPr>
          <w:rFonts w:ascii="Arial" w:eastAsia="Calibri" w:hAnsi="Arial" w:cs="Arial"/>
          <w:bCs/>
          <w:sz w:val="22"/>
          <w:szCs w:val="22"/>
        </w:rPr>
        <w:tab/>
      </w:r>
      <w:smartTag w:uri="urn:schemas-microsoft-com:office:smarttags" w:element="metricconverter">
        <w:smartTagPr>
          <w:attr w:name="ProductID" w:val="3.00 m"/>
        </w:smartTagPr>
        <w:r w:rsidRPr="00ED2FE2">
          <w:rPr>
            <w:rFonts w:ascii="Arial" w:eastAsia="Calibri" w:hAnsi="Arial" w:cs="Arial"/>
            <w:bCs/>
            <w:sz w:val="22"/>
            <w:szCs w:val="22"/>
          </w:rPr>
          <w:t xml:space="preserve">3.00 </w:t>
        </w:r>
        <w:proofErr w:type="spellStart"/>
        <w:r w:rsidRPr="00ED2FE2">
          <w:rPr>
            <w:rFonts w:ascii="Arial" w:eastAsia="Calibri" w:hAnsi="Arial" w:cs="Arial"/>
            <w:bCs/>
            <w:sz w:val="22"/>
            <w:szCs w:val="22"/>
          </w:rPr>
          <w:t>m</w:t>
        </w:r>
      </w:smartTag>
      <w:r w:rsidRPr="00ED2FE2">
        <w:rPr>
          <w:rFonts w:ascii="Arial" w:eastAsia="Calibri" w:hAnsi="Arial" w:cs="Arial"/>
          <w:bCs/>
          <w:sz w:val="22"/>
          <w:szCs w:val="22"/>
        </w:rPr>
        <w:t>.m</w:t>
      </w:r>
      <w:proofErr w:type="spellEnd"/>
      <w:r w:rsidRPr="00ED2FE2">
        <w:rPr>
          <w:rFonts w:ascii="Arial" w:eastAsia="Calibri" w:hAnsi="Arial" w:cs="Arial"/>
          <w:bCs/>
          <w:sz w:val="22"/>
          <w:szCs w:val="22"/>
        </w:rPr>
        <w:t>.</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ab/>
      </w:r>
      <w:smartTag w:uri="urn:schemas-microsoft-com:office:smarttags" w:element="metricconverter">
        <w:smartTagPr>
          <w:attr w:name="ProductID" w:val="18”"/>
        </w:smartTagPr>
        <w:r w:rsidRPr="00ED2FE2">
          <w:rPr>
            <w:rFonts w:ascii="Arial" w:eastAsia="Calibri" w:hAnsi="Arial" w:cs="Arial"/>
            <w:bCs/>
            <w:sz w:val="22"/>
            <w:szCs w:val="22"/>
          </w:rPr>
          <w:t>18”</w:t>
        </w:r>
      </w:smartTag>
      <w:r w:rsidRPr="00ED2FE2">
        <w:rPr>
          <w:rFonts w:ascii="Arial" w:eastAsia="Calibri" w:hAnsi="Arial" w:cs="Arial"/>
          <w:bCs/>
          <w:sz w:val="22"/>
          <w:szCs w:val="22"/>
        </w:rPr>
        <w:t xml:space="preserve"> a </w:t>
      </w:r>
      <w:smartTag w:uri="urn:schemas-microsoft-com:office:smarttags" w:element="metricconverter">
        <w:smartTagPr>
          <w:attr w:name="ProductID" w:val="21”"/>
        </w:smartTagPr>
        <w:r w:rsidRPr="00ED2FE2">
          <w:rPr>
            <w:rFonts w:ascii="Arial" w:eastAsia="Calibri" w:hAnsi="Arial" w:cs="Arial"/>
            <w:bCs/>
            <w:sz w:val="22"/>
            <w:szCs w:val="22"/>
          </w:rPr>
          <w:t>21”</w:t>
        </w:r>
      </w:smartTag>
      <w:r w:rsidRPr="00ED2FE2">
        <w:rPr>
          <w:rFonts w:ascii="Arial" w:eastAsia="Calibri" w:hAnsi="Arial" w:cs="Arial"/>
          <w:bCs/>
          <w:sz w:val="22"/>
          <w:szCs w:val="22"/>
        </w:rPr>
        <w:tab/>
      </w:r>
      <w:smartTag w:uri="urn:schemas-microsoft-com:office:smarttags" w:element="metricconverter">
        <w:smartTagPr>
          <w:attr w:name="ProductID" w:val="4.00 m"/>
        </w:smartTagPr>
        <w:r w:rsidRPr="00ED2FE2">
          <w:rPr>
            <w:rFonts w:ascii="Arial" w:eastAsia="Calibri" w:hAnsi="Arial" w:cs="Arial"/>
            <w:bCs/>
            <w:sz w:val="22"/>
            <w:szCs w:val="22"/>
          </w:rPr>
          <w:t xml:space="preserve">4.00 </w:t>
        </w:r>
        <w:proofErr w:type="spellStart"/>
        <w:r w:rsidRPr="00ED2FE2">
          <w:rPr>
            <w:rFonts w:ascii="Arial" w:eastAsia="Calibri" w:hAnsi="Arial" w:cs="Arial"/>
            <w:bCs/>
            <w:sz w:val="22"/>
            <w:szCs w:val="22"/>
          </w:rPr>
          <w:t>m</w:t>
        </w:r>
      </w:smartTag>
      <w:r w:rsidRPr="00ED2FE2">
        <w:rPr>
          <w:rFonts w:ascii="Arial" w:eastAsia="Calibri" w:hAnsi="Arial" w:cs="Arial"/>
          <w:bCs/>
          <w:sz w:val="22"/>
          <w:szCs w:val="22"/>
        </w:rPr>
        <w:t>.m</w:t>
      </w:r>
      <w:proofErr w:type="spellEnd"/>
      <w:r w:rsidRPr="00ED2FE2">
        <w:rPr>
          <w:rFonts w:ascii="Arial" w:eastAsia="Calibri" w:hAnsi="Arial" w:cs="Arial"/>
          <w:bCs/>
          <w:sz w:val="22"/>
          <w:szCs w:val="22"/>
        </w:rPr>
        <w:t>.</w:t>
      </w:r>
    </w:p>
    <w:p w:rsidR="006F5972" w:rsidRPr="00ED2FE2" w:rsidRDefault="006F5972" w:rsidP="006F5972">
      <w:pPr>
        <w:autoSpaceDE w:val="0"/>
        <w:autoSpaceDN w:val="0"/>
        <w:adjustRightInd w:val="0"/>
        <w:spacing w:line="312" w:lineRule="auto"/>
        <w:jc w:val="both"/>
        <w:rPr>
          <w:rFonts w:ascii="Arial" w:eastAsia="Calibri" w:hAnsi="Arial" w:cs="Arial"/>
          <w:b/>
          <w:bCs/>
          <w:sz w:val="22"/>
          <w:szCs w:val="22"/>
        </w:rPr>
      </w:pPr>
      <w:r w:rsidRPr="00ED2FE2">
        <w:rPr>
          <w:rFonts w:ascii="Arial" w:eastAsia="Calibri" w:hAnsi="Arial" w:cs="Arial"/>
          <w:b/>
          <w:bCs/>
          <w:sz w:val="22"/>
          <w:szCs w:val="22"/>
        </w:rPr>
        <w:t>Control de Especificaciones Físicas</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Las especificaciones para control y aceptación de las características físicas de la fundición dúctil serán de la norma ASTM – A536 –70, grado 70-05-05 ensayo a la tracción de muestras de fundición del mismo fierro que el de los accesorios y de la Norma ISO 2531.</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Los valores aceptables son los siguientes:</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 xml:space="preserve">Mínima resistencia a la trac. </w:t>
      </w:r>
      <w:r w:rsidRPr="00ED2FE2">
        <w:rPr>
          <w:rFonts w:ascii="Arial" w:eastAsia="Calibri" w:hAnsi="Arial" w:cs="Arial"/>
          <w:bCs/>
          <w:sz w:val="22"/>
          <w:szCs w:val="22"/>
        </w:rPr>
        <w:tab/>
      </w:r>
      <w:r w:rsidR="00FE5FD5" w:rsidRPr="00ED2FE2">
        <w:rPr>
          <w:rFonts w:ascii="Arial" w:eastAsia="Calibri" w:hAnsi="Arial" w:cs="Arial"/>
          <w:bCs/>
          <w:sz w:val="22"/>
          <w:szCs w:val="22"/>
        </w:rPr>
        <w:t>: 70,000</w:t>
      </w:r>
      <w:r w:rsidRPr="00ED2FE2">
        <w:rPr>
          <w:rFonts w:ascii="Arial" w:eastAsia="Calibri" w:hAnsi="Arial" w:cs="Arial"/>
          <w:bCs/>
          <w:sz w:val="22"/>
          <w:szCs w:val="22"/>
        </w:rPr>
        <w:t xml:space="preserve"> </w:t>
      </w:r>
      <w:proofErr w:type="spellStart"/>
      <w:r w:rsidRPr="00ED2FE2">
        <w:rPr>
          <w:rFonts w:ascii="Arial" w:eastAsia="Calibri" w:hAnsi="Arial" w:cs="Arial"/>
          <w:bCs/>
          <w:sz w:val="22"/>
          <w:szCs w:val="22"/>
        </w:rPr>
        <w:t>Lbs</w:t>
      </w:r>
      <w:proofErr w:type="spellEnd"/>
      <w:r w:rsidRPr="00ED2FE2">
        <w:rPr>
          <w:rFonts w:ascii="Arial" w:eastAsia="Calibri" w:hAnsi="Arial" w:cs="Arial"/>
          <w:bCs/>
          <w:sz w:val="22"/>
          <w:szCs w:val="22"/>
        </w:rPr>
        <w:t>/pulg2</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 xml:space="preserve">Mínima resistencia a la </w:t>
      </w:r>
      <w:proofErr w:type="spellStart"/>
      <w:r w:rsidRPr="00ED2FE2">
        <w:rPr>
          <w:rFonts w:ascii="Arial" w:eastAsia="Calibri" w:hAnsi="Arial" w:cs="Arial"/>
          <w:bCs/>
          <w:sz w:val="22"/>
          <w:szCs w:val="22"/>
        </w:rPr>
        <w:t>flex</w:t>
      </w:r>
      <w:proofErr w:type="spellEnd"/>
      <w:r w:rsidRPr="00ED2FE2">
        <w:rPr>
          <w:rFonts w:ascii="Arial" w:eastAsia="Calibri" w:hAnsi="Arial" w:cs="Arial"/>
          <w:bCs/>
          <w:sz w:val="22"/>
          <w:szCs w:val="22"/>
        </w:rPr>
        <w:t xml:space="preserve">. </w:t>
      </w:r>
      <w:r w:rsidRPr="00ED2FE2">
        <w:rPr>
          <w:rFonts w:ascii="Arial" w:eastAsia="Calibri" w:hAnsi="Arial" w:cs="Arial"/>
          <w:bCs/>
          <w:sz w:val="22"/>
          <w:szCs w:val="22"/>
        </w:rPr>
        <w:tab/>
      </w:r>
      <w:r w:rsidR="00FE5FD5" w:rsidRPr="00ED2FE2">
        <w:rPr>
          <w:rFonts w:ascii="Arial" w:eastAsia="Calibri" w:hAnsi="Arial" w:cs="Arial"/>
          <w:bCs/>
          <w:sz w:val="22"/>
          <w:szCs w:val="22"/>
        </w:rPr>
        <w:t>: 50,000</w:t>
      </w:r>
      <w:r w:rsidRPr="00ED2FE2">
        <w:rPr>
          <w:rFonts w:ascii="Arial" w:eastAsia="Calibri" w:hAnsi="Arial" w:cs="Arial"/>
          <w:bCs/>
          <w:sz w:val="22"/>
          <w:szCs w:val="22"/>
        </w:rPr>
        <w:t xml:space="preserve"> </w:t>
      </w:r>
      <w:proofErr w:type="spellStart"/>
      <w:r w:rsidRPr="00ED2FE2">
        <w:rPr>
          <w:rFonts w:ascii="Arial" w:eastAsia="Calibri" w:hAnsi="Arial" w:cs="Arial"/>
          <w:bCs/>
          <w:sz w:val="22"/>
          <w:szCs w:val="22"/>
        </w:rPr>
        <w:t>Lbs</w:t>
      </w:r>
      <w:proofErr w:type="spellEnd"/>
      <w:r w:rsidRPr="00ED2FE2">
        <w:rPr>
          <w:rFonts w:ascii="Arial" w:eastAsia="Calibri" w:hAnsi="Arial" w:cs="Arial"/>
          <w:bCs/>
          <w:sz w:val="22"/>
          <w:szCs w:val="22"/>
        </w:rPr>
        <w:t>/pulg2</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Mínima adsorción</w:t>
      </w:r>
      <w:r w:rsidRPr="00ED2FE2">
        <w:rPr>
          <w:rFonts w:ascii="Arial" w:eastAsia="Calibri" w:hAnsi="Arial" w:cs="Arial"/>
          <w:bCs/>
          <w:sz w:val="22"/>
          <w:szCs w:val="22"/>
        </w:rPr>
        <w:tab/>
      </w:r>
      <w:r w:rsidRPr="00ED2FE2">
        <w:rPr>
          <w:rFonts w:ascii="Arial" w:eastAsia="Calibri" w:hAnsi="Arial" w:cs="Arial"/>
          <w:bCs/>
          <w:sz w:val="22"/>
          <w:szCs w:val="22"/>
        </w:rPr>
        <w:tab/>
      </w:r>
      <w:r w:rsidRPr="00ED2FE2">
        <w:rPr>
          <w:rFonts w:ascii="Arial" w:eastAsia="Calibri" w:hAnsi="Arial" w:cs="Arial"/>
          <w:bCs/>
          <w:sz w:val="22"/>
          <w:szCs w:val="22"/>
        </w:rPr>
        <w:tab/>
        <w:t>:  5%</w:t>
      </w:r>
    </w:p>
    <w:p w:rsidR="006F5972" w:rsidRPr="00ED2FE2" w:rsidRDefault="006F5972" w:rsidP="006F5972">
      <w:pPr>
        <w:autoSpaceDE w:val="0"/>
        <w:autoSpaceDN w:val="0"/>
        <w:adjustRightInd w:val="0"/>
        <w:spacing w:line="312" w:lineRule="auto"/>
        <w:jc w:val="both"/>
        <w:rPr>
          <w:rFonts w:ascii="Arial" w:eastAsia="Calibri" w:hAnsi="Arial" w:cs="Arial"/>
          <w:b/>
          <w:bCs/>
          <w:sz w:val="22"/>
          <w:szCs w:val="22"/>
        </w:rPr>
      </w:pPr>
      <w:r w:rsidRPr="00ED2FE2">
        <w:rPr>
          <w:rFonts w:ascii="Arial" w:eastAsia="Calibri" w:hAnsi="Arial" w:cs="Arial"/>
          <w:b/>
          <w:bCs/>
          <w:sz w:val="22"/>
          <w:szCs w:val="22"/>
        </w:rPr>
        <w:t>Presión de prueba</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Las pruebas hidrostáticas de los accesorios se efectuará de acuerdo con la norma: ANSI A21. 10-1971 (AWWA – C110-71). Y la Norma ISO 2531</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Clases</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Según ANSI – A21.10-1971 se tienen las clases siguientes:</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 xml:space="preserve">Clase </w:t>
      </w:r>
      <w:r w:rsidRPr="00ED2FE2">
        <w:rPr>
          <w:rFonts w:ascii="Arial" w:eastAsia="Calibri" w:hAnsi="Arial" w:cs="Arial"/>
          <w:bCs/>
          <w:sz w:val="22"/>
          <w:szCs w:val="22"/>
        </w:rPr>
        <w:tab/>
        <w:t>Diámetro Nominal</w:t>
      </w:r>
      <w:r w:rsidRPr="00ED2FE2">
        <w:rPr>
          <w:rFonts w:ascii="Arial" w:eastAsia="Calibri" w:hAnsi="Arial" w:cs="Arial"/>
          <w:bCs/>
          <w:sz w:val="22"/>
          <w:szCs w:val="22"/>
        </w:rPr>
        <w:tab/>
        <w:t xml:space="preserve">Presión Trabajo </w:t>
      </w:r>
      <w:r w:rsidRPr="00ED2FE2">
        <w:rPr>
          <w:rFonts w:ascii="Arial" w:eastAsia="Calibri" w:hAnsi="Arial" w:cs="Arial"/>
          <w:bCs/>
          <w:sz w:val="22"/>
          <w:szCs w:val="22"/>
        </w:rPr>
        <w:tab/>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ab/>
      </w:r>
      <w:r w:rsidRPr="00ED2FE2">
        <w:rPr>
          <w:rFonts w:ascii="Arial" w:eastAsia="Calibri" w:hAnsi="Arial" w:cs="Arial"/>
          <w:bCs/>
          <w:sz w:val="22"/>
          <w:szCs w:val="22"/>
        </w:rPr>
        <w:tab/>
      </w:r>
      <w:r w:rsidRPr="00ED2FE2">
        <w:rPr>
          <w:rFonts w:ascii="Arial" w:eastAsia="Calibri" w:hAnsi="Arial" w:cs="Arial"/>
          <w:bCs/>
          <w:sz w:val="22"/>
          <w:szCs w:val="22"/>
        </w:rPr>
        <w:tab/>
      </w:r>
      <w:r w:rsidRPr="00ED2FE2">
        <w:rPr>
          <w:rFonts w:ascii="Arial" w:eastAsia="Calibri" w:hAnsi="Arial" w:cs="Arial"/>
          <w:bCs/>
          <w:sz w:val="22"/>
          <w:szCs w:val="22"/>
        </w:rPr>
        <w:tab/>
      </w:r>
      <w:proofErr w:type="spellStart"/>
      <w:r w:rsidRPr="00ED2FE2">
        <w:rPr>
          <w:rFonts w:ascii="Arial" w:eastAsia="Calibri" w:hAnsi="Arial" w:cs="Arial"/>
          <w:bCs/>
          <w:sz w:val="22"/>
          <w:szCs w:val="22"/>
        </w:rPr>
        <w:t>Lbs</w:t>
      </w:r>
      <w:proofErr w:type="spellEnd"/>
      <w:r w:rsidRPr="00ED2FE2">
        <w:rPr>
          <w:rFonts w:ascii="Arial" w:eastAsia="Calibri" w:hAnsi="Arial" w:cs="Arial"/>
          <w:bCs/>
          <w:sz w:val="22"/>
          <w:szCs w:val="22"/>
        </w:rPr>
        <w:t>/pilg2.</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250</w:t>
      </w:r>
      <w:r w:rsidRPr="00ED2FE2">
        <w:rPr>
          <w:rFonts w:ascii="Arial" w:eastAsia="Calibri" w:hAnsi="Arial" w:cs="Arial"/>
          <w:bCs/>
          <w:sz w:val="22"/>
          <w:szCs w:val="22"/>
        </w:rPr>
        <w:tab/>
      </w:r>
      <w:smartTag w:uri="urn:schemas-microsoft-com:office:smarttags" w:element="metricconverter">
        <w:smartTagPr>
          <w:attr w:name="ProductID" w:val="2”"/>
        </w:smartTagPr>
        <w:r w:rsidRPr="00ED2FE2">
          <w:rPr>
            <w:rFonts w:ascii="Arial" w:eastAsia="Calibri" w:hAnsi="Arial" w:cs="Arial"/>
            <w:bCs/>
            <w:sz w:val="22"/>
            <w:szCs w:val="22"/>
          </w:rPr>
          <w:t>2”</w:t>
        </w:r>
      </w:smartTag>
      <w:r w:rsidRPr="00ED2FE2">
        <w:rPr>
          <w:rFonts w:ascii="Arial" w:eastAsia="Calibri" w:hAnsi="Arial" w:cs="Arial"/>
          <w:bCs/>
          <w:sz w:val="22"/>
          <w:szCs w:val="22"/>
        </w:rPr>
        <w:tab/>
        <w:t>a</w:t>
      </w:r>
      <w:r w:rsidRPr="00ED2FE2">
        <w:rPr>
          <w:rFonts w:ascii="Arial" w:eastAsia="Calibri" w:hAnsi="Arial" w:cs="Arial"/>
          <w:bCs/>
          <w:sz w:val="22"/>
          <w:szCs w:val="22"/>
        </w:rPr>
        <w:tab/>
      </w:r>
      <w:smartTag w:uri="urn:schemas-microsoft-com:office:smarttags" w:element="metricconverter">
        <w:smartTagPr>
          <w:attr w:name="ProductID" w:val="12”"/>
        </w:smartTagPr>
        <w:r w:rsidRPr="00ED2FE2">
          <w:rPr>
            <w:rFonts w:ascii="Arial" w:eastAsia="Calibri" w:hAnsi="Arial" w:cs="Arial"/>
            <w:bCs/>
            <w:sz w:val="22"/>
            <w:szCs w:val="22"/>
          </w:rPr>
          <w:t>12”</w:t>
        </w:r>
      </w:smartTag>
      <w:r w:rsidRPr="00ED2FE2">
        <w:rPr>
          <w:rFonts w:ascii="Arial" w:eastAsia="Calibri" w:hAnsi="Arial" w:cs="Arial"/>
          <w:bCs/>
          <w:sz w:val="22"/>
          <w:szCs w:val="22"/>
        </w:rPr>
        <w:tab/>
        <w:t>250</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150</w:t>
      </w:r>
      <w:r w:rsidRPr="00ED2FE2">
        <w:rPr>
          <w:rFonts w:ascii="Arial" w:eastAsia="Calibri" w:hAnsi="Arial" w:cs="Arial"/>
          <w:bCs/>
          <w:sz w:val="22"/>
          <w:szCs w:val="22"/>
        </w:rPr>
        <w:tab/>
      </w:r>
      <w:smartTag w:uri="urn:schemas-microsoft-com:office:smarttags" w:element="metricconverter">
        <w:smartTagPr>
          <w:attr w:name="ProductID" w:val="14”"/>
        </w:smartTagPr>
        <w:r w:rsidRPr="00ED2FE2">
          <w:rPr>
            <w:rFonts w:ascii="Arial" w:eastAsia="Calibri" w:hAnsi="Arial" w:cs="Arial"/>
            <w:bCs/>
            <w:sz w:val="22"/>
            <w:szCs w:val="22"/>
          </w:rPr>
          <w:t>14”</w:t>
        </w:r>
      </w:smartTag>
      <w:r w:rsidRPr="00ED2FE2">
        <w:rPr>
          <w:rFonts w:ascii="Arial" w:eastAsia="Calibri" w:hAnsi="Arial" w:cs="Arial"/>
          <w:bCs/>
          <w:sz w:val="22"/>
          <w:szCs w:val="22"/>
        </w:rPr>
        <w:tab/>
        <w:t>a</w:t>
      </w:r>
      <w:r w:rsidRPr="00ED2FE2">
        <w:rPr>
          <w:rFonts w:ascii="Arial" w:eastAsia="Calibri" w:hAnsi="Arial" w:cs="Arial"/>
          <w:bCs/>
          <w:sz w:val="22"/>
          <w:szCs w:val="22"/>
        </w:rPr>
        <w:tab/>
      </w:r>
      <w:smartTag w:uri="urn:schemas-microsoft-com:office:smarttags" w:element="metricconverter">
        <w:smartTagPr>
          <w:attr w:name="ProductID" w:val="24”"/>
        </w:smartTagPr>
        <w:r w:rsidRPr="00ED2FE2">
          <w:rPr>
            <w:rFonts w:ascii="Arial" w:eastAsia="Calibri" w:hAnsi="Arial" w:cs="Arial"/>
            <w:bCs/>
            <w:sz w:val="22"/>
            <w:szCs w:val="22"/>
          </w:rPr>
          <w:t>24”</w:t>
        </w:r>
      </w:smartTag>
      <w:r w:rsidRPr="00ED2FE2">
        <w:rPr>
          <w:rFonts w:ascii="Arial" w:eastAsia="Calibri" w:hAnsi="Arial" w:cs="Arial"/>
          <w:bCs/>
          <w:sz w:val="22"/>
          <w:szCs w:val="22"/>
        </w:rPr>
        <w:tab/>
        <w:t>150</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250</w:t>
      </w:r>
      <w:r w:rsidRPr="00ED2FE2">
        <w:rPr>
          <w:rFonts w:ascii="Arial" w:eastAsia="Calibri" w:hAnsi="Arial" w:cs="Arial"/>
          <w:bCs/>
          <w:sz w:val="22"/>
          <w:szCs w:val="22"/>
        </w:rPr>
        <w:tab/>
      </w:r>
      <w:smartTag w:uri="urn:schemas-microsoft-com:office:smarttags" w:element="metricconverter">
        <w:smartTagPr>
          <w:attr w:name="ProductID" w:val="14”"/>
        </w:smartTagPr>
        <w:r w:rsidRPr="00ED2FE2">
          <w:rPr>
            <w:rFonts w:ascii="Arial" w:eastAsia="Calibri" w:hAnsi="Arial" w:cs="Arial"/>
            <w:bCs/>
            <w:sz w:val="22"/>
            <w:szCs w:val="22"/>
          </w:rPr>
          <w:t>14”</w:t>
        </w:r>
      </w:smartTag>
      <w:r w:rsidRPr="00ED2FE2">
        <w:rPr>
          <w:rFonts w:ascii="Arial" w:eastAsia="Calibri" w:hAnsi="Arial" w:cs="Arial"/>
          <w:bCs/>
          <w:sz w:val="22"/>
          <w:szCs w:val="22"/>
        </w:rPr>
        <w:tab/>
        <w:t>a</w:t>
      </w:r>
      <w:r w:rsidRPr="00ED2FE2">
        <w:rPr>
          <w:rFonts w:ascii="Arial" w:eastAsia="Calibri" w:hAnsi="Arial" w:cs="Arial"/>
          <w:bCs/>
          <w:sz w:val="22"/>
          <w:szCs w:val="22"/>
        </w:rPr>
        <w:tab/>
      </w:r>
      <w:smartTag w:uri="urn:schemas-microsoft-com:office:smarttags" w:element="metricconverter">
        <w:smartTagPr>
          <w:attr w:name="ProductID" w:val="24”"/>
        </w:smartTagPr>
        <w:r w:rsidRPr="00ED2FE2">
          <w:rPr>
            <w:rFonts w:ascii="Arial" w:eastAsia="Calibri" w:hAnsi="Arial" w:cs="Arial"/>
            <w:bCs/>
            <w:sz w:val="22"/>
            <w:szCs w:val="22"/>
          </w:rPr>
          <w:t>24”</w:t>
        </w:r>
      </w:smartTag>
      <w:r w:rsidRPr="00ED2FE2">
        <w:rPr>
          <w:rFonts w:ascii="Arial" w:eastAsia="Calibri" w:hAnsi="Arial" w:cs="Arial"/>
          <w:bCs/>
          <w:sz w:val="22"/>
          <w:szCs w:val="22"/>
        </w:rPr>
        <w:tab/>
        <w:t>250</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Para tuberías de fundición gris y fundición dúctil.</w:t>
      </w:r>
    </w:p>
    <w:p w:rsidR="00A12367" w:rsidRPr="00ED2FE2" w:rsidRDefault="00A12367" w:rsidP="006F5972">
      <w:pPr>
        <w:autoSpaceDE w:val="0"/>
        <w:autoSpaceDN w:val="0"/>
        <w:adjustRightInd w:val="0"/>
        <w:spacing w:line="312" w:lineRule="auto"/>
        <w:jc w:val="both"/>
        <w:rPr>
          <w:rFonts w:ascii="Arial" w:eastAsia="Calibri" w:hAnsi="Arial" w:cs="Arial"/>
          <w:bCs/>
          <w:sz w:val="22"/>
          <w:szCs w:val="22"/>
        </w:rPr>
      </w:pPr>
    </w:p>
    <w:p w:rsidR="006F5972" w:rsidRPr="00ED2FE2" w:rsidRDefault="006F5972" w:rsidP="006F5972">
      <w:pPr>
        <w:autoSpaceDE w:val="0"/>
        <w:autoSpaceDN w:val="0"/>
        <w:adjustRightInd w:val="0"/>
        <w:spacing w:line="312" w:lineRule="auto"/>
        <w:jc w:val="both"/>
        <w:rPr>
          <w:rFonts w:ascii="Arial" w:eastAsia="Calibri" w:hAnsi="Arial" w:cs="Arial"/>
          <w:b/>
          <w:bCs/>
          <w:sz w:val="22"/>
          <w:szCs w:val="22"/>
        </w:rPr>
      </w:pPr>
      <w:r w:rsidRPr="00ED2FE2">
        <w:rPr>
          <w:rFonts w:ascii="Arial" w:eastAsia="Calibri" w:hAnsi="Arial" w:cs="Arial"/>
          <w:b/>
          <w:bCs/>
          <w:sz w:val="22"/>
          <w:szCs w:val="22"/>
        </w:rPr>
        <w:lastRenderedPageBreak/>
        <w:t>Certificación</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El fabricante extenderá un certificado indicando que sus productos están de acuerdo a los  requerimientos de estas especificaciones, a las normas que en ella se indican o similares aprobadas previamente.</w:t>
      </w:r>
    </w:p>
    <w:p w:rsidR="006F5972" w:rsidRPr="00ED2FE2" w:rsidRDefault="006F5972" w:rsidP="006F5972">
      <w:pPr>
        <w:autoSpaceDE w:val="0"/>
        <w:autoSpaceDN w:val="0"/>
        <w:adjustRightInd w:val="0"/>
        <w:spacing w:line="312" w:lineRule="auto"/>
        <w:jc w:val="both"/>
        <w:rPr>
          <w:rFonts w:ascii="Arial" w:eastAsia="Calibri" w:hAnsi="Arial" w:cs="Arial"/>
          <w:b/>
          <w:bCs/>
          <w:sz w:val="22"/>
          <w:szCs w:val="22"/>
        </w:rPr>
      </w:pPr>
      <w:r w:rsidRPr="00ED2FE2">
        <w:rPr>
          <w:rFonts w:ascii="Arial" w:eastAsia="Calibri" w:hAnsi="Arial" w:cs="Arial"/>
          <w:b/>
          <w:bCs/>
          <w:sz w:val="22"/>
          <w:szCs w:val="22"/>
        </w:rPr>
        <w:t>Marcas de identificación</w:t>
      </w:r>
    </w:p>
    <w:p w:rsidR="006F5972" w:rsidRPr="00ED2FE2" w:rsidRDefault="006F5972" w:rsidP="006F5972">
      <w:pPr>
        <w:autoSpaceDE w:val="0"/>
        <w:autoSpaceDN w:val="0"/>
        <w:adjustRightInd w:val="0"/>
        <w:spacing w:line="312" w:lineRule="auto"/>
        <w:jc w:val="both"/>
        <w:rPr>
          <w:rFonts w:ascii="Arial" w:eastAsia="Calibri" w:hAnsi="Arial" w:cs="Arial"/>
          <w:bCs/>
          <w:sz w:val="22"/>
          <w:szCs w:val="22"/>
        </w:rPr>
      </w:pPr>
      <w:r w:rsidRPr="00ED2FE2">
        <w:rPr>
          <w:rFonts w:ascii="Arial" w:eastAsia="Calibri" w:hAnsi="Arial" w:cs="Arial"/>
          <w:bCs/>
          <w:sz w:val="22"/>
          <w:szCs w:val="22"/>
        </w:rPr>
        <w:t>Cada accesorio tendrán fundido o estampado la marca del fabricante, el año de producción y la clase.</w:t>
      </w:r>
    </w:p>
    <w:p w:rsidR="006F5972" w:rsidRPr="00ED2FE2" w:rsidRDefault="006F5972" w:rsidP="006F5972">
      <w:pPr>
        <w:jc w:val="both"/>
        <w:rPr>
          <w:rFonts w:ascii="Arial" w:eastAsia="Calibri" w:hAnsi="Arial" w:cs="Arial"/>
          <w:b/>
          <w:sz w:val="22"/>
          <w:szCs w:val="22"/>
        </w:rPr>
      </w:pPr>
    </w:p>
    <w:p w:rsidR="006F5972" w:rsidRPr="00ED2FE2" w:rsidRDefault="006F5972" w:rsidP="006F5972">
      <w:pPr>
        <w:jc w:val="both"/>
        <w:rPr>
          <w:rFonts w:ascii="Arial" w:eastAsia="Calibri" w:hAnsi="Arial" w:cs="Arial"/>
          <w:b/>
          <w:sz w:val="22"/>
          <w:szCs w:val="22"/>
        </w:rPr>
      </w:pPr>
      <w:r w:rsidRPr="00ED2FE2">
        <w:rPr>
          <w:rFonts w:ascii="Arial" w:eastAsia="Calibri" w:hAnsi="Arial" w:cs="Arial"/>
          <w:b/>
          <w:sz w:val="22"/>
          <w:szCs w:val="22"/>
        </w:rPr>
        <w:t>Método de Medición</w:t>
      </w:r>
    </w:p>
    <w:p w:rsidR="006F5972" w:rsidRPr="00ED2FE2" w:rsidRDefault="006F5972" w:rsidP="006F5972">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Para efectos del pago de estas partidas, “Montaje de Instalaciones Hidráulicas”, el cual se medirá por unidad  (</w:t>
      </w:r>
      <w:proofErr w:type="spellStart"/>
      <w:r w:rsidRPr="00ED2FE2">
        <w:rPr>
          <w:rFonts w:ascii="Arial" w:eastAsia="Calibri" w:hAnsi="Arial" w:cs="Arial"/>
          <w:sz w:val="22"/>
          <w:szCs w:val="22"/>
        </w:rPr>
        <w:t>und</w:t>
      </w:r>
      <w:proofErr w:type="spellEnd"/>
      <w:r w:rsidRPr="00ED2FE2">
        <w:rPr>
          <w:rFonts w:ascii="Arial" w:eastAsia="Calibri" w:hAnsi="Arial" w:cs="Arial"/>
          <w:sz w:val="22"/>
          <w:szCs w:val="22"/>
        </w:rPr>
        <w:t xml:space="preserve">)  los mismos que se realizarán de acuerdo con las presentes especificaciones y que cuente con la conformidad del Supervisor. </w:t>
      </w:r>
    </w:p>
    <w:p w:rsidR="006F5972" w:rsidRPr="00ED2FE2" w:rsidRDefault="006F5972" w:rsidP="006F5972">
      <w:pPr>
        <w:spacing w:before="240" w:after="240" w:line="264" w:lineRule="auto"/>
        <w:jc w:val="both"/>
        <w:rPr>
          <w:rFonts w:ascii="Arial" w:eastAsia="Calibri" w:hAnsi="Arial" w:cs="Arial"/>
          <w:b/>
          <w:sz w:val="22"/>
          <w:szCs w:val="22"/>
        </w:rPr>
      </w:pPr>
      <w:r w:rsidRPr="00ED2FE2">
        <w:rPr>
          <w:rFonts w:ascii="Arial" w:eastAsia="Calibri" w:hAnsi="Arial" w:cs="Arial"/>
          <w:b/>
          <w:sz w:val="22"/>
          <w:szCs w:val="22"/>
        </w:rPr>
        <w:t>Forma de Pago</w:t>
      </w:r>
    </w:p>
    <w:p w:rsidR="0053781C" w:rsidRPr="00ED2FE2" w:rsidRDefault="006F5972" w:rsidP="00102C82">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Serán pagadas al precio unitario del contrato por la unidad correspondiente: por Unidad (u)  entendiéndose que dicho precio y pago constituirá compensación total por toda mano de obra, equipos, herramientas, materiales e imprevistos necesarios para completar satisfactoriamente el trabajo.</w:t>
      </w:r>
    </w:p>
    <w:p w:rsidR="006F5972" w:rsidRPr="00ED2FE2" w:rsidRDefault="006F5972" w:rsidP="006F5972">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01.02.07.02</w:t>
      </w:r>
      <w:r w:rsidRPr="00ED2FE2">
        <w:rPr>
          <w:rFonts w:ascii="Arial" w:hAnsi="Arial" w:cs="Arial"/>
          <w:b/>
          <w:sz w:val="22"/>
          <w:szCs w:val="22"/>
        </w:rPr>
        <w:tab/>
        <w:t xml:space="preserve">         CAMARA DE VALVULA DE AIRE (KM 1+721.69)</w:t>
      </w:r>
    </w:p>
    <w:p w:rsidR="006F5972" w:rsidRPr="00ED2FE2" w:rsidRDefault="006F5972" w:rsidP="006F5972">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01.02.07.02.01</w:t>
      </w:r>
      <w:r w:rsidRPr="00ED2FE2">
        <w:rPr>
          <w:rFonts w:ascii="Arial" w:hAnsi="Arial" w:cs="Arial"/>
          <w:b/>
          <w:sz w:val="22"/>
          <w:szCs w:val="22"/>
        </w:rPr>
        <w:tab/>
        <w:t xml:space="preserve">            Cámara para Válvula de Aire t. normal</w:t>
      </w:r>
    </w:p>
    <w:p w:rsidR="006F5972" w:rsidRPr="00ED2FE2" w:rsidRDefault="006F5972" w:rsidP="007F5062">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ED2FE2">
        <w:rPr>
          <w:rFonts w:ascii="Arial" w:hAnsi="Arial" w:cs="Arial"/>
          <w:b/>
          <w:sz w:val="22"/>
          <w:szCs w:val="22"/>
        </w:rPr>
        <w:t>01.02.07.02.02</w:t>
      </w:r>
      <w:r w:rsidRPr="00ED2FE2">
        <w:rPr>
          <w:rFonts w:ascii="Arial" w:hAnsi="Arial" w:cs="Arial"/>
          <w:b/>
          <w:sz w:val="22"/>
          <w:szCs w:val="22"/>
        </w:rPr>
        <w:tab/>
        <w:t xml:space="preserve">            Válvula aire automática triple efecto bridada PN 16 esfera de acero inoxidable DN  100</w:t>
      </w:r>
    </w:p>
    <w:p w:rsidR="006F5972" w:rsidRPr="00ED2FE2" w:rsidRDefault="006F5972" w:rsidP="006F5972">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01.02.07.02.03</w:t>
      </w:r>
      <w:r w:rsidRPr="00ED2FE2">
        <w:rPr>
          <w:rFonts w:ascii="Arial" w:hAnsi="Arial" w:cs="Arial"/>
          <w:b/>
          <w:sz w:val="22"/>
          <w:szCs w:val="22"/>
        </w:rPr>
        <w:tab/>
        <w:t xml:space="preserve">            Montaje de válvula de aire  DN  100  e instalación hidráulica</w:t>
      </w:r>
    </w:p>
    <w:p w:rsidR="0053781C" w:rsidRPr="00ED2FE2" w:rsidRDefault="006F5972" w:rsidP="007F5062">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ED2FE2">
        <w:rPr>
          <w:rFonts w:ascii="Arial" w:hAnsi="Arial" w:cs="Arial"/>
          <w:b/>
          <w:sz w:val="22"/>
          <w:szCs w:val="22"/>
        </w:rPr>
        <w:t>01.02.07.02.04</w:t>
      </w:r>
      <w:r w:rsidRPr="00ED2FE2">
        <w:rPr>
          <w:rFonts w:ascii="Arial" w:hAnsi="Arial" w:cs="Arial"/>
          <w:b/>
          <w:sz w:val="22"/>
          <w:szCs w:val="22"/>
        </w:rPr>
        <w:tab/>
        <w:t xml:space="preserve">            Suministro instalación hidráulica para válvula de aire DN 100</w:t>
      </w:r>
    </w:p>
    <w:p w:rsidR="006F5972" w:rsidRPr="00ED2FE2" w:rsidRDefault="006F5972" w:rsidP="006F5972">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sz w:val="22"/>
          <w:szCs w:val="22"/>
        </w:rPr>
        <w:t xml:space="preserve">Especificaciones técnicas similares a las partidas que corresponde a Cámara de válvula de aire km 1+721.69 de </w:t>
      </w:r>
      <w:r w:rsidRPr="00ED2FE2">
        <w:rPr>
          <w:rFonts w:ascii="Arial" w:hAnsi="Arial" w:cs="Arial"/>
          <w:b/>
          <w:sz w:val="22"/>
          <w:szCs w:val="22"/>
        </w:rPr>
        <w:t>ítem 01.02.07.02</w:t>
      </w:r>
    </w:p>
    <w:p w:rsidR="006F5972" w:rsidRPr="00ED2FE2" w:rsidRDefault="006F5972"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6F5972" w:rsidRPr="00ED2FE2" w:rsidRDefault="006F5972" w:rsidP="006F5972">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01.02.07.03</w:t>
      </w:r>
      <w:r w:rsidRPr="00ED2FE2">
        <w:rPr>
          <w:rFonts w:ascii="Arial" w:hAnsi="Arial" w:cs="Arial"/>
          <w:b/>
          <w:sz w:val="22"/>
          <w:szCs w:val="22"/>
        </w:rPr>
        <w:tab/>
        <w:t xml:space="preserve">         CAMARA DE VALVULA DE ALIVIO (KM 0+966.174)</w:t>
      </w:r>
    </w:p>
    <w:p w:rsidR="006F5972" w:rsidRPr="00ED2FE2" w:rsidRDefault="006F5972" w:rsidP="006F5972">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01.02.07.03.01</w:t>
      </w:r>
      <w:r w:rsidRPr="00ED2FE2">
        <w:rPr>
          <w:rFonts w:ascii="Arial" w:hAnsi="Arial" w:cs="Arial"/>
          <w:b/>
          <w:sz w:val="22"/>
          <w:szCs w:val="22"/>
        </w:rPr>
        <w:tab/>
        <w:t xml:space="preserve">            Cámara para Válvula de Alivio t. normal</w:t>
      </w:r>
    </w:p>
    <w:p w:rsidR="006F5972" w:rsidRPr="00ED2FE2" w:rsidRDefault="00F14D60"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Especificación técnica similar a la partida de ítem 01.02.07.01.01</w:t>
      </w:r>
    </w:p>
    <w:p w:rsidR="006F5972" w:rsidRPr="00ED2FE2" w:rsidRDefault="006F5972"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6F5972" w:rsidRPr="00ED2FE2" w:rsidRDefault="00F14D60"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01.02.07.03.02</w:t>
      </w:r>
      <w:r w:rsidRPr="00ED2FE2">
        <w:rPr>
          <w:rFonts w:ascii="Arial" w:hAnsi="Arial" w:cs="Arial"/>
          <w:b/>
          <w:sz w:val="22"/>
          <w:szCs w:val="22"/>
        </w:rPr>
        <w:tab/>
        <w:t xml:space="preserve">            Válvula de alivio control piloto bridada DN 150</w:t>
      </w:r>
    </w:p>
    <w:p w:rsidR="006F5972" w:rsidRPr="00ED2FE2" w:rsidRDefault="006F5972"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142608"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Descripción:</w:t>
      </w:r>
    </w:p>
    <w:p w:rsidR="00142608"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Esta partida considera el suministro de válvula de alivio/sostenedora de presión control piloto bridada de operación hidráulica, activada por un diafragma, que puede realizar cualquiera de las dos funciones. Intercala en la línea, sostiene una presión mínima predeterminada aguas arriba (</w:t>
      </w:r>
      <w:proofErr w:type="spellStart"/>
      <w:r w:rsidRPr="00ED2FE2">
        <w:rPr>
          <w:rFonts w:ascii="Arial" w:eastAsia="Calibri" w:hAnsi="Arial" w:cs="Arial"/>
          <w:sz w:val="22"/>
          <w:szCs w:val="22"/>
        </w:rPr>
        <w:t>retropresión</w:t>
      </w:r>
      <w:proofErr w:type="spellEnd"/>
      <w:r w:rsidRPr="00ED2FE2">
        <w:rPr>
          <w:rFonts w:ascii="Arial" w:eastAsia="Calibri" w:hAnsi="Arial" w:cs="Arial"/>
          <w:sz w:val="22"/>
          <w:szCs w:val="22"/>
        </w:rPr>
        <w:t xml:space="preserve">), sin que le afecten las fluctuaciones de caudal o de presión aguas abajo. Si se instala como válvula de circulación, alivia los excesos de presión en la línea. </w:t>
      </w:r>
    </w:p>
    <w:p w:rsidR="00142608"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Características:</w:t>
      </w:r>
    </w:p>
    <w:p w:rsidR="00142608"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lastRenderedPageBreak/>
        <w:t>Brida: ISO PN 16</w:t>
      </w:r>
    </w:p>
    <w:p w:rsidR="00142608"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Cuerpo y actuador: hierro dúctil.</w:t>
      </w:r>
    </w:p>
    <w:p w:rsidR="00142608"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Piezas internas: Acero inoxidable, bronce y acero revestido.</w:t>
      </w:r>
    </w:p>
    <w:p w:rsidR="00142608"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Diafragma: caucho sintético nylon reforzado.</w:t>
      </w:r>
    </w:p>
    <w:p w:rsidR="00142608"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 xml:space="preserve">Revestimiento: </w:t>
      </w:r>
      <w:proofErr w:type="spellStart"/>
      <w:r w:rsidRPr="00ED2FE2">
        <w:rPr>
          <w:rFonts w:ascii="Arial" w:eastAsia="Calibri" w:hAnsi="Arial" w:cs="Arial"/>
          <w:sz w:val="22"/>
          <w:szCs w:val="22"/>
        </w:rPr>
        <w:t>Epoxy</w:t>
      </w:r>
      <w:proofErr w:type="spellEnd"/>
      <w:r w:rsidRPr="00ED2FE2">
        <w:rPr>
          <w:rFonts w:ascii="Arial" w:eastAsia="Calibri" w:hAnsi="Arial" w:cs="Arial"/>
          <w:sz w:val="22"/>
          <w:szCs w:val="22"/>
        </w:rPr>
        <w:t xml:space="preserve"> adherido por fusión.</w:t>
      </w:r>
    </w:p>
    <w:p w:rsidR="00142608"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Impulsada por la presión en la línea – operación independiente</w:t>
      </w:r>
    </w:p>
    <w:p w:rsidR="00142608"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Disco de cierre balanceado – alta capacidad de alivio.</w:t>
      </w:r>
    </w:p>
    <w:p w:rsidR="00142608"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Cámara doble - Reacción moderada de la válvula, diafragma protegido.</w:t>
      </w:r>
    </w:p>
    <w:p w:rsidR="00142608"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Cuerpo ancho en “Y” o angular – mínima pérdida de presión.</w:t>
      </w:r>
    </w:p>
    <w:p w:rsidR="00142608"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 xml:space="preserve">Flujo </w:t>
      </w:r>
      <w:proofErr w:type="spellStart"/>
      <w:r w:rsidRPr="00ED2FE2">
        <w:rPr>
          <w:rFonts w:ascii="Arial" w:eastAsia="Calibri" w:hAnsi="Arial" w:cs="Arial"/>
          <w:sz w:val="22"/>
          <w:szCs w:val="22"/>
        </w:rPr>
        <w:t>semirecto</w:t>
      </w:r>
      <w:proofErr w:type="spellEnd"/>
      <w:r w:rsidRPr="00ED2FE2">
        <w:rPr>
          <w:rFonts w:ascii="Arial" w:eastAsia="Calibri" w:hAnsi="Arial" w:cs="Arial"/>
          <w:sz w:val="22"/>
          <w:szCs w:val="22"/>
        </w:rPr>
        <w:t>, no turbulento.</w:t>
      </w:r>
    </w:p>
    <w:p w:rsidR="00142608"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Asiento elevado de acero inoxidable – resistencia a los daños por cavitación.</w:t>
      </w:r>
    </w:p>
    <w:p w:rsidR="00142608"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Especificaciones del sistema piloto:</w:t>
      </w:r>
    </w:p>
    <w:p w:rsidR="00142608"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Piloto: cuerpo acero inoxidable 316 o bronce.</w:t>
      </w:r>
    </w:p>
    <w:p w:rsidR="00142608"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Elastómeros: caucho sintético.</w:t>
      </w:r>
    </w:p>
    <w:p w:rsidR="00142608"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Resorte: (muelle): acero inoxidable.</w:t>
      </w:r>
    </w:p>
    <w:p w:rsidR="00142608"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Tubería y conectores: acero inoxidable 316 o cobre y latón.</w:t>
      </w:r>
    </w:p>
    <w:p w:rsidR="00142608"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Accesorios: acero inoxidable 316, elastómeros de caucho  sintético.</w:t>
      </w:r>
    </w:p>
    <w:p w:rsidR="00142608"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Rango de ajuste del piloto:</w:t>
      </w:r>
    </w:p>
    <w:p w:rsidR="00142608" w:rsidRPr="00ED2FE2" w:rsidRDefault="00142608" w:rsidP="00142608">
      <w:pPr>
        <w:spacing w:before="240" w:after="240" w:line="264" w:lineRule="auto"/>
        <w:jc w:val="both"/>
        <w:rPr>
          <w:rFonts w:ascii="Arial" w:eastAsia="Calibri" w:hAnsi="Arial" w:cs="Arial"/>
          <w:sz w:val="22"/>
          <w:szCs w:val="22"/>
          <w:lang w:val="en-US"/>
        </w:rPr>
      </w:pPr>
      <w:r w:rsidRPr="00ED2FE2">
        <w:rPr>
          <w:rFonts w:ascii="Arial" w:eastAsia="Calibri" w:hAnsi="Arial" w:cs="Arial"/>
          <w:sz w:val="22"/>
          <w:szCs w:val="22"/>
          <w:lang w:val="en-US"/>
        </w:rPr>
        <w:t>0.5 a 3.0  bar</w:t>
      </w:r>
    </w:p>
    <w:p w:rsidR="00142608" w:rsidRPr="00ED2FE2" w:rsidRDefault="00142608" w:rsidP="00142608">
      <w:pPr>
        <w:spacing w:before="240" w:after="240" w:line="264" w:lineRule="auto"/>
        <w:jc w:val="both"/>
        <w:rPr>
          <w:rFonts w:ascii="Arial" w:eastAsia="Calibri" w:hAnsi="Arial" w:cs="Arial"/>
          <w:sz w:val="22"/>
          <w:szCs w:val="22"/>
          <w:lang w:val="en-US"/>
        </w:rPr>
      </w:pPr>
      <w:r w:rsidRPr="00ED2FE2">
        <w:rPr>
          <w:rFonts w:ascii="Arial" w:eastAsia="Calibri" w:hAnsi="Arial" w:cs="Arial"/>
          <w:sz w:val="22"/>
          <w:szCs w:val="22"/>
          <w:lang w:val="en-US"/>
        </w:rPr>
        <w:t>0.8 a 6.5 bar</w:t>
      </w:r>
    </w:p>
    <w:p w:rsidR="00142608" w:rsidRPr="00ED2FE2" w:rsidRDefault="00142608" w:rsidP="00142608">
      <w:pPr>
        <w:spacing w:before="240" w:after="240" w:line="264" w:lineRule="auto"/>
        <w:jc w:val="both"/>
        <w:rPr>
          <w:rFonts w:ascii="Arial" w:eastAsia="Calibri" w:hAnsi="Arial" w:cs="Arial"/>
          <w:sz w:val="22"/>
          <w:szCs w:val="22"/>
          <w:lang w:val="en-US"/>
        </w:rPr>
      </w:pPr>
      <w:r w:rsidRPr="00ED2FE2">
        <w:rPr>
          <w:rFonts w:ascii="Arial" w:eastAsia="Calibri" w:hAnsi="Arial" w:cs="Arial"/>
          <w:sz w:val="22"/>
          <w:szCs w:val="22"/>
          <w:lang w:val="en-US"/>
        </w:rPr>
        <w:t>1.0 a 16.0  bar</w:t>
      </w:r>
    </w:p>
    <w:p w:rsidR="00F14D60" w:rsidRPr="00ED2FE2" w:rsidRDefault="00142608"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5.0  a 25.0 bar</w:t>
      </w:r>
    </w:p>
    <w:p w:rsidR="00142608" w:rsidRPr="00ED2FE2" w:rsidRDefault="00142608" w:rsidP="00142608">
      <w:pPr>
        <w:spacing w:before="240" w:after="240" w:line="264" w:lineRule="auto"/>
        <w:jc w:val="both"/>
        <w:rPr>
          <w:rFonts w:ascii="Arial" w:eastAsia="Calibri" w:hAnsi="Arial" w:cs="Arial"/>
          <w:b/>
          <w:sz w:val="22"/>
          <w:szCs w:val="22"/>
        </w:rPr>
      </w:pPr>
      <w:r w:rsidRPr="00ED2FE2">
        <w:rPr>
          <w:rFonts w:ascii="Arial" w:eastAsia="Calibri" w:hAnsi="Arial" w:cs="Arial"/>
          <w:b/>
          <w:sz w:val="22"/>
          <w:szCs w:val="22"/>
        </w:rPr>
        <w:t>Unidad de medida.-</w:t>
      </w:r>
    </w:p>
    <w:p w:rsidR="00142608" w:rsidRPr="00ED2FE2" w:rsidRDefault="002F6E7D"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La unidad de medida será por unidad (</w:t>
      </w:r>
      <w:proofErr w:type="spellStart"/>
      <w:r w:rsidRPr="00ED2FE2">
        <w:rPr>
          <w:rFonts w:ascii="Arial" w:eastAsia="Calibri" w:hAnsi="Arial" w:cs="Arial"/>
          <w:sz w:val="22"/>
          <w:szCs w:val="22"/>
        </w:rPr>
        <w:t>und</w:t>
      </w:r>
      <w:proofErr w:type="spellEnd"/>
      <w:r w:rsidRPr="00ED2FE2">
        <w:rPr>
          <w:rFonts w:ascii="Arial" w:eastAsia="Calibri" w:hAnsi="Arial" w:cs="Arial"/>
          <w:sz w:val="22"/>
          <w:szCs w:val="22"/>
        </w:rPr>
        <w:t>)</w:t>
      </w:r>
    </w:p>
    <w:p w:rsidR="002F6E7D" w:rsidRPr="00ED2FE2" w:rsidRDefault="002F6E7D" w:rsidP="002F6E7D">
      <w:pPr>
        <w:rPr>
          <w:rFonts w:ascii="Arial" w:hAnsi="Arial" w:cs="Arial"/>
          <w:b/>
          <w:sz w:val="22"/>
          <w:szCs w:val="22"/>
        </w:rPr>
      </w:pPr>
      <w:r w:rsidRPr="00ED2FE2">
        <w:rPr>
          <w:rFonts w:ascii="Arial" w:hAnsi="Arial" w:cs="Arial"/>
          <w:b/>
          <w:sz w:val="22"/>
          <w:szCs w:val="22"/>
        </w:rPr>
        <w:t>FORMA DE PAGO. -</w:t>
      </w:r>
    </w:p>
    <w:p w:rsidR="002F6E7D" w:rsidRPr="00ED2FE2" w:rsidRDefault="002F6E7D" w:rsidP="002F6E7D">
      <w:pPr>
        <w:jc w:val="both"/>
        <w:rPr>
          <w:rFonts w:ascii="Arial" w:eastAsia="Calibri" w:hAnsi="Arial" w:cs="Arial"/>
          <w:sz w:val="22"/>
          <w:szCs w:val="22"/>
        </w:rPr>
      </w:pPr>
      <w:r w:rsidRPr="00ED2FE2">
        <w:rPr>
          <w:rFonts w:ascii="Arial" w:eastAsia="Calibri" w:hAnsi="Arial" w:cs="Arial"/>
          <w:snapToGrid w:val="0"/>
          <w:sz w:val="22"/>
          <w:szCs w:val="22"/>
        </w:rPr>
        <w:t xml:space="preserve">El pago se realizará conforme se indica en el presupuesto por Unidad (u), </w:t>
      </w:r>
      <w:r w:rsidRPr="00ED2FE2">
        <w:rPr>
          <w:rFonts w:ascii="Arial" w:eastAsia="Calibri" w:hAnsi="Arial" w:cs="Arial"/>
          <w:sz w:val="22"/>
          <w:szCs w:val="22"/>
        </w:rPr>
        <w:t>entendiéndose que dicho precio y pago constituirá compensación total por el Suministro de la Válvula y que cumpla con la norma establecida y todo imprevisto necesario para completar satisfactoriamente el trabajo.</w:t>
      </w:r>
    </w:p>
    <w:p w:rsidR="002F6E7D" w:rsidRPr="00ED2FE2" w:rsidRDefault="002F6E7D" w:rsidP="002F6E7D">
      <w:pPr>
        <w:jc w:val="both"/>
        <w:rPr>
          <w:rFonts w:ascii="Arial" w:hAnsi="Arial" w:cs="Arial"/>
          <w:sz w:val="22"/>
          <w:szCs w:val="22"/>
        </w:rPr>
      </w:pPr>
    </w:p>
    <w:p w:rsidR="002F6E7D" w:rsidRPr="00ED2FE2" w:rsidRDefault="002F6E7D" w:rsidP="007F5062">
      <w:pPr>
        <w:spacing w:before="240" w:after="240" w:line="264" w:lineRule="auto"/>
        <w:ind w:left="2832" w:hanging="2832"/>
        <w:jc w:val="both"/>
        <w:rPr>
          <w:rFonts w:ascii="Arial" w:eastAsia="Calibri" w:hAnsi="Arial" w:cs="Arial"/>
          <w:b/>
          <w:sz w:val="22"/>
          <w:szCs w:val="22"/>
        </w:rPr>
      </w:pPr>
      <w:r w:rsidRPr="00ED2FE2">
        <w:rPr>
          <w:rFonts w:ascii="Arial" w:eastAsia="Calibri" w:hAnsi="Arial" w:cs="Arial"/>
          <w:b/>
          <w:sz w:val="22"/>
          <w:szCs w:val="22"/>
        </w:rPr>
        <w:lastRenderedPageBreak/>
        <w:t>01.02.07.03.03</w:t>
      </w:r>
      <w:r w:rsidRPr="00ED2FE2">
        <w:rPr>
          <w:rFonts w:ascii="Arial" w:eastAsia="Calibri" w:hAnsi="Arial" w:cs="Arial"/>
          <w:b/>
          <w:sz w:val="22"/>
          <w:szCs w:val="22"/>
        </w:rPr>
        <w:tab/>
        <w:t>Montaje de válvula de alivio DN150  e instalación hidráulica</w:t>
      </w:r>
    </w:p>
    <w:p w:rsidR="002F6E7D" w:rsidRPr="00ED2FE2" w:rsidRDefault="002F6E7D" w:rsidP="007F5062">
      <w:pPr>
        <w:spacing w:before="240" w:after="240" w:line="264" w:lineRule="auto"/>
        <w:ind w:left="2832" w:hanging="2832"/>
        <w:jc w:val="both"/>
        <w:rPr>
          <w:rFonts w:ascii="Arial" w:eastAsia="Calibri" w:hAnsi="Arial" w:cs="Arial"/>
          <w:b/>
          <w:sz w:val="22"/>
          <w:szCs w:val="22"/>
        </w:rPr>
      </w:pPr>
      <w:r w:rsidRPr="00ED2FE2">
        <w:rPr>
          <w:rFonts w:ascii="Arial" w:eastAsia="Calibri" w:hAnsi="Arial" w:cs="Arial"/>
          <w:b/>
          <w:sz w:val="22"/>
          <w:szCs w:val="22"/>
        </w:rPr>
        <w:t>01.02.07.03.04</w:t>
      </w:r>
      <w:r w:rsidRPr="00ED2FE2">
        <w:rPr>
          <w:rFonts w:ascii="Arial" w:eastAsia="Calibri" w:hAnsi="Arial" w:cs="Arial"/>
          <w:b/>
          <w:sz w:val="22"/>
          <w:szCs w:val="22"/>
        </w:rPr>
        <w:tab/>
        <w:t>Suministro instalación hidráulica para válvula de alivio DN 150</w:t>
      </w:r>
    </w:p>
    <w:p w:rsidR="002F6E7D" w:rsidRPr="00ED2FE2" w:rsidRDefault="002F6E7D" w:rsidP="002F6E7D">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La especificación técnica es similar a la partida de item</w:t>
      </w:r>
      <w:r w:rsidRPr="00ED2FE2">
        <w:rPr>
          <w:rFonts w:ascii="Arial" w:hAnsi="Arial" w:cs="Arial"/>
          <w:sz w:val="22"/>
          <w:szCs w:val="22"/>
        </w:rPr>
        <w:t>01.02.07.01.03</w:t>
      </w:r>
    </w:p>
    <w:p w:rsidR="002F6E7D" w:rsidRPr="00ED2FE2" w:rsidRDefault="002F6E7D" w:rsidP="002F6E7D">
      <w:pPr>
        <w:spacing w:before="240" w:after="240" w:line="264" w:lineRule="auto"/>
        <w:jc w:val="both"/>
        <w:rPr>
          <w:rFonts w:ascii="Arial" w:eastAsia="Calibri" w:hAnsi="Arial" w:cs="Arial"/>
          <w:b/>
          <w:sz w:val="22"/>
          <w:szCs w:val="22"/>
        </w:rPr>
      </w:pPr>
      <w:r w:rsidRPr="00ED2FE2">
        <w:rPr>
          <w:rFonts w:ascii="Arial" w:eastAsia="Calibri" w:hAnsi="Arial" w:cs="Arial"/>
          <w:b/>
          <w:sz w:val="22"/>
          <w:szCs w:val="22"/>
        </w:rPr>
        <w:t>01.02.08</w:t>
      </w:r>
      <w:r w:rsidRPr="00ED2FE2">
        <w:rPr>
          <w:rFonts w:ascii="Arial" w:eastAsia="Calibri" w:hAnsi="Arial" w:cs="Arial"/>
          <w:b/>
          <w:sz w:val="22"/>
          <w:szCs w:val="22"/>
        </w:rPr>
        <w:tab/>
        <w:t xml:space="preserve">      CORTE, ROTURA Y REPOSICION</w:t>
      </w:r>
    </w:p>
    <w:p w:rsidR="002F6E7D" w:rsidRPr="00ED2FE2" w:rsidRDefault="002F6E7D" w:rsidP="007F5062">
      <w:pPr>
        <w:spacing w:before="240" w:after="240" w:line="264" w:lineRule="auto"/>
        <w:ind w:left="1950" w:hanging="1950"/>
        <w:jc w:val="both"/>
        <w:rPr>
          <w:rFonts w:ascii="Arial" w:eastAsia="Calibri" w:hAnsi="Arial" w:cs="Arial"/>
          <w:b/>
          <w:sz w:val="22"/>
          <w:szCs w:val="22"/>
        </w:rPr>
      </w:pPr>
      <w:r w:rsidRPr="00ED2FE2">
        <w:rPr>
          <w:rFonts w:ascii="Arial" w:eastAsia="Calibri" w:hAnsi="Arial" w:cs="Arial"/>
          <w:b/>
          <w:sz w:val="22"/>
          <w:szCs w:val="22"/>
        </w:rPr>
        <w:t>01.02.08.01</w:t>
      </w:r>
      <w:r w:rsidRPr="00ED2FE2">
        <w:rPr>
          <w:rFonts w:ascii="Arial" w:eastAsia="Calibri" w:hAnsi="Arial" w:cs="Arial"/>
          <w:b/>
          <w:sz w:val="22"/>
          <w:szCs w:val="22"/>
        </w:rPr>
        <w:tab/>
      </w:r>
      <w:proofErr w:type="spellStart"/>
      <w:r w:rsidRPr="00ED2FE2">
        <w:rPr>
          <w:rFonts w:ascii="Arial" w:eastAsia="Calibri" w:hAnsi="Arial" w:cs="Arial"/>
          <w:b/>
          <w:sz w:val="22"/>
          <w:szCs w:val="22"/>
        </w:rPr>
        <w:t>Corte+rotura</w:t>
      </w:r>
      <w:proofErr w:type="spellEnd"/>
      <w:r w:rsidRPr="00ED2FE2">
        <w:rPr>
          <w:rFonts w:ascii="Arial" w:eastAsia="Calibri" w:hAnsi="Arial" w:cs="Arial"/>
          <w:b/>
          <w:sz w:val="22"/>
          <w:szCs w:val="22"/>
        </w:rPr>
        <w:t xml:space="preserve">, ED y </w:t>
      </w:r>
      <w:proofErr w:type="spellStart"/>
      <w:r w:rsidRPr="00ED2FE2">
        <w:rPr>
          <w:rFonts w:ascii="Arial" w:eastAsia="Calibri" w:hAnsi="Arial" w:cs="Arial"/>
          <w:b/>
          <w:sz w:val="22"/>
          <w:szCs w:val="22"/>
        </w:rPr>
        <w:t>reposic</w:t>
      </w:r>
      <w:proofErr w:type="spellEnd"/>
      <w:r w:rsidRPr="00ED2FE2">
        <w:rPr>
          <w:rFonts w:ascii="Arial" w:eastAsia="Calibri" w:hAnsi="Arial" w:cs="Arial"/>
          <w:b/>
          <w:sz w:val="22"/>
          <w:szCs w:val="22"/>
        </w:rPr>
        <w:t>. de pavimento flexible asfalto caliente de  e= 2"</w:t>
      </w:r>
    </w:p>
    <w:p w:rsidR="002F6E7D" w:rsidRPr="00ED2FE2" w:rsidRDefault="002F6E7D" w:rsidP="007F5062">
      <w:pPr>
        <w:spacing w:before="240" w:after="240" w:line="264" w:lineRule="auto"/>
        <w:ind w:left="1950" w:hanging="1950"/>
        <w:jc w:val="both"/>
        <w:rPr>
          <w:rFonts w:ascii="Arial" w:eastAsia="Calibri" w:hAnsi="Arial" w:cs="Arial"/>
          <w:b/>
          <w:sz w:val="22"/>
          <w:szCs w:val="22"/>
        </w:rPr>
      </w:pPr>
      <w:r w:rsidRPr="00ED2FE2">
        <w:rPr>
          <w:rFonts w:ascii="Arial" w:eastAsia="Calibri" w:hAnsi="Arial" w:cs="Arial"/>
          <w:b/>
          <w:sz w:val="22"/>
          <w:szCs w:val="22"/>
        </w:rPr>
        <w:t>01.02.08.02</w:t>
      </w:r>
      <w:r w:rsidRPr="00ED2FE2">
        <w:rPr>
          <w:rFonts w:ascii="Arial" w:eastAsia="Calibri" w:hAnsi="Arial" w:cs="Arial"/>
          <w:b/>
          <w:sz w:val="22"/>
          <w:szCs w:val="22"/>
        </w:rPr>
        <w:tab/>
      </w:r>
      <w:proofErr w:type="spellStart"/>
      <w:r w:rsidRPr="00ED2FE2">
        <w:rPr>
          <w:rFonts w:ascii="Arial" w:eastAsia="Calibri" w:hAnsi="Arial" w:cs="Arial"/>
          <w:b/>
          <w:sz w:val="22"/>
          <w:szCs w:val="22"/>
        </w:rPr>
        <w:t>Corte+rotura</w:t>
      </w:r>
      <w:proofErr w:type="spellEnd"/>
      <w:r w:rsidRPr="00ED2FE2">
        <w:rPr>
          <w:rFonts w:ascii="Arial" w:eastAsia="Calibri" w:hAnsi="Arial" w:cs="Arial"/>
          <w:b/>
          <w:sz w:val="22"/>
          <w:szCs w:val="22"/>
        </w:rPr>
        <w:t xml:space="preserve">, ED y </w:t>
      </w:r>
      <w:proofErr w:type="spellStart"/>
      <w:r w:rsidRPr="00ED2FE2">
        <w:rPr>
          <w:rFonts w:ascii="Arial" w:eastAsia="Calibri" w:hAnsi="Arial" w:cs="Arial"/>
          <w:b/>
          <w:sz w:val="22"/>
          <w:szCs w:val="22"/>
        </w:rPr>
        <w:t>reposic</w:t>
      </w:r>
      <w:proofErr w:type="spellEnd"/>
      <w:r w:rsidRPr="00ED2FE2">
        <w:rPr>
          <w:rFonts w:ascii="Arial" w:eastAsia="Calibri" w:hAnsi="Arial" w:cs="Arial"/>
          <w:b/>
          <w:sz w:val="22"/>
          <w:szCs w:val="22"/>
        </w:rPr>
        <w:t>. de pavimento flexible asfalto caliente de  e= 4"</w:t>
      </w:r>
    </w:p>
    <w:p w:rsidR="004F66DA" w:rsidRPr="00ED2FE2" w:rsidRDefault="004F66DA" w:rsidP="004F66D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Descripción:</w:t>
      </w:r>
    </w:p>
    <w:p w:rsidR="004F66DA" w:rsidRPr="00ED2FE2" w:rsidRDefault="004F66DA" w:rsidP="004F66D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El trabajo a realizar bajo esta partida, comprende el suministro de toda la mano de obra, materiales, equipos y servicios para romper y reponer el pavimento flexible que hayan sido removidos o que se hayan dañado por la ejecución de la obra,  junto con todo el trabajo correspondiente, tal como ha sido indicado en los planos y en las especificaciones u ordenado en forma escrita por el  supervisor.</w:t>
      </w:r>
    </w:p>
    <w:p w:rsidR="004F66DA" w:rsidRPr="00ED2FE2" w:rsidRDefault="004F66DA" w:rsidP="004F66D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4F66DA" w:rsidRPr="00ED2FE2" w:rsidRDefault="004F66DA" w:rsidP="004F66D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El trabajo consiste en el corte del pavimento flexible en un espesor de </w:t>
      </w:r>
      <w:smartTag w:uri="urn:schemas-microsoft-com:office:smarttags" w:element="metricconverter">
        <w:smartTagPr>
          <w:attr w:name="ProductID" w:val="2”"/>
        </w:smartTagPr>
        <w:r w:rsidRPr="00ED2FE2">
          <w:rPr>
            <w:rFonts w:ascii="Arial" w:hAnsi="Arial" w:cs="Arial"/>
            <w:sz w:val="22"/>
            <w:szCs w:val="22"/>
          </w:rPr>
          <w:t>2”</w:t>
        </w:r>
      </w:smartTag>
      <w:r w:rsidRPr="00ED2FE2">
        <w:rPr>
          <w:rFonts w:ascii="Arial" w:hAnsi="Arial" w:cs="Arial"/>
          <w:sz w:val="22"/>
          <w:szCs w:val="22"/>
        </w:rPr>
        <w:t xml:space="preserve">, rotura del pavimento flexible existente en las dimensiones claramente especificadas en la partida de excavaciones, perfilado de los bordes del pavimento, eliminación del desmonte, preparación y compactación con equipo para la base de material afirmado de espesor </w:t>
      </w:r>
      <w:smartTag w:uri="urn:schemas-microsoft-com:office:smarttags" w:element="metricconverter">
        <w:smartTagPr>
          <w:attr w:name="ProductID" w:val="15 cm"/>
        </w:smartTagPr>
        <w:r w:rsidRPr="00ED2FE2">
          <w:rPr>
            <w:rFonts w:ascii="Arial" w:hAnsi="Arial" w:cs="Arial"/>
            <w:sz w:val="22"/>
            <w:szCs w:val="22"/>
          </w:rPr>
          <w:t>15 cm</w:t>
        </w:r>
      </w:smartTag>
      <w:r w:rsidRPr="00ED2FE2">
        <w:rPr>
          <w:rFonts w:ascii="Arial" w:hAnsi="Arial" w:cs="Arial"/>
          <w:sz w:val="22"/>
          <w:szCs w:val="22"/>
        </w:rPr>
        <w:t xml:space="preserve">. Dos (02) pruebas de densidad de compactación  de la sub base al 95%  por tramo, colocación y compactación con equipo de la base compuesta por material granular selecto (afirmado) de espesor </w:t>
      </w:r>
      <w:smartTag w:uri="urn:schemas-microsoft-com:office:smarttags" w:element="metricconverter">
        <w:smartTagPr>
          <w:attr w:name="ProductID" w:val="20 cm"/>
        </w:smartTagPr>
        <w:r w:rsidRPr="00ED2FE2">
          <w:rPr>
            <w:rFonts w:ascii="Arial" w:hAnsi="Arial" w:cs="Arial"/>
            <w:sz w:val="22"/>
            <w:szCs w:val="22"/>
          </w:rPr>
          <w:t>20 cm</w:t>
        </w:r>
      </w:smartTag>
      <w:r w:rsidRPr="00ED2FE2">
        <w:rPr>
          <w:rFonts w:ascii="Arial" w:hAnsi="Arial" w:cs="Arial"/>
          <w:sz w:val="22"/>
          <w:szCs w:val="22"/>
        </w:rPr>
        <w:t>. dos (02) pruebas de densidad de compactación  de la base al 100% por tramo, imprimación asfáltica y reposición del pavimento flexible con asfalto caliente, restauración del acceso vehicular y todo el trabajo complementario, materiales y equipo, así como los requerimientos de permiso y derechos de vía que no han sido incluidos en otras partidas. Todo el pavimento removido o dañado y que requiera reposición y que este ubicado fuera de los límites de pago mostrados en los planos y señalado claramente en la partida de excavaciones, no será medido para pago y deben ser reemplazados por el CONTRATISTA a su propio costo.</w:t>
      </w:r>
    </w:p>
    <w:p w:rsidR="004F66DA" w:rsidRPr="00ED2FE2" w:rsidRDefault="004F66DA" w:rsidP="004F66D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4F66DA" w:rsidRPr="00ED2FE2" w:rsidRDefault="004F66DA" w:rsidP="004F66D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Esta partida será desarrollada según las Especificaciones Técnicas de </w:t>
      </w:r>
      <w:proofErr w:type="spellStart"/>
      <w:r w:rsidRPr="00ED2FE2">
        <w:rPr>
          <w:rFonts w:ascii="Arial" w:hAnsi="Arial" w:cs="Arial"/>
          <w:sz w:val="22"/>
          <w:szCs w:val="22"/>
        </w:rPr>
        <w:t>Sedapal</w:t>
      </w:r>
      <w:proofErr w:type="spellEnd"/>
      <w:r w:rsidRPr="00ED2FE2">
        <w:rPr>
          <w:rFonts w:ascii="Arial" w:hAnsi="Arial" w:cs="Arial"/>
          <w:sz w:val="22"/>
          <w:szCs w:val="22"/>
        </w:rPr>
        <w:t>, Especificación  GPOET002 “</w:t>
      </w:r>
      <w:r w:rsidRPr="00ED2FE2">
        <w:rPr>
          <w:rFonts w:ascii="Arial" w:hAnsi="Arial" w:cs="Arial"/>
          <w:sz w:val="22"/>
          <w:szCs w:val="22"/>
          <w:lang w:val="es-ES"/>
        </w:rPr>
        <w:t>Corte, Rotura Y Reposición De Pavimentos, Veredas, Sardineles Y Jardines”</w:t>
      </w:r>
    </w:p>
    <w:p w:rsidR="004F66DA" w:rsidRPr="00ED2FE2" w:rsidRDefault="004F66DA" w:rsidP="004F66D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
    <w:p w:rsidR="004F66DA" w:rsidRPr="00ED2FE2" w:rsidRDefault="004F66DA" w:rsidP="004F66DA">
      <w:pPr>
        <w:jc w:val="both"/>
        <w:rPr>
          <w:rFonts w:ascii="Arial" w:hAnsi="Arial" w:cs="Arial"/>
          <w:b/>
          <w:sz w:val="22"/>
          <w:szCs w:val="22"/>
        </w:rPr>
      </w:pPr>
      <w:r w:rsidRPr="00ED2FE2">
        <w:rPr>
          <w:rFonts w:ascii="Arial" w:hAnsi="Arial" w:cs="Arial"/>
          <w:b/>
          <w:sz w:val="22"/>
          <w:szCs w:val="22"/>
        </w:rPr>
        <w:t>Unidad de medida</w:t>
      </w:r>
    </w:p>
    <w:p w:rsidR="004F66DA" w:rsidRPr="00ED2FE2" w:rsidRDefault="004F66DA" w:rsidP="004F66DA">
      <w:pPr>
        <w:jc w:val="both"/>
        <w:rPr>
          <w:rFonts w:ascii="Arial" w:hAnsi="Arial" w:cs="Arial"/>
          <w:sz w:val="22"/>
          <w:szCs w:val="22"/>
        </w:rPr>
      </w:pPr>
      <w:r w:rsidRPr="00ED2FE2">
        <w:rPr>
          <w:rFonts w:ascii="Arial" w:hAnsi="Arial" w:cs="Arial"/>
          <w:sz w:val="22"/>
          <w:szCs w:val="22"/>
        </w:rPr>
        <w:t>La unidad de medida se efectuara por metro cuadrado (M2), de pavimento repuesto y luego de ser aprobado por el supervisor y haber pasado todas las pruebas de control de calidad</w:t>
      </w:r>
    </w:p>
    <w:p w:rsidR="004F66DA" w:rsidRPr="00ED2FE2" w:rsidRDefault="004F66DA" w:rsidP="004F66DA">
      <w:pPr>
        <w:rPr>
          <w:rFonts w:ascii="Arial" w:hAnsi="Arial" w:cs="Arial"/>
          <w:b/>
          <w:sz w:val="22"/>
          <w:szCs w:val="22"/>
        </w:rPr>
      </w:pPr>
    </w:p>
    <w:p w:rsidR="004F66DA" w:rsidRPr="00ED2FE2" w:rsidRDefault="004F66DA" w:rsidP="004F66DA">
      <w:pPr>
        <w:rPr>
          <w:rFonts w:ascii="Arial" w:hAnsi="Arial" w:cs="Arial"/>
          <w:b/>
          <w:sz w:val="22"/>
          <w:szCs w:val="22"/>
        </w:rPr>
      </w:pPr>
      <w:r w:rsidRPr="00ED2FE2">
        <w:rPr>
          <w:rFonts w:ascii="Arial" w:hAnsi="Arial" w:cs="Arial"/>
          <w:b/>
          <w:sz w:val="22"/>
          <w:szCs w:val="22"/>
        </w:rPr>
        <w:t>Base de pago</w:t>
      </w:r>
    </w:p>
    <w:p w:rsidR="004F66DA" w:rsidRPr="00ED2FE2" w:rsidRDefault="004F66DA" w:rsidP="004F66DA">
      <w:pPr>
        <w:jc w:val="both"/>
        <w:rPr>
          <w:rFonts w:ascii="Arial" w:hAnsi="Arial" w:cs="Arial"/>
          <w:sz w:val="22"/>
          <w:szCs w:val="22"/>
        </w:rPr>
      </w:pPr>
    </w:p>
    <w:p w:rsidR="004F66DA" w:rsidRPr="00ED2FE2" w:rsidRDefault="004F66DA" w:rsidP="004F66DA">
      <w:pPr>
        <w:jc w:val="both"/>
        <w:rPr>
          <w:rFonts w:ascii="Arial" w:hAnsi="Arial" w:cs="Arial"/>
          <w:sz w:val="22"/>
          <w:szCs w:val="22"/>
        </w:rPr>
      </w:pPr>
      <w:r w:rsidRPr="00ED2FE2">
        <w:rPr>
          <w:rFonts w:ascii="Arial" w:hAnsi="Arial" w:cs="Arial"/>
          <w:sz w:val="22"/>
          <w:szCs w:val="22"/>
        </w:rPr>
        <w:t xml:space="preserve">El costo incluye materiales, mano de obra, herramientas y equipos utilizados </w:t>
      </w:r>
    </w:p>
    <w:p w:rsidR="002F6E7D" w:rsidRPr="00ED2FE2" w:rsidRDefault="004F66DA" w:rsidP="004F66DA">
      <w:pPr>
        <w:spacing w:before="240" w:after="240" w:line="264" w:lineRule="auto"/>
        <w:ind w:left="1950" w:hanging="1950"/>
        <w:jc w:val="both"/>
        <w:rPr>
          <w:rFonts w:ascii="Arial" w:eastAsia="Calibri" w:hAnsi="Arial" w:cs="Arial"/>
          <w:b/>
          <w:sz w:val="22"/>
          <w:szCs w:val="22"/>
        </w:rPr>
      </w:pPr>
      <w:r w:rsidRPr="00ED2FE2">
        <w:rPr>
          <w:rFonts w:ascii="Arial" w:eastAsia="Calibri" w:hAnsi="Arial" w:cs="Arial"/>
          <w:b/>
          <w:sz w:val="22"/>
          <w:szCs w:val="22"/>
        </w:rPr>
        <w:t>01.02.08.03</w:t>
      </w:r>
      <w:r w:rsidRPr="00ED2FE2">
        <w:rPr>
          <w:rFonts w:ascii="Arial" w:eastAsia="Calibri" w:hAnsi="Arial" w:cs="Arial"/>
          <w:b/>
          <w:sz w:val="22"/>
          <w:szCs w:val="22"/>
        </w:rPr>
        <w:tab/>
      </w:r>
      <w:proofErr w:type="spellStart"/>
      <w:r w:rsidRPr="00ED2FE2">
        <w:rPr>
          <w:rFonts w:ascii="Arial" w:eastAsia="Calibri" w:hAnsi="Arial" w:cs="Arial"/>
          <w:b/>
          <w:sz w:val="22"/>
          <w:szCs w:val="22"/>
        </w:rPr>
        <w:t>Corte+rotura</w:t>
      </w:r>
      <w:proofErr w:type="spellEnd"/>
      <w:r w:rsidRPr="00ED2FE2">
        <w:rPr>
          <w:rFonts w:ascii="Arial" w:eastAsia="Calibri" w:hAnsi="Arial" w:cs="Arial"/>
          <w:b/>
          <w:sz w:val="22"/>
          <w:szCs w:val="22"/>
        </w:rPr>
        <w:t xml:space="preserve">, ED y </w:t>
      </w:r>
      <w:proofErr w:type="spellStart"/>
      <w:r w:rsidRPr="00ED2FE2">
        <w:rPr>
          <w:rFonts w:ascii="Arial" w:eastAsia="Calibri" w:hAnsi="Arial" w:cs="Arial"/>
          <w:b/>
          <w:sz w:val="22"/>
          <w:szCs w:val="22"/>
        </w:rPr>
        <w:t>reposic</w:t>
      </w:r>
      <w:proofErr w:type="spellEnd"/>
      <w:r w:rsidRPr="00ED2FE2">
        <w:rPr>
          <w:rFonts w:ascii="Arial" w:eastAsia="Calibri" w:hAnsi="Arial" w:cs="Arial"/>
          <w:b/>
          <w:sz w:val="22"/>
          <w:szCs w:val="22"/>
        </w:rPr>
        <w:t xml:space="preserve">. de pavimento rígido </w:t>
      </w:r>
      <w:proofErr w:type="spellStart"/>
      <w:r w:rsidRPr="00ED2FE2">
        <w:rPr>
          <w:rFonts w:ascii="Arial" w:eastAsia="Calibri" w:hAnsi="Arial" w:cs="Arial"/>
          <w:b/>
          <w:sz w:val="22"/>
          <w:szCs w:val="22"/>
        </w:rPr>
        <w:t>f'c</w:t>
      </w:r>
      <w:proofErr w:type="spellEnd"/>
      <w:r w:rsidRPr="00ED2FE2">
        <w:rPr>
          <w:rFonts w:ascii="Arial" w:eastAsia="Calibri" w:hAnsi="Arial" w:cs="Arial"/>
          <w:b/>
          <w:sz w:val="22"/>
          <w:szCs w:val="22"/>
        </w:rPr>
        <w:t xml:space="preserve"> 210 kg/cm2 de  e= 6"</w:t>
      </w:r>
    </w:p>
    <w:p w:rsidR="004F66DA" w:rsidRPr="00ED2FE2" w:rsidRDefault="004F66DA" w:rsidP="004F66D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 xml:space="preserve">Descripción: </w:t>
      </w:r>
    </w:p>
    <w:p w:rsidR="004F66DA" w:rsidRPr="00ED2FE2" w:rsidRDefault="004F66DA" w:rsidP="004F66D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El trabajo a realizar bajo esta partida, comprende el suministro de toda la mano de obra, materiales, equipos y servicios para romper y reponer las </w:t>
      </w:r>
      <w:proofErr w:type="spellStart"/>
      <w:r w:rsidRPr="00ED2FE2">
        <w:rPr>
          <w:rFonts w:ascii="Arial" w:hAnsi="Arial" w:cs="Arial"/>
          <w:sz w:val="22"/>
          <w:szCs w:val="22"/>
        </w:rPr>
        <w:t>pavimentosde</w:t>
      </w:r>
      <w:proofErr w:type="spellEnd"/>
      <w:r w:rsidRPr="00ED2FE2">
        <w:rPr>
          <w:rFonts w:ascii="Arial" w:hAnsi="Arial" w:cs="Arial"/>
          <w:sz w:val="22"/>
          <w:szCs w:val="22"/>
        </w:rPr>
        <w:t xml:space="preserve"> concreto que hayan sido removidos o que se hayan dañado por la ejecución de la obra, tal como ha sido indicado en los planos y en las especificaciones u ordenado en forma escrita por el supervisor.</w:t>
      </w:r>
    </w:p>
    <w:p w:rsidR="004F66DA" w:rsidRPr="00ED2FE2" w:rsidRDefault="004F66DA" w:rsidP="004F66D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4F66DA" w:rsidRPr="00ED2FE2" w:rsidRDefault="004F66DA" w:rsidP="004F66D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El trabajo incluye el corte y rotura de pavimento de concreto, excavación, preparación de una base compactada, encofrado y desencofrado, preparación y vaciado del concreto </w:t>
      </w:r>
      <w:proofErr w:type="spellStart"/>
      <w:r w:rsidRPr="00ED2FE2">
        <w:rPr>
          <w:rFonts w:ascii="Arial" w:hAnsi="Arial" w:cs="Arial"/>
          <w:sz w:val="22"/>
          <w:szCs w:val="22"/>
        </w:rPr>
        <w:t>f‘c</w:t>
      </w:r>
      <w:proofErr w:type="spellEnd"/>
      <w:r w:rsidRPr="00ED2FE2">
        <w:rPr>
          <w:rFonts w:ascii="Arial" w:hAnsi="Arial" w:cs="Arial"/>
          <w:sz w:val="22"/>
          <w:szCs w:val="22"/>
        </w:rPr>
        <w:t xml:space="preserve">  = 210 kg/cm2, para pavimento, eliminación del material excedente a depósitos autorizados, restauración del acceso vehicular  y todo el trabajo complementario, materiales y equipo, así como los requerimientos de permiso y derechos de vía que no han sido incluidos en otras partidas. </w:t>
      </w:r>
    </w:p>
    <w:p w:rsidR="004F66DA" w:rsidRPr="00ED2FE2" w:rsidRDefault="004F66DA" w:rsidP="004F66D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4F66DA" w:rsidRPr="00ED2FE2" w:rsidRDefault="004F66DA" w:rsidP="004F66D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Esta partida será desarrollada según las Especificaciones Técnicas de </w:t>
      </w:r>
      <w:proofErr w:type="spellStart"/>
      <w:r w:rsidRPr="00ED2FE2">
        <w:rPr>
          <w:rFonts w:ascii="Arial" w:hAnsi="Arial" w:cs="Arial"/>
          <w:sz w:val="22"/>
          <w:szCs w:val="22"/>
        </w:rPr>
        <w:t>Sedapal</w:t>
      </w:r>
      <w:proofErr w:type="spellEnd"/>
      <w:r w:rsidRPr="00ED2FE2">
        <w:rPr>
          <w:rFonts w:ascii="Arial" w:hAnsi="Arial" w:cs="Arial"/>
          <w:sz w:val="22"/>
          <w:szCs w:val="22"/>
        </w:rPr>
        <w:t>, Especificación GPOET002 “</w:t>
      </w:r>
      <w:r w:rsidRPr="00ED2FE2">
        <w:rPr>
          <w:rFonts w:ascii="Arial" w:hAnsi="Arial" w:cs="Arial"/>
          <w:sz w:val="22"/>
          <w:szCs w:val="22"/>
          <w:lang w:val="es-ES"/>
        </w:rPr>
        <w:t>Corte, Rotura Y Reposición De Pavimentos, Veredas, Sardineles Y Jardines”</w:t>
      </w:r>
    </w:p>
    <w:p w:rsidR="004F66DA" w:rsidRPr="00ED2FE2" w:rsidRDefault="004F66DA" w:rsidP="004F66DA">
      <w:pPr>
        <w:jc w:val="both"/>
        <w:rPr>
          <w:rFonts w:ascii="Arial" w:hAnsi="Arial" w:cs="Arial"/>
          <w:sz w:val="22"/>
          <w:szCs w:val="22"/>
        </w:rPr>
      </w:pPr>
    </w:p>
    <w:p w:rsidR="004F66DA" w:rsidRPr="00ED2FE2" w:rsidRDefault="004F66DA" w:rsidP="004F66DA">
      <w:pPr>
        <w:jc w:val="both"/>
        <w:rPr>
          <w:rFonts w:ascii="Arial" w:hAnsi="Arial" w:cs="Arial"/>
          <w:b/>
          <w:sz w:val="22"/>
          <w:szCs w:val="22"/>
        </w:rPr>
      </w:pPr>
      <w:r w:rsidRPr="00ED2FE2">
        <w:rPr>
          <w:rFonts w:ascii="Arial" w:hAnsi="Arial" w:cs="Arial"/>
          <w:b/>
          <w:sz w:val="22"/>
          <w:szCs w:val="22"/>
        </w:rPr>
        <w:t>Unidad de medida.-</w:t>
      </w:r>
    </w:p>
    <w:p w:rsidR="004F66DA" w:rsidRPr="00ED2FE2" w:rsidRDefault="004F66DA" w:rsidP="004F66DA">
      <w:pPr>
        <w:jc w:val="both"/>
        <w:rPr>
          <w:rFonts w:ascii="Arial" w:hAnsi="Arial" w:cs="Arial"/>
          <w:sz w:val="22"/>
          <w:szCs w:val="22"/>
        </w:rPr>
      </w:pPr>
      <w:r w:rsidRPr="00ED2FE2">
        <w:rPr>
          <w:rFonts w:ascii="Arial" w:hAnsi="Arial" w:cs="Arial"/>
          <w:sz w:val="22"/>
          <w:szCs w:val="22"/>
        </w:rPr>
        <w:t>La unidad de medida se efectuará por metro cuadrado (M2), de Pavimento repuesta y luego de ser aprobado por el supervisor y haber pasado todas las pruebas de control de calidad</w:t>
      </w:r>
    </w:p>
    <w:p w:rsidR="004F66DA" w:rsidRPr="00ED2FE2" w:rsidRDefault="004F66DA" w:rsidP="004F66DA">
      <w:pPr>
        <w:rPr>
          <w:rFonts w:ascii="Arial" w:hAnsi="Arial" w:cs="Arial"/>
          <w:b/>
          <w:sz w:val="22"/>
          <w:szCs w:val="22"/>
        </w:rPr>
      </w:pPr>
    </w:p>
    <w:p w:rsidR="004F66DA" w:rsidRPr="00ED2FE2" w:rsidRDefault="004F66DA" w:rsidP="004F66DA">
      <w:pPr>
        <w:rPr>
          <w:rFonts w:ascii="Arial" w:hAnsi="Arial" w:cs="Arial"/>
          <w:b/>
          <w:sz w:val="22"/>
          <w:szCs w:val="22"/>
        </w:rPr>
      </w:pPr>
      <w:r w:rsidRPr="00ED2FE2">
        <w:rPr>
          <w:rFonts w:ascii="Arial" w:hAnsi="Arial" w:cs="Arial"/>
          <w:b/>
          <w:sz w:val="22"/>
          <w:szCs w:val="22"/>
        </w:rPr>
        <w:t>Base de pago</w:t>
      </w:r>
    </w:p>
    <w:p w:rsidR="004F66DA" w:rsidRPr="00ED2FE2" w:rsidRDefault="004F66DA" w:rsidP="004F66DA">
      <w:pPr>
        <w:jc w:val="both"/>
        <w:rPr>
          <w:rFonts w:ascii="Arial" w:hAnsi="Arial" w:cs="Arial"/>
          <w:sz w:val="22"/>
          <w:szCs w:val="22"/>
        </w:rPr>
      </w:pPr>
    </w:p>
    <w:p w:rsidR="004F66DA" w:rsidRPr="00ED2FE2" w:rsidRDefault="004F66DA" w:rsidP="004F66DA">
      <w:pPr>
        <w:jc w:val="both"/>
        <w:rPr>
          <w:rFonts w:ascii="Arial" w:hAnsi="Arial" w:cs="Arial"/>
          <w:sz w:val="22"/>
          <w:szCs w:val="22"/>
        </w:rPr>
      </w:pPr>
      <w:r w:rsidRPr="00ED2FE2">
        <w:rPr>
          <w:rFonts w:ascii="Arial" w:hAnsi="Arial" w:cs="Arial"/>
          <w:sz w:val="22"/>
          <w:szCs w:val="22"/>
        </w:rPr>
        <w:t xml:space="preserve">El costo incluye materiales, mano de obra, herramientas y equipos utilizados </w:t>
      </w:r>
    </w:p>
    <w:p w:rsidR="004F66DA" w:rsidRPr="00ED2FE2" w:rsidRDefault="004F66DA" w:rsidP="007F5062">
      <w:pPr>
        <w:spacing w:before="240" w:after="240" w:line="264" w:lineRule="auto"/>
        <w:ind w:left="1950" w:hanging="1950"/>
        <w:jc w:val="both"/>
        <w:rPr>
          <w:rFonts w:ascii="Arial" w:eastAsia="Calibri" w:hAnsi="Arial" w:cs="Arial"/>
          <w:b/>
          <w:sz w:val="22"/>
          <w:szCs w:val="22"/>
        </w:rPr>
      </w:pPr>
      <w:r w:rsidRPr="00ED2FE2">
        <w:rPr>
          <w:rFonts w:ascii="Arial" w:eastAsia="Calibri" w:hAnsi="Arial" w:cs="Arial"/>
          <w:b/>
          <w:sz w:val="22"/>
          <w:szCs w:val="22"/>
        </w:rPr>
        <w:t>01.02.08.04</w:t>
      </w:r>
      <w:r w:rsidRPr="00ED2FE2">
        <w:rPr>
          <w:rFonts w:ascii="Arial" w:eastAsia="Calibri" w:hAnsi="Arial" w:cs="Arial"/>
          <w:b/>
          <w:sz w:val="22"/>
          <w:szCs w:val="22"/>
        </w:rPr>
        <w:tab/>
      </w:r>
      <w:proofErr w:type="spellStart"/>
      <w:r w:rsidRPr="00ED2FE2">
        <w:rPr>
          <w:rFonts w:ascii="Arial" w:eastAsia="Calibri" w:hAnsi="Arial" w:cs="Arial"/>
          <w:b/>
          <w:sz w:val="22"/>
          <w:szCs w:val="22"/>
        </w:rPr>
        <w:t>Corte+Rotura</w:t>
      </w:r>
      <w:proofErr w:type="spellEnd"/>
      <w:r w:rsidRPr="00ED2FE2">
        <w:rPr>
          <w:rFonts w:ascii="Arial" w:eastAsia="Calibri" w:hAnsi="Arial" w:cs="Arial"/>
          <w:b/>
          <w:sz w:val="22"/>
          <w:szCs w:val="22"/>
        </w:rPr>
        <w:t xml:space="preserve">, ED y </w:t>
      </w:r>
      <w:proofErr w:type="spellStart"/>
      <w:r w:rsidRPr="00ED2FE2">
        <w:rPr>
          <w:rFonts w:ascii="Arial" w:eastAsia="Calibri" w:hAnsi="Arial" w:cs="Arial"/>
          <w:b/>
          <w:sz w:val="22"/>
          <w:szCs w:val="22"/>
        </w:rPr>
        <w:t>reposicion</w:t>
      </w:r>
      <w:proofErr w:type="spellEnd"/>
      <w:r w:rsidRPr="00ED2FE2">
        <w:rPr>
          <w:rFonts w:ascii="Arial" w:eastAsia="Calibri" w:hAnsi="Arial" w:cs="Arial"/>
          <w:b/>
          <w:sz w:val="22"/>
          <w:szCs w:val="22"/>
        </w:rPr>
        <w:t xml:space="preserve"> de </w:t>
      </w:r>
      <w:proofErr w:type="spellStart"/>
      <w:r w:rsidRPr="00ED2FE2">
        <w:rPr>
          <w:rFonts w:ascii="Arial" w:eastAsia="Calibri" w:hAnsi="Arial" w:cs="Arial"/>
          <w:b/>
          <w:sz w:val="22"/>
          <w:szCs w:val="22"/>
        </w:rPr>
        <w:t>rompe</w:t>
      </w:r>
      <w:proofErr w:type="spellEnd"/>
      <w:r w:rsidRPr="00ED2FE2">
        <w:rPr>
          <w:rFonts w:ascii="Arial" w:eastAsia="Calibri" w:hAnsi="Arial" w:cs="Arial"/>
          <w:b/>
          <w:sz w:val="22"/>
          <w:szCs w:val="22"/>
        </w:rPr>
        <w:t xml:space="preserve"> muelle de concreto </w:t>
      </w:r>
      <w:proofErr w:type="spellStart"/>
      <w:r w:rsidRPr="00ED2FE2">
        <w:rPr>
          <w:rFonts w:ascii="Arial" w:eastAsia="Calibri" w:hAnsi="Arial" w:cs="Arial"/>
          <w:b/>
          <w:sz w:val="22"/>
          <w:szCs w:val="22"/>
        </w:rPr>
        <w:t>fc</w:t>
      </w:r>
      <w:proofErr w:type="spellEnd"/>
      <w:r w:rsidRPr="00ED2FE2">
        <w:rPr>
          <w:rFonts w:ascii="Arial" w:eastAsia="Calibri" w:hAnsi="Arial" w:cs="Arial"/>
          <w:b/>
          <w:sz w:val="22"/>
          <w:szCs w:val="22"/>
        </w:rPr>
        <w:t>=210 kg/cm2</w:t>
      </w:r>
    </w:p>
    <w:p w:rsidR="00E529EB" w:rsidRPr="00ED2FE2" w:rsidRDefault="00E529EB" w:rsidP="00E529E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Descripción: </w:t>
      </w:r>
    </w:p>
    <w:p w:rsidR="00E529EB" w:rsidRPr="00ED2FE2" w:rsidRDefault="00E529EB" w:rsidP="00E529E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El trabajo a realizar bajo esta partida, comprende el suministro de toda la mano de obra, materiales, equipos y servicios para romper y reponer las estructuras de concreto como rompe muelle y canal de concreto  que hayan sido removidos o que se hayan dañado por la ejecución de la obra, tal como ha sido indicado en los planos y en las especificaciones u ordenado en forma escrita por el supervisor.</w:t>
      </w:r>
    </w:p>
    <w:p w:rsidR="00E529EB" w:rsidRPr="00ED2FE2" w:rsidRDefault="00E529EB" w:rsidP="00E529E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E529EB" w:rsidRPr="00ED2FE2" w:rsidRDefault="00E529EB" w:rsidP="00E529E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El trabajo  incluye el corte y rotura de sardinel  existente,  excavación, preparación de una base compactada, encofrado y desencofrado, preparación y vaciado del concreto </w:t>
      </w:r>
      <w:proofErr w:type="spellStart"/>
      <w:r w:rsidRPr="00ED2FE2">
        <w:rPr>
          <w:rFonts w:ascii="Arial" w:hAnsi="Arial" w:cs="Arial"/>
          <w:sz w:val="22"/>
          <w:szCs w:val="22"/>
        </w:rPr>
        <w:t>f‘c</w:t>
      </w:r>
      <w:proofErr w:type="spellEnd"/>
      <w:r w:rsidRPr="00ED2FE2">
        <w:rPr>
          <w:rFonts w:ascii="Arial" w:hAnsi="Arial" w:cs="Arial"/>
          <w:sz w:val="22"/>
          <w:szCs w:val="22"/>
        </w:rPr>
        <w:t xml:space="preserve">  = 210 kg/cm2, para canal de concreto, también comprende eliminación del material excedente a depósitos autorizados, restauración de todo el trabajo complementario, materiales y equipo, así como los requerimientos de permiso y derechos de vía que no han sido </w:t>
      </w:r>
      <w:r w:rsidRPr="00ED2FE2">
        <w:rPr>
          <w:rFonts w:ascii="Arial" w:hAnsi="Arial" w:cs="Arial"/>
          <w:sz w:val="22"/>
          <w:szCs w:val="22"/>
        </w:rPr>
        <w:lastRenderedPageBreak/>
        <w:t xml:space="preserve">incluidos en otras partidas. </w:t>
      </w:r>
    </w:p>
    <w:p w:rsidR="00E529EB" w:rsidRPr="00ED2FE2" w:rsidRDefault="00E529EB" w:rsidP="00E529E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E529EB" w:rsidRPr="00ED2FE2" w:rsidRDefault="00E529EB" w:rsidP="00E529E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Esta partida será desarrollada según las Especificaciones Técnicas de </w:t>
      </w:r>
      <w:proofErr w:type="spellStart"/>
      <w:r w:rsidRPr="00ED2FE2">
        <w:rPr>
          <w:rFonts w:ascii="Arial" w:hAnsi="Arial" w:cs="Arial"/>
          <w:sz w:val="22"/>
          <w:szCs w:val="22"/>
        </w:rPr>
        <w:t>Sedapal</w:t>
      </w:r>
      <w:proofErr w:type="spellEnd"/>
      <w:r w:rsidRPr="00ED2FE2">
        <w:rPr>
          <w:rFonts w:ascii="Arial" w:hAnsi="Arial" w:cs="Arial"/>
          <w:sz w:val="22"/>
          <w:szCs w:val="22"/>
        </w:rPr>
        <w:t>, Especificación  GPOET002 “</w:t>
      </w:r>
      <w:r w:rsidRPr="00ED2FE2">
        <w:rPr>
          <w:rFonts w:ascii="Arial" w:hAnsi="Arial" w:cs="Arial"/>
          <w:sz w:val="22"/>
          <w:szCs w:val="22"/>
          <w:lang w:val="es-ES"/>
        </w:rPr>
        <w:t>Corte, Rotura Y Reposición De Pavimentos, Veredas, Sardineles Y Jardines”</w:t>
      </w:r>
    </w:p>
    <w:p w:rsidR="00E529EB" w:rsidRPr="00ED2FE2" w:rsidRDefault="00E529EB" w:rsidP="00E529EB">
      <w:pPr>
        <w:jc w:val="both"/>
        <w:rPr>
          <w:rFonts w:ascii="Arial" w:hAnsi="Arial" w:cs="Arial"/>
          <w:sz w:val="22"/>
          <w:szCs w:val="22"/>
        </w:rPr>
      </w:pPr>
    </w:p>
    <w:p w:rsidR="00E529EB" w:rsidRPr="00ED2FE2" w:rsidRDefault="00E529EB" w:rsidP="00E529EB">
      <w:pPr>
        <w:jc w:val="both"/>
        <w:rPr>
          <w:rFonts w:ascii="Arial" w:hAnsi="Arial" w:cs="Arial"/>
          <w:b/>
          <w:sz w:val="22"/>
          <w:szCs w:val="22"/>
        </w:rPr>
      </w:pPr>
      <w:r w:rsidRPr="00ED2FE2">
        <w:rPr>
          <w:rFonts w:ascii="Arial" w:hAnsi="Arial" w:cs="Arial"/>
          <w:b/>
          <w:sz w:val="22"/>
          <w:szCs w:val="22"/>
        </w:rPr>
        <w:t>Unidad de medida.-</w:t>
      </w:r>
    </w:p>
    <w:p w:rsidR="00E529EB" w:rsidRPr="00ED2FE2" w:rsidRDefault="00E529EB" w:rsidP="00E529EB">
      <w:pPr>
        <w:jc w:val="both"/>
        <w:rPr>
          <w:rFonts w:ascii="Arial" w:hAnsi="Arial" w:cs="Arial"/>
          <w:sz w:val="22"/>
          <w:szCs w:val="22"/>
        </w:rPr>
      </w:pPr>
      <w:r w:rsidRPr="00ED2FE2">
        <w:rPr>
          <w:rFonts w:ascii="Arial" w:hAnsi="Arial" w:cs="Arial"/>
          <w:sz w:val="22"/>
          <w:szCs w:val="22"/>
        </w:rPr>
        <w:t xml:space="preserve">La unidad de medida se </w:t>
      </w:r>
      <w:r w:rsidR="00FD1C2A" w:rsidRPr="00ED2FE2">
        <w:rPr>
          <w:rFonts w:ascii="Arial" w:hAnsi="Arial" w:cs="Arial"/>
          <w:sz w:val="22"/>
          <w:szCs w:val="22"/>
        </w:rPr>
        <w:t>efectuará</w:t>
      </w:r>
      <w:r w:rsidRPr="00ED2FE2">
        <w:rPr>
          <w:rFonts w:ascii="Arial" w:hAnsi="Arial" w:cs="Arial"/>
          <w:sz w:val="22"/>
          <w:szCs w:val="22"/>
        </w:rPr>
        <w:t xml:space="preserve"> por unidad (</w:t>
      </w:r>
      <w:proofErr w:type="spellStart"/>
      <w:r w:rsidRPr="00ED2FE2">
        <w:rPr>
          <w:rFonts w:ascii="Arial" w:hAnsi="Arial" w:cs="Arial"/>
          <w:sz w:val="22"/>
          <w:szCs w:val="22"/>
        </w:rPr>
        <w:t>und</w:t>
      </w:r>
      <w:proofErr w:type="spellEnd"/>
      <w:r w:rsidRPr="00ED2FE2">
        <w:rPr>
          <w:rFonts w:ascii="Arial" w:hAnsi="Arial" w:cs="Arial"/>
          <w:sz w:val="22"/>
          <w:szCs w:val="22"/>
        </w:rPr>
        <w:t xml:space="preserve">), de </w:t>
      </w:r>
      <w:proofErr w:type="spellStart"/>
      <w:r w:rsidRPr="00ED2FE2">
        <w:rPr>
          <w:rFonts w:ascii="Arial" w:hAnsi="Arial" w:cs="Arial"/>
          <w:sz w:val="22"/>
          <w:szCs w:val="22"/>
        </w:rPr>
        <w:t>rompe</w:t>
      </w:r>
      <w:proofErr w:type="spellEnd"/>
      <w:r w:rsidRPr="00ED2FE2">
        <w:rPr>
          <w:rFonts w:ascii="Arial" w:hAnsi="Arial" w:cs="Arial"/>
          <w:sz w:val="22"/>
          <w:szCs w:val="22"/>
        </w:rPr>
        <w:t xml:space="preserve"> muelle o canal de concreto repuesta y luego de ser aprobado por el supervisor y haber pasado todas las pruebas de control de calidad</w:t>
      </w:r>
    </w:p>
    <w:p w:rsidR="00E529EB" w:rsidRPr="00ED2FE2" w:rsidRDefault="00E529EB" w:rsidP="00E529EB">
      <w:pPr>
        <w:rPr>
          <w:rFonts w:ascii="Arial" w:hAnsi="Arial" w:cs="Arial"/>
          <w:b/>
          <w:sz w:val="22"/>
          <w:szCs w:val="22"/>
        </w:rPr>
      </w:pPr>
    </w:p>
    <w:p w:rsidR="00E529EB" w:rsidRPr="00ED2FE2" w:rsidRDefault="00E529EB" w:rsidP="00E529EB">
      <w:pPr>
        <w:rPr>
          <w:rFonts w:ascii="Arial" w:hAnsi="Arial" w:cs="Arial"/>
          <w:b/>
          <w:sz w:val="22"/>
          <w:szCs w:val="22"/>
        </w:rPr>
      </w:pPr>
      <w:r w:rsidRPr="00ED2FE2">
        <w:rPr>
          <w:rFonts w:ascii="Arial" w:hAnsi="Arial" w:cs="Arial"/>
          <w:b/>
          <w:sz w:val="22"/>
          <w:szCs w:val="22"/>
        </w:rPr>
        <w:t>Base de pago</w:t>
      </w:r>
    </w:p>
    <w:p w:rsidR="00E529EB" w:rsidRPr="00ED2FE2" w:rsidRDefault="00E529EB" w:rsidP="00E529EB">
      <w:pPr>
        <w:jc w:val="both"/>
        <w:rPr>
          <w:rFonts w:ascii="Arial" w:hAnsi="Arial" w:cs="Arial"/>
          <w:sz w:val="22"/>
          <w:szCs w:val="22"/>
        </w:rPr>
      </w:pPr>
    </w:p>
    <w:p w:rsidR="004F66DA" w:rsidRPr="00ED2FE2" w:rsidRDefault="00E529EB" w:rsidP="00102C82">
      <w:pPr>
        <w:jc w:val="both"/>
        <w:rPr>
          <w:rFonts w:ascii="Arial" w:hAnsi="Arial" w:cs="Arial"/>
          <w:sz w:val="22"/>
          <w:szCs w:val="22"/>
        </w:rPr>
      </w:pPr>
      <w:r w:rsidRPr="00ED2FE2">
        <w:rPr>
          <w:rFonts w:ascii="Arial" w:hAnsi="Arial" w:cs="Arial"/>
          <w:sz w:val="22"/>
          <w:szCs w:val="22"/>
        </w:rPr>
        <w:t xml:space="preserve">El costo incluye materiales, mano de obra, herramientas y equipos utilizados y será por unidad </w:t>
      </w:r>
    </w:p>
    <w:p w:rsidR="004F66DA" w:rsidRPr="00ED2FE2" w:rsidRDefault="00E529EB" w:rsidP="00142608">
      <w:pPr>
        <w:spacing w:before="240" w:after="240" w:line="264" w:lineRule="auto"/>
        <w:jc w:val="both"/>
        <w:rPr>
          <w:rFonts w:ascii="Arial" w:eastAsia="Calibri" w:hAnsi="Arial" w:cs="Arial"/>
          <w:b/>
          <w:sz w:val="22"/>
          <w:szCs w:val="22"/>
        </w:rPr>
      </w:pPr>
      <w:r w:rsidRPr="00ED2FE2">
        <w:rPr>
          <w:rFonts w:ascii="Arial" w:eastAsia="Calibri" w:hAnsi="Arial" w:cs="Arial"/>
          <w:b/>
          <w:sz w:val="22"/>
          <w:szCs w:val="22"/>
        </w:rPr>
        <w:t>01.02.08.05</w:t>
      </w:r>
      <w:r w:rsidRPr="00ED2FE2">
        <w:rPr>
          <w:rFonts w:ascii="Arial" w:eastAsia="Calibri" w:hAnsi="Arial" w:cs="Arial"/>
          <w:b/>
          <w:sz w:val="22"/>
          <w:szCs w:val="22"/>
        </w:rPr>
        <w:tab/>
      </w:r>
      <w:proofErr w:type="spellStart"/>
      <w:r w:rsidRPr="00ED2FE2">
        <w:rPr>
          <w:rFonts w:ascii="Arial" w:eastAsia="Calibri" w:hAnsi="Arial" w:cs="Arial"/>
          <w:b/>
          <w:sz w:val="22"/>
          <w:szCs w:val="22"/>
        </w:rPr>
        <w:t>Corte+rotura</w:t>
      </w:r>
      <w:proofErr w:type="spellEnd"/>
      <w:r w:rsidRPr="00ED2FE2">
        <w:rPr>
          <w:rFonts w:ascii="Arial" w:eastAsia="Calibri" w:hAnsi="Arial" w:cs="Arial"/>
          <w:b/>
          <w:sz w:val="22"/>
          <w:szCs w:val="22"/>
        </w:rPr>
        <w:t xml:space="preserve">, ED y reposición de vereda  </w:t>
      </w:r>
      <w:proofErr w:type="spellStart"/>
      <w:r w:rsidRPr="00ED2FE2">
        <w:rPr>
          <w:rFonts w:ascii="Arial" w:eastAsia="Calibri" w:hAnsi="Arial" w:cs="Arial"/>
          <w:b/>
          <w:sz w:val="22"/>
          <w:szCs w:val="22"/>
        </w:rPr>
        <w:t>rígidaf'c</w:t>
      </w:r>
      <w:proofErr w:type="spellEnd"/>
      <w:r w:rsidRPr="00ED2FE2">
        <w:rPr>
          <w:rFonts w:ascii="Arial" w:eastAsia="Calibri" w:hAnsi="Arial" w:cs="Arial"/>
          <w:b/>
          <w:sz w:val="22"/>
          <w:szCs w:val="22"/>
        </w:rPr>
        <w:t xml:space="preserve"> 175 kg/cm2 de 10 cm espesor</w:t>
      </w:r>
    </w:p>
    <w:p w:rsidR="002F6E7D" w:rsidRPr="00ED2FE2" w:rsidRDefault="00E529EB" w:rsidP="00142608">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Especificación técnica similar a la partida de ítem 01.02.08.03</w:t>
      </w:r>
    </w:p>
    <w:p w:rsidR="00F14D60" w:rsidRPr="00ED2FE2" w:rsidRDefault="00E529EB"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01.02.08.06</w:t>
      </w:r>
      <w:r w:rsidRPr="00ED2FE2">
        <w:rPr>
          <w:rFonts w:ascii="Arial" w:hAnsi="Arial" w:cs="Arial"/>
          <w:b/>
          <w:sz w:val="22"/>
          <w:szCs w:val="22"/>
        </w:rPr>
        <w:tab/>
      </w:r>
      <w:proofErr w:type="spellStart"/>
      <w:r w:rsidRPr="00ED2FE2">
        <w:rPr>
          <w:rFonts w:ascii="Arial" w:hAnsi="Arial" w:cs="Arial"/>
          <w:b/>
          <w:sz w:val="22"/>
          <w:szCs w:val="22"/>
        </w:rPr>
        <w:t>Corte+Rotura</w:t>
      </w:r>
      <w:proofErr w:type="spellEnd"/>
      <w:r w:rsidRPr="00ED2FE2">
        <w:rPr>
          <w:rFonts w:ascii="Arial" w:hAnsi="Arial" w:cs="Arial"/>
          <w:b/>
          <w:sz w:val="22"/>
          <w:szCs w:val="22"/>
        </w:rPr>
        <w:t xml:space="preserve">, ED y </w:t>
      </w:r>
      <w:proofErr w:type="spellStart"/>
      <w:r w:rsidRPr="00ED2FE2">
        <w:rPr>
          <w:rFonts w:ascii="Arial" w:hAnsi="Arial" w:cs="Arial"/>
          <w:b/>
          <w:sz w:val="22"/>
          <w:szCs w:val="22"/>
        </w:rPr>
        <w:t>reposicion</w:t>
      </w:r>
      <w:proofErr w:type="spellEnd"/>
      <w:r w:rsidRPr="00ED2FE2">
        <w:rPr>
          <w:rFonts w:ascii="Arial" w:hAnsi="Arial" w:cs="Arial"/>
          <w:b/>
          <w:sz w:val="22"/>
          <w:szCs w:val="22"/>
        </w:rPr>
        <w:t xml:space="preserve"> de canal de concreto </w:t>
      </w:r>
      <w:proofErr w:type="spellStart"/>
      <w:r w:rsidRPr="00ED2FE2">
        <w:rPr>
          <w:rFonts w:ascii="Arial" w:hAnsi="Arial" w:cs="Arial"/>
          <w:b/>
          <w:sz w:val="22"/>
          <w:szCs w:val="22"/>
        </w:rPr>
        <w:t>fc</w:t>
      </w:r>
      <w:proofErr w:type="spellEnd"/>
      <w:r w:rsidRPr="00ED2FE2">
        <w:rPr>
          <w:rFonts w:ascii="Arial" w:hAnsi="Arial" w:cs="Arial"/>
          <w:b/>
          <w:sz w:val="22"/>
          <w:szCs w:val="22"/>
        </w:rPr>
        <w:t>=210 kg/cm2</w:t>
      </w:r>
    </w:p>
    <w:p w:rsidR="00E529EB" w:rsidRPr="00ED2FE2" w:rsidRDefault="00E529EB" w:rsidP="00E529EB">
      <w:pPr>
        <w:spacing w:before="240" w:after="240" w:line="264" w:lineRule="auto"/>
        <w:jc w:val="both"/>
        <w:rPr>
          <w:rFonts w:ascii="Arial" w:eastAsia="Calibri" w:hAnsi="Arial" w:cs="Arial"/>
          <w:sz w:val="22"/>
          <w:szCs w:val="22"/>
        </w:rPr>
      </w:pPr>
      <w:r w:rsidRPr="00ED2FE2">
        <w:rPr>
          <w:rFonts w:ascii="Arial" w:eastAsia="Calibri" w:hAnsi="Arial" w:cs="Arial"/>
          <w:sz w:val="22"/>
          <w:szCs w:val="22"/>
        </w:rPr>
        <w:t>Especificación técnica similar a la partida de ítem 01.02.08.04</w:t>
      </w:r>
    </w:p>
    <w:p w:rsidR="004F66DA" w:rsidRPr="00ED2FE2" w:rsidRDefault="00FD1C2A"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01.02.08.07</w:t>
      </w:r>
      <w:r w:rsidRPr="00ED2FE2">
        <w:rPr>
          <w:rFonts w:ascii="Arial" w:hAnsi="Arial" w:cs="Arial"/>
          <w:b/>
          <w:sz w:val="22"/>
          <w:szCs w:val="22"/>
        </w:rPr>
        <w:tab/>
        <w:t xml:space="preserve">         Rotura, ED y reposición de sardinel de concreto armado </w:t>
      </w:r>
      <w:proofErr w:type="spellStart"/>
      <w:r w:rsidRPr="00ED2FE2">
        <w:rPr>
          <w:rFonts w:ascii="Arial" w:hAnsi="Arial" w:cs="Arial"/>
          <w:b/>
          <w:sz w:val="22"/>
          <w:szCs w:val="22"/>
        </w:rPr>
        <w:t>f´c</w:t>
      </w:r>
      <w:proofErr w:type="spellEnd"/>
      <w:r w:rsidRPr="00ED2FE2">
        <w:rPr>
          <w:rFonts w:ascii="Arial" w:hAnsi="Arial" w:cs="Arial"/>
          <w:b/>
          <w:sz w:val="22"/>
          <w:szCs w:val="22"/>
        </w:rPr>
        <w:t xml:space="preserve"> 210 kg/cm2, de 15 x 45 cm (cemento PV)</w:t>
      </w:r>
    </w:p>
    <w:p w:rsidR="00FD1C2A" w:rsidRPr="00ED2FE2" w:rsidRDefault="00FD1C2A" w:rsidP="00FD1C2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
    <w:p w:rsidR="00FD1C2A" w:rsidRPr="00ED2FE2" w:rsidRDefault="00FD1C2A" w:rsidP="00FD1C2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 xml:space="preserve">Descripción: </w:t>
      </w:r>
    </w:p>
    <w:p w:rsidR="00FD1C2A" w:rsidRPr="00ED2FE2" w:rsidRDefault="00FD1C2A" w:rsidP="00FD1C2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El trabajo a realizar bajo esta partida, comprende el suministro de toda la mano de obra, materiales, equipos y servicios para romper y reponer Los </w:t>
      </w:r>
      <w:proofErr w:type="spellStart"/>
      <w:r w:rsidRPr="00ED2FE2">
        <w:rPr>
          <w:rFonts w:ascii="Arial" w:hAnsi="Arial" w:cs="Arial"/>
          <w:sz w:val="22"/>
          <w:szCs w:val="22"/>
        </w:rPr>
        <w:t>sardinelesde</w:t>
      </w:r>
      <w:proofErr w:type="spellEnd"/>
      <w:r w:rsidRPr="00ED2FE2">
        <w:rPr>
          <w:rFonts w:ascii="Arial" w:hAnsi="Arial" w:cs="Arial"/>
          <w:sz w:val="22"/>
          <w:szCs w:val="22"/>
        </w:rPr>
        <w:t xml:space="preserve">  concreto que hayan sido removidos o que se hayan dañado por la ejecución de la obra, tal como ha sido indicado en los planos y en las especificaciones u ordenado en forma escrita por el supervisor.</w:t>
      </w:r>
    </w:p>
    <w:p w:rsidR="00FD1C2A" w:rsidRPr="00ED2FE2" w:rsidRDefault="00FD1C2A" w:rsidP="00FD1C2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FD1C2A" w:rsidRPr="00ED2FE2" w:rsidRDefault="00FD1C2A" w:rsidP="00FD1C2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El trabajo  incluye el corte y rotura de sardinel  existente,  excavación, preparación de una base compactada, encofrado y desencofrado, preparación y vaciado del concreto </w:t>
      </w:r>
      <w:proofErr w:type="spellStart"/>
      <w:r w:rsidRPr="00ED2FE2">
        <w:rPr>
          <w:rFonts w:ascii="Arial" w:hAnsi="Arial" w:cs="Arial"/>
          <w:sz w:val="22"/>
          <w:szCs w:val="22"/>
        </w:rPr>
        <w:t>f‘c</w:t>
      </w:r>
      <w:proofErr w:type="spellEnd"/>
      <w:r w:rsidRPr="00ED2FE2">
        <w:rPr>
          <w:rFonts w:ascii="Arial" w:hAnsi="Arial" w:cs="Arial"/>
          <w:sz w:val="22"/>
          <w:szCs w:val="22"/>
        </w:rPr>
        <w:t xml:space="preserve">  = 210 kg/cm2, para sardinel, 2 varillas de acero de refuerzo longitudinal de ½” y estribos de 6mm a cada 20cm eliminación del material excedente a depósitos autorizados, restauración de todo el trabajo complementario, materiales y equipo, así como los requerimientos de permiso y derechos de vía que no han sido incluidos en otras partidas. </w:t>
      </w:r>
    </w:p>
    <w:p w:rsidR="00FD1C2A" w:rsidRPr="00ED2FE2" w:rsidRDefault="00FD1C2A" w:rsidP="00FD1C2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FD1C2A" w:rsidRPr="00ED2FE2" w:rsidRDefault="00FD1C2A" w:rsidP="00FD1C2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Esta partida será desarrollada según las Especificaciones Técnicas de </w:t>
      </w:r>
      <w:proofErr w:type="spellStart"/>
      <w:r w:rsidRPr="00ED2FE2">
        <w:rPr>
          <w:rFonts w:ascii="Arial" w:hAnsi="Arial" w:cs="Arial"/>
          <w:sz w:val="22"/>
          <w:szCs w:val="22"/>
        </w:rPr>
        <w:t>Sedapal</w:t>
      </w:r>
      <w:proofErr w:type="spellEnd"/>
      <w:r w:rsidRPr="00ED2FE2">
        <w:rPr>
          <w:rFonts w:ascii="Arial" w:hAnsi="Arial" w:cs="Arial"/>
          <w:sz w:val="22"/>
          <w:szCs w:val="22"/>
        </w:rPr>
        <w:t>, Especificación  GPOET002 “</w:t>
      </w:r>
      <w:r w:rsidRPr="00ED2FE2">
        <w:rPr>
          <w:rFonts w:ascii="Arial" w:hAnsi="Arial" w:cs="Arial"/>
          <w:sz w:val="22"/>
          <w:szCs w:val="22"/>
          <w:lang w:val="es-ES"/>
        </w:rPr>
        <w:t>Corte, Rotura Y Reposición De Pavimentos, Veredas, Sardineles Y Jardines”</w:t>
      </w:r>
    </w:p>
    <w:p w:rsidR="00FD1C2A" w:rsidRPr="00ED2FE2" w:rsidRDefault="00FD1C2A" w:rsidP="00FD1C2A">
      <w:pPr>
        <w:jc w:val="both"/>
        <w:rPr>
          <w:rFonts w:ascii="Arial" w:hAnsi="Arial" w:cs="Arial"/>
          <w:sz w:val="22"/>
          <w:szCs w:val="22"/>
        </w:rPr>
      </w:pPr>
    </w:p>
    <w:p w:rsidR="00FD1C2A" w:rsidRPr="00ED2FE2" w:rsidRDefault="00FD1C2A" w:rsidP="00FD1C2A">
      <w:pPr>
        <w:jc w:val="both"/>
        <w:rPr>
          <w:rFonts w:ascii="Arial" w:hAnsi="Arial" w:cs="Arial"/>
          <w:b/>
          <w:sz w:val="22"/>
          <w:szCs w:val="22"/>
        </w:rPr>
      </w:pPr>
      <w:r w:rsidRPr="00ED2FE2">
        <w:rPr>
          <w:rFonts w:ascii="Arial" w:hAnsi="Arial" w:cs="Arial"/>
          <w:b/>
          <w:sz w:val="22"/>
          <w:szCs w:val="22"/>
        </w:rPr>
        <w:t>Unidad de medida.-</w:t>
      </w:r>
    </w:p>
    <w:p w:rsidR="00FD1C2A" w:rsidRPr="00ED2FE2" w:rsidRDefault="00FD1C2A" w:rsidP="00FD1C2A">
      <w:pPr>
        <w:jc w:val="both"/>
        <w:rPr>
          <w:rFonts w:ascii="Arial" w:hAnsi="Arial" w:cs="Arial"/>
          <w:sz w:val="22"/>
          <w:szCs w:val="22"/>
        </w:rPr>
      </w:pPr>
      <w:r w:rsidRPr="00ED2FE2">
        <w:rPr>
          <w:rFonts w:ascii="Arial" w:hAnsi="Arial" w:cs="Arial"/>
          <w:sz w:val="22"/>
          <w:szCs w:val="22"/>
        </w:rPr>
        <w:t xml:space="preserve">La unidad de medida se efectuara por metro lineal (M), de Sardinel  repuesta y luego de </w:t>
      </w:r>
      <w:r w:rsidRPr="00ED2FE2">
        <w:rPr>
          <w:rFonts w:ascii="Arial" w:hAnsi="Arial" w:cs="Arial"/>
          <w:sz w:val="22"/>
          <w:szCs w:val="22"/>
        </w:rPr>
        <w:lastRenderedPageBreak/>
        <w:t>ser aprobado por el supervisor y haber pasado todas las pruebas de control de calidad</w:t>
      </w:r>
    </w:p>
    <w:p w:rsidR="00FD1C2A" w:rsidRPr="00ED2FE2" w:rsidRDefault="00FD1C2A" w:rsidP="00FD1C2A">
      <w:pPr>
        <w:rPr>
          <w:rFonts w:ascii="Arial" w:hAnsi="Arial" w:cs="Arial"/>
          <w:b/>
          <w:sz w:val="22"/>
          <w:szCs w:val="22"/>
        </w:rPr>
      </w:pPr>
    </w:p>
    <w:p w:rsidR="00FD1C2A" w:rsidRPr="00ED2FE2" w:rsidRDefault="00FD1C2A" w:rsidP="00FD1C2A">
      <w:pPr>
        <w:rPr>
          <w:rFonts w:ascii="Arial" w:hAnsi="Arial" w:cs="Arial"/>
          <w:b/>
          <w:sz w:val="22"/>
          <w:szCs w:val="22"/>
        </w:rPr>
      </w:pPr>
      <w:r w:rsidRPr="00ED2FE2">
        <w:rPr>
          <w:rFonts w:ascii="Arial" w:hAnsi="Arial" w:cs="Arial"/>
          <w:b/>
          <w:sz w:val="22"/>
          <w:szCs w:val="22"/>
        </w:rPr>
        <w:t>Base de pago</w:t>
      </w:r>
    </w:p>
    <w:p w:rsidR="00FD1C2A" w:rsidRPr="00ED2FE2" w:rsidRDefault="00FD1C2A" w:rsidP="00FD1C2A">
      <w:pPr>
        <w:jc w:val="both"/>
        <w:rPr>
          <w:rFonts w:ascii="Arial" w:hAnsi="Arial" w:cs="Arial"/>
          <w:sz w:val="22"/>
          <w:szCs w:val="22"/>
        </w:rPr>
      </w:pPr>
    </w:p>
    <w:p w:rsidR="00FD1C2A" w:rsidRPr="00ED2FE2" w:rsidRDefault="00FD1C2A" w:rsidP="00FD1C2A">
      <w:pPr>
        <w:jc w:val="both"/>
        <w:rPr>
          <w:rFonts w:ascii="Arial" w:hAnsi="Arial" w:cs="Arial"/>
          <w:sz w:val="22"/>
          <w:szCs w:val="22"/>
        </w:rPr>
      </w:pPr>
      <w:r w:rsidRPr="00ED2FE2">
        <w:rPr>
          <w:rFonts w:ascii="Arial" w:hAnsi="Arial" w:cs="Arial"/>
          <w:sz w:val="22"/>
          <w:szCs w:val="22"/>
        </w:rPr>
        <w:t>El costo incluye materiales,  mano de obra, herramientas y equipos utilizados</w:t>
      </w:r>
    </w:p>
    <w:p w:rsidR="00FD1C2A" w:rsidRPr="00ED2FE2" w:rsidRDefault="00FD1C2A" w:rsidP="00FD1C2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
    <w:p w:rsidR="00FD1C2A" w:rsidRPr="00ED2FE2" w:rsidRDefault="00FD1C2A" w:rsidP="00FD1C2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01.02.08.08</w:t>
      </w:r>
      <w:r w:rsidRPr="00ED2FE2">
        <w:rPr>
          <w:rFonts w:ascii="Arial" w:hAnsi="Arial" w:cs="Arial"/>
          <w:b/>
          <w:sz w:val="22"/>
          <w:szCs w:val="22"/>
        </w:rPr>
        <w:tab/>
        <w:t xml:space="preserve">         Rotura, ED y </w:t>
      </w:r>
      <w:r w:rsidR="00874792" w:rsidRPr="00ED2FE2">
        <w:rPr>
          <w:rFonts w:ascii="Arial" w:hAnsi="Arial" w:cs="Arial"/>
          <w:b/>
          <w:sz w:val="22"/>
          <w:szCs w:val="22"/>
        </w:rPr>
        <w:t>reposición</w:t>
      </w:r>
      <w:r w:rsidRPr="00ED2FE2">
        <w:rPr>
          <w:rFonts w:ascii="Arial" w:hAnsi="Arial" w:cs="Arial"/>
          <w:b/>
          <w:sz w:val="22"/>
          <w:szCs w:val="22"/>
        </w:rPr>
        <w:t xml:space="preserve"> de adoquinado</w:t>
      </w:r>
    </w:p>
    <w:p w:rsidR="00874792" w:rsidRPr="00ED2FE2" w:rsidRDefault="00874792" w:rsidP="00874792">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Descripción: </w:t>
      </w:r>
    </w:p>
    <w:p w:rsidR="00874792" w:rsidRPr="00ED2FE2" w:rsidRDefault="00874792" w:rsidP="00874792">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El trabajo a realizar bajo esta partida, comprende el suministro de toda la mano de obra, materiales, equipos y servicios para romper y reponer el </w:t>
      </w:r>
      <w:proofErr w:type="spellStart"/>
      <w:r w:rsidRPr="00ED2FE2">
        <w:rPr>
          <w:rFonts w:ascii="Arial" w:hAnsi="Arial" w:cs="Arial"/>
          <w:sz w:val="22"/>
          <w:szCs w:val="22"/>
        </w:rPr>
        <w:t>adoquínde</w:t>
      </w:r>
      <w:proofErr w:type="spellEnd"/>
      <w:r w:rsidRPr="00ED2FE2">
        <w:rPr>
          <w:rFonts w:ascii="Arial" w:hAnsi="Arial" w:cs="Arial"/>
          <w:sz w:val="22"/>
          <w:szCs w:val="22"/>
        </w:rPr>
        <w:t xml:space="preserve"> concreto que hayan sido removidos o que se hayan dañado por la ejecución de la obra, tal como ha sido indicado en los planos y en las especificaciones u ordenado en forma escrita por el supervisor.</w:t>
      </w:r>
    </w:p>
    <w:p w:rsidR="00874792" w:rsidRPr="00ED2FE2" w:rsidRDefault="00874792" w:rsidP="00874792">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874792" w:rsidRPr="00ED2FE2" w:rsidRDefault="00874792" w:rsidP="00874792">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El trabajo  incluye el corte y rotura de adoquín  existente,  excavación, preparación de una base compactada, encofrado y desencofrado, preparación y vaciado de losa de concreto </w:t>
      </w:r>
      <w:proofErr w:type="spellStart"/>
      <w:r w:rsidRPr="00ED2FE2">
        <w:rPr>
          <w:rFonts w:ascii="Arial" w:hAnsi="Arial" w:cs="Arial"/>
          <w:sz w:val="22"/>
          <w:szCs w:val="22"/>
        </w:rPr>
        <w:t>f‘c</w:t>
      </w:r>
      <w:proofErr w:type="spellEnd"/>
      <w:r w:rsidRPr="00ED2FE2">
        <w:rPr>
          <w:rFonts w:ascii="Arial" w:hAnsi="Arial" w:cs="Arial"/>
          <w:sz w:val="22"/>
          <w:szCs w:val="22"/>
        </w:rPr>
        <w:t xml:space="preserve">  = 175 kg/cm2,  e=10cm, instalación de adoquín de concreto e=6cm, eliminación del material excedente a depósitos autorizados, restauración del acceso vehicular  y todo el trabajo complementario, materiales y equipo, así como los requerimientos de permiso y derechos de vía que no han sido incluidos en otras partidas. </w:t>
      </w:r>
    </w:p>
    <w:p w:rsidR="00874792" w:rsidRPr="00ED2FE2" w:rsidRDefault="00874792" w:rsidP="00874792">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En caso de tránsito vehicular tendrá una base de concreto de 6” como mínimo de espesor con concreto 210kg/cm2 de resistencia. </w:t>
      </w:r>
    </w:p>
    <w:p w:rsidR="00874792" w:rsidRPr="00ED2FE2" w:rsidRDefault="00874792" w:rsidP="00874792">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Esta partida será desarrollada según las Especificaciones Técnicas de </w:t>
      </w:r>
      <w:proofErr w:type="spellStart"/>
      <w:r w:rsidRPr="00ED2FE2">
        <w:rPr>
          <w:rFonts w:ascii="Arial" w:hAnsi="Arial" w:cs="Arial"/>
          <w:sz w:val="22"/>
          <w:szCs w:val="22"/>
        </w:rPr>
        <w:t>Sedapal</w:t>
      </w:r>
      <w:proofErr w:type="spellEnd"/>
      <w:r w:rsidRPr="00ED2FE2">
        <w:rPr>
          <w:rFonts w:ascii="Arial" w:hAnsi="Arial" w:cs="Arial"/>
          <w:sz w:val="22"/>
          <w:szCs w:val="22"/>
        </w:rPr>
        <w:t>, Especificación  GPOET002 “</w:t>
      </w:r>
      <w:r w:rsidRPr="00ED2FE2">
        <w:rPr>
          <w:rFonts w:ascii="Arial" w:hAnsi="Arial" w:cs="Arial"/>
          <w:sz w:val="22"/>
          <w:szCs w:val="22"/>
          <w:lang w:val="es-ES"/>
        </w:rPr>
        <w:t>Corte, Rotura Y Reposición De Pavimentos, Veredas, Sardineles Y Jardines”</w:t>
      </w:r>
    </w:p>
    <w:p w:rsidR="00874792" w:rsidRPr="00ED2FE2" w:rsidRDefault="00874792" w:rsidP="00874792">
      <w:pPr>
        <w:jc w:val="both"/>
        <w:rPr>
          <w:rFonts w:ascii="Arial" w:hAnsi="Arial" w:cs="Arial"/>
          <w:sz w:val="22"/>
          <w:szCs w:val="22"/>
        </w:rPr>
      </w:pPr>
    </w:p>
    <w:p w:rsidR="00874792" w:rsidRPr="00ED2FE2" w:rsidRDefault="00874792" w:rsidP="00874792">
      <w:pPr>
        <w:jc w:val="both"/>
        <w:rPr>
          <w:rFonts w:ascii="Arial" w:hAnsi="Arial" w:cs="Arial"/>
          <w:b/>
          <w:sz w:val="22"/>
          <w:szCs w:val="22"/>
        </w:rPr>
      </w:pPr>
      <w:r w:rsidRPr="00ED2FE2">
        <w:rPr>
          <w:rFonts w:ascii="Arial" w:hAnsi="Arial" w:cs="Arial"/>
          <w:b/>
          <w:sz w:val="22"/>
          <w:szCs w:val="22"/>
        </w:rPr>
        <w:t>Unidad de medida. -</w:t>
      </w:r>
    </w:p>
    <w:p w:rsidR="00874792" w:rsidRPr="00ED2FE2" w:rsidRDefault="00874792" w:rsidP="00874792">
      <w:pPr>
        <w:jc w:val="both"/>
        <w:rPr>
          <w:rFonts w:ascii="Arial" w:hAnsi="Arial" w:cs="Arial"/>
          <w:sz w:val="22"/>
          <w:szCs w:val="22"/>
        </w:rPr>
      </w:pPr>
      <w:r w:rsidRPr="00ED2FE2">
        <w:rPr>
          <w:rFonts w:ascii="Arial" w:hAnsi="Arial" w:cs="Arial"/>
          <w:sz w:val="22"/>
          <w:szCs w:val="22"/>
        </w:rPr>
        <w:t>La unidad de medida se efectuará por metro cuadrado (M2), de adoquinado repuesta y luego de ser aprobado por el supervisor y haber pasado todas las pruebas de control de calidad</w:t>
      </w:r>
    </w:p>
    <w:p w:rsidR="00874792" w:rsidRPr="00ED2FE2" w:rsidRDefault="00874792" w:rsidP="00874792">
      <w:pPr>
        <w:rPr>
          <w:rFonts w:ascii="Arial" w:hAnsi="Arial" w:cs="Arial"/>
          <w:b/>
          <w:sz w:val="22"/>
          <w:szCs w:val="22"/>
        </w:rPr>
      </w:pPr>
    </w:p>
    <w:p w:rsidR="00874792" w:rsidRPr="00ED2FE2" w:rsidRDefault="00874792" w:rsidP="00874792">
      <w:pPr>
        <w:rPr>
          <w:rFonts w:ascii="Arial" w:hAnsi="Arial" w:cs="Arial"/>
          <w:b/>
          <w:sz w:val="22"/>
          <w:szCs w:val="22"/>
        </w:rPr>
      </w:pPr>
      <w:r w:rsidRPr="00ED2FE2">
        <w:rPr>
          <w:rFonts w:ascii="Arial" w:hAnsi="Arial" w:cs="Arial"/>
          <w:b/>
          <w:sz w:val="22"/>
          <w:szCs w:val="22"/>
        </w:rPr>
        <w:t>Base de pago</w:t>
      </w:r>
    </w:p>
    <w:p w:rsidR="00874792" w:rsidRPr="00ED2FE2" w:rsidRDefault="00874792" w:rsidP="00874792">
      <w:pPr>
        <w:jc w:val="both"/>
        <w:rPr>
          <w:rFonts w:ascii="Arial" w:hAnsi="Arial" w:cs="Arial"/>
          <w:sz w:val="22"/>
          <w:szCs w:val="22"/>
        </w:rPr>
      </w:pPr>
    </w:p>
    <w:p w:rsidR="00874792" w:rsidRPr="00ED2FE2" w:rsidRDefault="00874792" w:rsidP="00874792">
      <w:pPr>
        <w:jc w:val="both"/>
        <w:rPr>
          <w:rFonts w:ascii="Arial" w:hAnsi="Arial" w:cs="Arial"/>
          <w:sz w:val="22"/>
          <w:szCs w:val="22"/>
        </w:rPr>
      </w:pPr>
      <w:r w:rsidRPr="00ED2FE2">
        <w:rPr>
          <w:rFonts w:ascii="Arial" w:hAnsi="Arial" w:cs="Arial"/>
          <w:sz w:val="22"/>
          <w:szCs w:val="22"/>
        </w:rPr>
        <w:t xml:space="preserve">El costo incluye materiales, mano de obra, herramientas y equipos utilizados </w:t>
      </w:r>
    </w:p>
    <w:p w:rsidR="00874792" w:rsidRPr="00ED2FE2" w:rsidRDefault="00874792" w:rsidP="00FD1C2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FD1C2A" w:rsidRPr="00ED2FE2" w:rsidRDefault="00FD1C2A" w:rsidP="00FD1C2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01.02.08.09</w:t>
      </w:r>
      <w:r w:rsidRPr="00ED2FE2">
        <w:rPr>
          <w:rFonts w:ascii="Arial" w:hAnsi="Arial" w:cs="Arial"/>
          <w:b/>
          <w:sz w:val="22"/>
          <w:szCs w:val="22"/>
        </w:rPr>
        <w:tab/>
        <w:t xml:space="preserve">         Retiro y Reposición de Tachas </w:t>
      </w:r>
      <w:proofErr w:type="spellStart"/>
      <w:r w:rsidRPr="00ED2FE2">
        <w:rPr>
          <w:rFonts w:ascii="Arial" w:hAnsi="Arial" w:cs="Arial"/>
          <w:b/>
          <w:sz w:val="22"/>
          <w:szCs w:val="22"/>
        </w:rPr>
        <w:t>Reflectivas</w:t>
      </w:r>
      <w:proofErr w:type="spellEnd"/>
    </w:p>
    <w:p w:rsidR="00874792" w:rsidRPr="00ED2FE2" w:rsidRDefault="00874792" w:rsidP="00874792">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ES"/>
        </w:rPr>
      </w:pPr>
      <w:r w:rsidRPr="00ED2FE2">
        <w:rPr>
          <w:rFonts w:ascii="Arial" w:hAnsi="Arial" w:cs="Arial"/>
          <w:b/>
          <w:sz w:val="22"/>
          <w:szCs w:val="22"/>
          <w:lang w:val="es-ES"/>
        </w:rPr>
        <w:t xml:space="preserve">Descripción: </w:t>
      </w:r>
    </w:p>
    <w:p w:rsidR="00874792" w:rsidRPr="00ED2FE2" w:rsidRDefault="00874792" w:rsidP="00874792">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lang w:val="es-ES"/>
        </w:rPr>
      </w:pPr>
      <w:r w:rsidRPr="00ED2FE2">
        <w:rPr>
          <w:rFonts w:ascii="Arial" w:hAnsi="Arial" w:cs="Arial"/>
          <w:sz w:val="22"/>
          <w:szCs w:val="22"/>
          <w:lang w:val="es-ES"/>
        </w:rPr>
        <w:t xml:space="preserve">El trabajo a realizar consiste en la reposición de las tachas </w:t>
      </w:r>
      <w:proofErr w:type="spellStart"/>
      <w:r w:rsidRPr="00ED2FE2">
        <w:rPr>
          <w:rFonts w:ascii="Arial" w:hAnsi="Arial" w:cs="Arial"/>
          <w:sz w:val="22"/>
          <w:szCs w:val="22"/>
          <w:lang w:val="es-ES"/>
        </w:rPr>
        <w:t>reflextivas</w:t>
      </w:r>
      <w:proofErr w:type="spellEnd"/>
      <w:r w:rsidRPr="00ED2FE2">
        <w:rPr>
          <w:rFonts w:ascii="Arial" w:hAnsi="Arial" w:cs="Arial"/>
          <w:sz w:val="22"/>
          <w:szCs w:val="22"/>
          <w:lang w:val="es-ES"/>
        </w:rPr>
        <w:t xml:space="preserve"> y tachones </w:t>
      </w:r>
      <w:proofErr w:type="spellStart"/>
      <w:r w:rsidRPr="00ED2FE2">
        <w:rPr>
          <w:rFonts w:ascii="Arial" w:hAnsi="Arial" w:cs="Arial"/>
          <w:sz w:val="22"/>
          <w:szCs w:val="22"/>
          <w:lang w:val="es-ES"/>
        </w:rPr>
        <w:t>reflextivas</w:t>
      </w:r>
      <w:proofErr w:type="spellEnd"/>
      <w:r w:rsidRPr="00ED2FE2">
        <w:rPr>
          <w:rFonts w:ascii="Arial" w:hAnsi="Arial" w:cs="Arial"/>
          <w:sz w:val="22"/>
          <w:szCs w:val="22"/>
          <w:lang w:val="es-ES"/>
        </w:rPr>
        <w:t xml:space="preserve"> existente en el pavimento similares a los existentes.</w:t>
      </w:r>
    </w:p>
    <w:p w:rsidR="00874792" w:rsidRPr="00ED2FE2" w:rsidRDefault="00874792" w:rsidP="00874792">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lang w:val="es-ES"/>
        </w:rPr>
      </w:pPr>
    </w:p>
    <w:p w:rsidR="00874792" w:rsidRPr="00ED2FE2" w:rsidRDefault="00874792" w:rsidP="00874792">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ES"/>
        </w:rPr>
      </w:pPr>
      <w:r w:rsidRPr="00ED2FE2">
        <w:rPr>
          <w:rFonts w:ascii="Arial" w:hAnsi="Arial" w:cs="Arial"/>
          <w:b/>
          <w:sz w:val="22"/>
          <w:szCs w:val="22"/>
          <w:lang w:val="es-ES"/>
        </w:rPr>
        <w:t>Unidad de medida.-</w:t>
      </w:r>
    </w:p>
    <w:p w:rsidR="00874792" w:rsidRPr="00ED2FE2" w:rsidRDefault="00874792" w:rsidP="00874792">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lang w:val="es-ES"/>
        </w:rPr>
      </w:pPr>
      <w:r w:rsidRPr="00ED2FE2">
        <w:rPr>
          <w:rFonts w:ascii="Arial" w:hAnsi="Arial" w:cs="Arial"/>
          <w:sz w:val="22"/>
          <w:szCs w:val="22"/>
          <w:lang w:val="es-ES"/>
        </w:rPr>
        <w:t>La unidad de medida será la unidad (</w:t>
      </w:r>
      <w:proofErr w:type="spellStart"/>
      <w:r w:rsidRPr="00ED2FE2">
        <w:rPr>
          <w:rFonts w:ascii="Arial" w:hAnsi="Arial" w:cs="Arial"/>
          <w:sz w:val="22"/>
          <w:szCs w:val="22"/>
          <w:lang w:val="es-ES"/>
        </w:rPr>
        <w:t>und</w:t>
      </w:r>
      <w:proofErr w:type="spellEnd"/>
      <w:r w:rsidRPr="00ED2FE2">
        <w:rPr>
          <w:rFonts w:ascii="Arial" w:hAnsi="Arial" w:cs="Arial"/>
          <w:sz w:val="22"/>
          <w:szCs w:val="22"/>
          <w:lang w:val="es-ES"/>
        </w:rPr>
        <w:t>)</w:t>
      </w:r>
    </w:p>
    <w:p w:rsidR="00FD1C2A" w:rsidRPr="00ED2FE2" w:rsidRDefault="00FD1C2A"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6F5972" w:rsidRPr="00ED2FE2" w:rsidRDefault="00874792"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01.02.08.10</w:t>
      </w:r>
      <w:r w:rsidRPr="00ED2FE2">
        <w:rPr>
          <w:rFonts w:ascii="Arial" w:hAnsi="Arial" w:cs="Arial"/>
          <w:b/>
          <w:sz w:val="22"/>
          <w:szCs w:val="22"/>
        </w:rPr>
        <w:tab/>
        <w:t xml:space="preserve">         Reposición de jardines</w:t>
      </w:r>
    </w:p>
    <w:p w:rsidR="00874792" w:rsidRPr="00ED2FE2" w:rsidRDefault="00874792" w:rsidP="00874792">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ES"/>
        </w:rPr>
      </w:pPr>
      <w:r w:rsidRPr="00ED2FE2">
        <w:rPr>
          <w:rFonts w:ascii="Arial" w:hAnsi="Arial" w:cs="Arial"/>
          <w:b/>
          <w:sz w:val="22"/>
          <w:szCs w:val="22"/>
          <w:lang w:val="es-ES"/>
        </w:rPr>
        <w:t>Descripción:</w:t>
      </w:r>
    </w:p>
    <w:p w:rsidR="00874792" w:rsidRPr="00ED2FE2" w:rsidRDefault="00874792" w:rsidP="00874792">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lang w:val="es-ES"/>
        </w:rPr>
      </w:pPr>
      <w:r w:rsidRPr="00ED2FE2">
        <w:rPr>
          <w:rFonts w:ascii="Arial" w:hAnsi="Arial" w:cs="Arial"/>
          <w:sz w:val="22"/>
          <w:szCs w:val="22"/>
          <w:lang w:val="es-ES"/>
        </w:rPr>
        <w:t xml:space="preserve">Esta partida considera los trabajos necesarios para la reposición de jardines afectados en la ejecución de la obra. Incluye tierra de chacra, </w:t>
      </w:r>
      <w:proofErr w:type="spellStart"/>
      <w:r w:rsidRPr="00ED2FE2">
        <w:rPr>
          <w:rFonts w:ascii="Arial" w:hAnsi="Arial" w:cs="Arial"/>
          <w:sz w:val="22"/>
          <w:szCs w:val="22"/>
          <w:lang w:val="es-ES"/>
        </w:rPr>
        <w:t>grass</w:t>
      </w:r>
      <w:proofErr w:type="spellEnd"/>
      <w:r w:rsidRPr="00ED2FE2">
        <w:rPr>
          <w:rFonts w:ascii="Arial" w:hAnsi="Arial" w:cs="Arial"/>
          <w:sz w:val="22"/>
          <w:szCs w:val="22"/>
          <w:lang w:val="es-ES"/>
        </w:rPr>
        <w:t xml:space="preserve"> agua y todos los materiales, </w:t>
      </w:r>
      <w:r w:rsidRPr="00ED2FE2">
        <w:rPr>
          <w:rFonts w:ascii="Arial" w:hAnsi="Arial" w:cs="Arial"/>
          <w:sz w:val="22"/>
          <w:szCs w:val="22"/>
          <w:lang w:val="es-ES"/>
        </w:rPr>
        <w:lastRenderedPageBreak/>
        <w:t>equipos y herramientas necesarias.</w:t>
      </w:r>
    </w:p>
    <w:p w:rsidR="00874792" w:rsidRPr="00ED2FE2" w:rsidRDefault="00874792" w:rsidP="00874792">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lang w:val="es-ES"/>
        </w:rPr>
      </w:pPr>
    </w:p>
    <w:p w:rsidR="00874792" w:rsidRPr="00ED2FE2" w:rsidRDefault="00874792" w:rsidP="00874792">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lang w:val="es-ES"/>
        </w:rPr>
      </w:pPr>
      <w:r w:rsidRPr="00ED2FE2">
        <w:rPr>
          <w:rFonts w:ascii="Arial" w:hAnsi="Arial" w:cs="Arial"/>
          <w:sz w:val="22"/>
          <w:szCs w:val="22"/>
          <w:lang w:val="es-ES"/>
        </w:rPr>
        <w:t xml:space="preserve">Unidad de medida será el m2. Por </w:t>
      </w:r>
      <w:proofErr w:type="spellStart"/>
      <w:r w:rsidRPr="00ED2FE2">
        <w:rPr>
          <w:rFonts w:ascii="Arial" w:hAnsi="Arial" w:cs="Arial"/>
          <w:sz w:val="22"/>
          <w:szCs w:val="22"/>
          <w:lang w:val="es-ES"/>
        </w:rPr>
        <w:t>grass</w:t>
      </w:r>
      <w:proofErr w:type="spellEnd"/>
      <w:r w:rsidRPr="00ED2FE2">
        <w:rPr>
          <w:rFonts w:ascii="Arial" w:hAnsi="Arial" w:cs="Arial"/>
          <w:sz w:val="22"/>
          <w:szCs w:val="22"/>
          <w:lang w:val="es-ES"/>
        </w:rPr>
        <w:t xml:space="preserve"> repuesto.</w:t>
      </w:r>
    </w:p>
    <w:p w:rsidR="00874792" w:rsidRPr="00ED2FE2" w:rsidRDefault="00874792"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874792" w:rsidRPr="00ED2FE2" w:rsidRDefault="00874792" w:rsidP="00874792">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01.02.09</w:t>
      </w:r>
      <w:r w:rsidRPr="00ED2FE2">
        <w:rPr>
          <w:rFonts w:ascii="Arial" w:hAnsi="Arial" w:cs="Arial"/>
          <w:b/>
          <w:sz w:val="22"/>
          <w:szCs w:val="22"/>
        </w:rPr>
        <w:tab/>
        <w:t xml:space="preserve">      VARIOS</w:t>
      </w:r>
    </w:p>
    <w:p w:rsidR="00874792" w:rsidRPr="00ED2FE2" w:rsidRDefault="00874792" w:rsidP="00874792">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01.02.09.01</w:t>
      </w:r>
      <w:r w:rsidRPr="00ED2FE2">
        <w:rPr>
          <w:rFonts w:ascii="Arial" w:hAnsi="Arial" w:cs="Arial"/>
          <w:b/>
          <w:sz w:val="22"/>
          <w:szCs w:val="22"/>
        </w:rPr>
        <w:tab/>
        <w:t xml:space="preserve">         Corte de tubería DN 200 - 250 para delimitar zona de servicio</w:t>
      </w:r>
    </w:p>
    <w:p w:rsidR="00FD1C2A" w:rsidRPr="00ED2FE2" w:rsidRDefault="00874792" w:rsidP="00874792">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01.02.09.02</w:t>
      </w:r>
      <w:r w:rsidRPr="00ED2FE2">
        <w:rPr>
          <w:rFonts w:ascii="Arial" w:hAnsi="Arial" w:cs="Arial"/>
          <w:b/>
          <w:sz w:val="22"/>
          <w:szCs w:val="22"/>
        </w:rPr>
        <w:tab/>
        <w:t xml:space="preserve">         Corte de tubería DN 300 - 350 para delimitar zona de servicio</w:t>
      </w:r>
    </w:p>
    <w:p w:rsidR="00874792" w:rsidRPr="00ED2FE2" w:rsidRDefault="00874792"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FD1C2A" w:rsidRPr="00ED2FE2" w:rsidRDefault="00DE7D88"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Descripción. –</w:t>
      </w:r>
    </w:p>
    <w:p w:rsidR="00DE7D88" w:rsidRPr="00ED2FE2" w:rsidRDefault="00DE7D88"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 xml:space="preserve">La partida se refiere a los trabajos que hay que realizar para </w:t>
      </w:r>
      <w:proofErr w:type="spellStart"/>
      <w:r w:rsidRPr="00ED2FE2">
        <w:rPr>
          <w:rFonts w:ascii="Arial" w:hAnsi="Arial" w:cs="Arial"/>
          <w:sz w:val="22"/>
          <w:szCs w:val="22"/>
        </w:rPr>
        <w:t>demilitar</w:t>
      </w:r>
      <w:proofErr w:type="spellEnd"/>
      <w:r w:rsidRPr="00ED2FE2">
        <w:rPr>
          <w:rFonts w:ascii="Arial" w:hAnsi="Arial" w:cs="Arial"/>
          <w:sz w:val="22"/>
          <w:szCs w:val="22"/>
        </w:rPr>
        <w:t xml:space="preserve"> zona de servicio, que consiste en realizar corte de tuberías haciendo uso de equipos y herramientas manuales.</w:t>
      </w:r>
    </w:p>
    <w:p w:rsidR="00DE7D88" w:rsidRPr="00ED2FE2" w:rsidRDefault="00DE7D88"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Unidad de medida. -</w:t>
      </w:r>
    </w:p>
    <w:p w:rsidR="00DE7D88" w:rsidRPr="00ED2FE2" w:rsidRDefault="00DE7D88"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ED2FE2">
        <w:rPr>
          <w:rFonts w:ascii="Arial" w:hAnsi="Arial" w:cs="Arial"/>
          <w:sz w:val="22"/>
          <w:szCs w:val="22"/>
        </w:rPr>
        <w:t>La unidad de medida será por unidad (</w:t>
      </w:r>
      <w:proofErr w:type="spellStart"/>
      <w:r w:rsidRPr="00ED2FE2">
        <w:rPr>
          <w:rFonts w:ascii="Arial" w:hAnsi="Arial" w:cs="Arial"/>
          <w:sz w:val="22"/>
          <w:szCs w:val="22"/>
        </w:rPr>
        <w:t>und</w:t>
      </w:r>
      <w:proofErr w:type="spellEnd"/>
      <w:r w:rsidRPr="00ED2FE2">
        <w:rPr>
          <w:rFonts w:ascii="Arial" w:hAnsi="Arial" w:cs="Arial"/>
          <w:sz w:val="22"/>
          <w:szCs w:val="22"/>
        </w:rPr>
        <w:t>)</w:t>
      </w:r>
    </w:p>
    <w:p w:rsidR="00DE7D88" w:rsidRPr="00ED2FE2" w:rsidRDefault="00DE7D88"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6F5972" w:rsidRPr="00ED2FE2" w:rsidRDefault="00DE7D88"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Forma de pago. -</w:t>
      </w:r>
    </w:p>
    <w:p w:rsidR="0085788D" w:rsidRPr="00ED2FE2" w:rsidRDefault="0085788D" w:rsidP="0085788D">
      <w:pPr>
        <w:jc w:val="both"/>
        <w:rPr>
          <w:rFonts w:ascii="Arial" w:hAnsi="Arial" w:cs="Arial"/>
          <w:sz w:val="22"/>
          <w:szCs w:val="22"/>
        </w:rPr>
      </w:pPr>
      <w:r w:rsidRPr="00ED2FE2">
        <w:rPr>
          <w:rFonts w:ascii="Arial" w:hAnsi="Arial" w:cs="Arial"/>
          <w:sz w:val="22"/>
          <w:szCs w:val="22"/>
        </w:rPr>
        <w:t xml:space="preserve">El pago se efectuará luego de verificar la correcta </w:t>
      </w:r>
      <w:r w:rsidR="00275CDD" w:rsidRPr="00ED2FE2">
        <w:rPr>
          <w:rFonts w:ascii="Arial" w:hAnsi="Arial" w:cs="Arial"/>
          <w:sz w:val="22"/>
          <w:szCs w:val="22"/>
        </w:rPr>
        <w:t>realización de la partida</w:t>
      </w:r>
      <w:r w:rsidRPr="00ED2FE2">
        <w:rPr>
          <w:rFonts w:ascii="Arial" w:hAnsi="Arial" w:cs="Arial"/>
          <w:sz w:val="22"/>
          <w:szCs w:val="22"/>
        </w:rPr>
        <w:t>, el costo de la partida incluye mano de obra, herramientas y equipos utilizados con tal de cumplir correctamente con la partida.</w:t>
      </w:r>
    </w:p>
    <w:p w:rsidR="0085788D" w:rsidRPr="00ED2FE2" w:rsidRDefault="0085788D" w:rsidP="0085788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275CDD" w:rsidRPr="00ED2FE2" w:rsidRDefault="00275CDD" w:rsidP="00275CD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01.02.10</w:t>
      </w:r>
      <w:r w:rsidRPr="00ED2FE2">
        <w:rPr>
          <w:rFonts w:ascii="Arial" w:hAnsi="Arial" w:cs="Arial"/>
          <w:b/>
          <w:sz w:val="22"/>
          <w:szCs w:val="22"/>
        </w:rPr>
        <w:tab/>
        <w:t xml:space="preserve">      EMPALMES</w:t>
      </w:r>
    </w:p>
    <w:p w:rsidR="00275CDD" w:rsidRPr="00ED2FE2" w:rsidRDefault="00275CDD" w:rsidP="00275CD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01.02.10.01</w:t>
      </w:r>
      <w:r w:rsidRPr="00ED2FE2">
        <w:rPr>
          <w:rFonts w:ascii="Arial" w:hAnsi="Arial" w:cs="Arial"/>
          <w:b/>
          <w:sz w:val="22"/>
          <w:szCs w:val="22"/>
        </w:rPr>
        <w:tab/>
        <w:t xml:space="preserve">         Empalme N° 01   (CR-138)</w:t>
      </w:r>
    </w:p>
    <w:p w:rsidR="00275CDD" w:rsidRPr="00ED2FE2" w:rsidRDefault="00275CDD" w:rsidP="00275CD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01.02.10.02</w:t>
      </w:r>
      <w:r w:rsidRPr="00ED2FE2">
        <w:rPr>
          <w:rFonts w:ascii="Arial" w:hAnsi="Arial" w:cs="Arial"/>
          <w:b/>
          <w:sz w:val="22"/>
          <w:szCs w:val="22"/>
        </w:rPr>
        <w:tab/>
        <w:t xml:space="preserve">         Empalme N° 02   DERIVACIÓN (1+546.58)</w:t>
      </w:r>
    </w:p>
    <w:p w:rsidR="00275CDD" w:rsidRPr="00ED2FE2" w:rsidRDefault="00275CDD" w:rsidP="00275CD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01.02.10.03</w:t>
      </w:r>
      <w:r w:rsidRPr="00ED2FE2">
        <w:rPr>
          <w:rFonts w:ascii="Arial" w:hAnsi="Arial" w:cs="Arial"/>
          <w:b/>
          <w:sz w:val="22"/>
          <w:szCs w:val="22"/>
        </w:rPr>
        <w:tab/>
        <w:t xml:space="preserve">         Empalme N° 03   DERIVACIÓN (1+676.02)</w:t>
      </w:r>
    </w:p>
    <w:p w:rsidR="00DE7D88" w:rsidRPr="00ED2FE2" w:rsidRDefault="00275CDD" w:rsidP="00275CD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01.02.10.04</w:t>
      </w:r>
      <w:r w:rsidRPr="00ED2FE2">
        <w:rPr>
          <w:rFonts w:ascii="Arial" w:hAnsi="Arial" w:cs="Arial"/>
          <w:b/>
          <w:sz w:val="22"/>
          <w:szCs w:val="22"/>
        </w:rPr>
        <w:tab/>
        <w:t xml:space="preserve">         Empalme N° 04   DERIVACIÓN (2+569.54)</w:t>
      </w:r>
    </w:p>
    <w:p w:rsidR="00275CDD" w:rsidRPr="00ED2FE2" w:rsidRDefault="00275CDD" w:rsidP="00275CDD">
      <w:pPr>
        <w:widowControl/>
        <w:jc w:val="both"/>
        <w:rPr>
          <w:rFonts w:ascii="Arial" w:hAnsi="Arial" w:cs="Arial"/>
          <w:b/>
          <w:bCs/>
          <w:sz w:val="22"/>
          <w:szCs w:val="22"/>
        </w:rPr>
      </w:pPr>
    </w:p>
    <w:p w:rsidR="00275CDD" w:rsidRPr="00ED2FE2" w:rsidRDefault="00275CDD" w:rsidP="00275CDD">
      <w:pPr>
        <w:widowControl/>
        <w:jc w:val="both"/>
        <w:rPr>
          <w:rFonts w:ascii="Arial" w:hAnsi="Arial" w:cs="Arial"/>
          <w:b/>
          <w:bCs/>
          <w:sz w:val="22"/>
          <w:szCs w:val="22"/>
        </w:rPr>
      </w:pPr>
      <w:r w:rsidRPr="00ED2FE2">
        <w:rPr>
          <w:rFonts w:ascii="Arial" w:hAnsi="Arial" w:cs="Arial"/>
          <w:b/>
          <w:bCs/>
          <w:sz w:val="22"/>
          <w:szCs w:val="22"/>
        </w:rPr>
        <w:t>Descripción:</w:t>
      </w:r>
    </w:p>
    <w:p w:rsidR="00275CDD" w:rsidRPr="00ED2FE2" w:rsidRDefault="00275CDD" w:rsidP="00275CDD">
      <w:pPr>
        <w:widowControl/>
        <w:jc w:val="both"/>
        <w:rPr>
          <w:rFonts w:ascii="Arial" w:hAnsi="Arial" w:cs="Arial"/>
          <w:bCs/>
          <w:sz w:val="22"/>
          <w:szCs w:val="22"/>
        </w:rPr>
      </w:pPr>
      <w:r w:rsidRPr="00ED2FE2">
        <w:rPr>
          <w:rFonts w:ascii="Arial" w:hAnsi="Arial" w:cs="Arial"/>
          <w:bCs/>
          <w:sz w:val="22"/>
          <w:szCs w:val="22"/>
        </w:rPr>
        <w:t xml:space="preserve">Este trabajo se refiere a los trabajos de empalme de la nueva tubería instalada con la existente con la aprobación del supervisor se coordinará con </w:t>
      </w:r>
      <w:proofErr w:type="spellStart"/>
      <w:r w:rsidRPr="00ED2FE2">
        <w:rPr>
          <w:rFonts w:ascii="Arial" w:hAnsi="Arial" w:cs="Arial"/>
          <w:bCs/>
          <w:sz w:val="22"/>
          <w:szCs w:val="22"/>
        </w:rPr>
        <w:t>Sedapal</w:t>
      </w:r>
      <w:proofErr w:type="spellEnd"/>
      <w:r w:rsidRPr="00ED2FE2">
        <w:rPr>
          <w:rFonts w:ascii="Arial" w:hAnsi="Arial" w:cs="Arial"/>
          <w:bCs/>
          <w:sz w:val="22"/>
          <w:szCs w:val="22"/>
        </w:rPr>
        <w:t xml:space="preserve"> el corte del servicio de agua antes de realizar los trabajos. Incluye todos los materiales, mano de obra, equipos y herramientas necesarios para los trabajos de empalme.</w:t>
      </w:r>
    </w:p>
    <w:p w:rsidR="00275CDD" w:rsidRPr="00ED2FE2" w:rsidRDefault="00275CDD" w:rsidP="00275CDD">
      <w:pPr>
        <w:widowControl/>
        <w:jc w:val="both"/>
        <w:rPr>
          <w:rFonts w:ascii="Arial" w:hAnsi="Arial" w:cs="Arial"/>
          <w:bCs/>
          <w:sz w:val="22"/>
          <w:szCs w:val="22"/>
        </w:rPr>
      </w:pPr>
    </w:p>
    <w:p w:rsidR="00275CDD" w:rsidRPr="00ED2FE2" w:rsidRDefault="00275CDD" w:rsidP="00275CDD">
      <w:pPr>
        <w:widowControl/>
        <w:jc w:val="both"/>
        <w:rPr>
          <w:rFonts w:ascii="Arial" w:hAnsi="Arial" w:cs="Arial"/>
          <w:b/>
          <w:bCs/>
          <w:sz w:val="22"/>
          <w:szCs w:val="22"/>
        </w:rPr>
      </w:pPr>
      <w:r w:rsidRPr="00ED2FE2">
        <w:rPr>
          <w:rFonts w:ascii="Arial" w:hAnsi="Arial" w:cs="Arial"/>
          <w:b/>
          <w:bCs/>
          <w:sz w:val="22"/>
          <w:szCs w:val="22"/>
        </w:rPr>
        <w:t>Unidad de medida. -</w:t>
      </w:r>
    </w:p>
    <w:p w:rsidR="00275CDD" w:rsidRPr="00ED2FE2" w:rsidRDefault="00275CDD" w:rsidP="00275CDD">
      <w:pPr>
        <w:widowControl/>
        <w:jc w:val="both"/>
        <w:rPr>
          <w:rFonts w:ascii="Arial" w:hAnsi="Arial" w:cs="Arial"/>
          <w:bCs/>
          <w:sz w:val="22"/>
          <w:szCs w:val="22"/>
        </w:rPr>
      </w:pPr>
      <w:r w:rsidRPr="00ED2FE2">
        <w:rPr>
          <w:rFonts w:ascii="Arial" w:hAnsi="Arial" w:cs="Arial"/>
          <w:bCs/>
          <w:sz w:val="22"/>
          <w:szCs w:val="22"/>
        </w:rPr>
        <w:t xml:space="preserve">La unidad de medida será por </w:t>
      </w:r>
      <w:proofErr w:type="spellStart"/>
      <w:r w:rsidRPr="00ED2FE2">
        <w:rPr>
          <w:rFonts w:ascii="Arial" w:hAnsi="Arial" w:cs="Arial"/>
          <w:bCs/>
          <w:sz w:val="22"/>
          <w:szCs w:val="22"/>
        </w:rPr>
        <w:t>und</w:t>
      </w:r>
      <w:proofErr w:type="spellEnd"/>
      <w:r w:rsidRPr="00ED2FE2">
        <w:rPr>
          <w:rFonts w:ascii="Arial" w:hAnsi="Arial" w:cs="Arial"/>
          <w:bCs/>
          <w:sz w:val="22"/>
          <w:szCs w:val="22"/>
        </w:rPr>
        <w:t>.</w:t>
      </w:r>
    </w:p>
    <w:p w:rsidR="00275CDD" w:rsidRPr="00ED2FE2" w:rsidRDefault="00275CDD" w:rsidP="00275CD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275CDD" w:rsidRPr="00ED2FE2" w:rsidRDefault="00275CDD" w:rsidP="00275CD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ED2FE2">
        <w:rPr>
          <w:rFonts w:ascii="Arial" w:hAnsi="Arial" w:cs="Arial"/>
          <w:b/>
          <w:sz w:val="22"/>
          <w:szCs w:val="22"/>
        </w:rPr>
        <w:t>Forma de pago. -</w:t>
      </w:r>
    </w:p>
    <w:p w:rsidR="00275CDD" w:rsidRPr="00ED2FE2" w:rsidRDefault="00275CDD" w:rsidP="00275CDD">
      <w:pPr>
        <w:jc w:val="both"/>
        <w:rPr>
          <w:rFonts w:ascii="Arial" w:hAnsi="Arial" w:cs="Arial"/>
          <w:sz w:val="22"/>
          <w:szCs w:val="22"/>
        </w:rPr>
      </w:pPr>
      <w:r w:rsidRPr="00ED2FE2">
        <w:rPr>
          <w:rFonts w:ascii="Arial" w:hAnsi="Arial" w:cs="Arial"/>
          <w:sz w:val="22"/>
          <w:szCs w:val="22"/>
        </w:rPr>
        <w:t>El pago se efectuará luego de verificar la correcta realización de la partida, el costo de la partida incluye mano de obra, herramientas y equipos utilizados con tal de cumplir correctamente con la partida.</w:t>
      </w:r>
    </w:p>
    <w:p w:rsidR="00DE7D88" w:rsidRPr="00ED2FE2" w:rsidRDefault="00DE7D88"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C80100" w:rsidRPr="00ED2FE2" w:rsidRDefault="00C80100"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717A7A" w:rsidRPr="00ED2FE2" w:rsidRDefault="00717A7A" w:rsidP="00C8010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A51E9F" w:rsidRPr="00ED2FE2" w:rsidRDefault="00A51E9F" w:rsidP="00A51E9F">
      <w:pPr>
        <w:jc w:val="both"/>
        <w:rPr>
          <w:rFonts w:ascii="Arial" w:eastAsia="Calibri" w:hAnsi="Arial" w:cs="Arial"/>
          <w:sz w:val="22"/>
          <w:szCs w:val="22"/>
        </w:rPr>
      </w:pPr>
      <w:r w:rsidRPr="00ED2FE2">
        <w:rPr>
          <w:rFonts w:ascii="Arial" w:eastAsia="Calibri" w:hAnsi="Arial" w:cs="Arial"/>
          <w:sz w:val="22"/>
          <w:szCs w:val="22"/>
        </w:rPr>
        <w:t>.</w:t>
      </w:r>
    </w:p>
    <w:p w:rsidR="00275CDD" w:rsidRPr="00ED2FE2" w:rsidRDefault="00275CDD" w:rsidP="00A51E9F">
      <w:pPr>
        <w:jc w:val="both"/>
        <w:rPr>
          <w:rFonts w:ascii="Arial" w:eastAsia="Calibri" w:hAnsi="Arial" w:cs="Arial"/>
          <w:sz w:val="22"/>
          <w:szCs w:val="22"/>
        </w:rPr>
      </w:pPr>
    </w:p>
    <w:p w:rsidR="00275CDD" w:rsidRPr="00ED2FE2" w:rsidRDefault="00275CDD" w:rsidP="00A51E9F">
      <w:pPr>
        <w:jc w:val="both"/>
        <w:rPr>
          <w:rFonts w:ascii="Arial" w:eastAsia="Calibri" w:hAnsi="Arial" w:cs="Arial"/>
          <w:sz w:val="22"/>
          <w:szCs w:val="22"/>
        </w:rPr>
      </w:pPr>
    </w:p>
    <w:p w:rsidR="00275CDD" w:rsidRPr="00ED2FE2" w:rsidRDefault="00275CDD" w:rsidP="00A51E9F">
      <w:pPr>
        <w:jc w:val="both"/>
        <w:rPr>
          <w:rFonts w:ascii="Arial" w:hAnsi="Arial" w:cs="Arial"/>
          <w:sz w:val="22"/>
          <w:szCs w:val="22"/>
        </w:rPr>
      </w:pPr>
    </w:p>
    <w:p w:rsidR="008E4F2C" w:rsidRPr="00ED2FE2" w:rsidRDefault="008E4F2C" w:rsidP="008E4F2C">
      <w:pPr>
        <w:pStyle w:val="Default"/>
        <w:jc w:val="both"/>
        <w:rPr>
          <w:rFonts w:ascii="Arial" w:hAnsi="Arial" w:cs="Arial"/>
          <w:color w:val="auto"/>
          <w:sz w:val="22"/>
          <w:szCs w:val="22"/>
        </w:rPr>
      </w:pPr>
      <w:r w:rsidRPr="00ED2FE2">
        <w:rPr>
          <w:rFonts w:ascii="Arial" w:hAnsi="Arial" w:cs="Arial"/>
          <w:color w:val="auto"/>
          <w:sz w:val="22"/>
          <w:szCs w:val="22"/>
        </w:rPr>
        <w:t>.</w:t>
      </w:r>
      <w:bookmarkStart w:id="0" w:name="_GoBack"/>
      <w:bookmarkEnd w:id="0"/>
      <w:r w:rsidRPr="00ED2FE2">
        <w:rPr>
          <w:rFonts w:ascii="Arial" w:hAnsi="Arial" w:cs="Arial"/>
          <w:color w:val="auto"/>
          <w:sz w:val="22"/>
          <w:szCs w:val="22"/>
        </w:rPr>
        <w:t xml:space="preserve"> </w:t>
      </w:r>
    </w:p>
    <w:p w:rsidR="008C1F1E" w:rsidRPr="00ED2FE2" w:rsidRDefault="008C1F1E"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sectPr w:rsidR="008C1F1E" w:rsidRPr="00ED2FE2" w:rsidSect="00812979">
      <w:headerReference w:type="default" r:id="rId8"/>
      <w:pgSz w:w="11906" w:h="16838" w:code="9"/>
      <w:pgMar w:top="143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B7A" w:rsidRDefault="00425B7A">
      <w:r>
        <w:separator/>
      </w:r>
    </w:p>
  </w:endnote>
  <w:endnote w:type="continuationSeparator" w:id="0">
    <w:p w:rsidR="00425B7A" w:rsidRDefault="00425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B7A" w:rsidRDefault="00425B7A">
      <w:r>
        <w:separator/>
      </w:r>
    </w:p>
  </w:footnote>
  <w:footnote w:type="continuationSeparator" w:id="0">
    <w:p w:rsidR="00425B7A" w:rsidRDefault="00425B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772" w:rsidRPr="00A41AD1" w:rsidRDefault="007B0772" w:rsidP="00275CDD">
    <w:pPr>
      <w:pBdr>
        <w:bottom w:val="single" w:sz="4" w:space="1" w:color="auto"/>
      </w:pBdr>
      <w:autoSpaceDE w:val="0"/>
      <w:autoSpaceDN w:val="0"/>
      <w:adjustRightInd w:val="0"/>
      <w:jc w:val="both"/>
      <w:rPr>
        <w:rFonts w:ascii="Arial" w:hAnsi="Arial" w:cs="Arial"/>
        <w:i/>
        <w:sz w:val="16"/>
        <w:szCs w:val="16"/>
      </w:rPr>
    </w:pPr>
    <w:r>
      <w:rPr>
        <w:rFonts w:ascii="Arial" w:hAnsi="Arial" w:cs="Arial"/>
        <w:i/>
        <w:sz w:val="16"/>
        <w:szCs w:val="16"/>
      </w:rPr>
      <w:t>PROYECTO: “FRENTE 05 CAMBIO DE LINEA IMPULSION DE AGUA POTABLE DEL CR-138 (newton)  AL R-183</w:t>
    </w:r>
  </w:p>
  <w:p w:rsidR="007B0772" w:rsidRPr="00275CDD" w:rsidRDefault="007B0772" w:rsidP="00275CD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21"/>
    <w:lvl w:ilvl="0">
      <w:start w:val="1"/>
      <w:numFmt w:val="bullet"/>
      <w:suff w:val="nothing"/>
      <w:lvlText w:val=""/>
      <w:lvlJc w:val="left"/>
      <w:pPr>
        <w:ind w:left="360" w:hanging="360"/>
      </w:pPr>
      <w:rPr>
        <w:rFonts w:ascii="Symbol" w:hAnsi="Symbol"/>
      </w:r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1">
    <w:nsid w:val="00000005"/>
    <w:multiLevelType w:val="multilevel"/>
    <w:tmpl w:val="00000005"/>
    <w:name w:val="WW8Num22"/>
    <w:lvl w:ilvl="0">
      <w:start w:val="6"/>
      <w:numFmt w:val="decimal"/>
      <w:suff w:val="nothing"/>
      <w:lvlText w:val="%1"/>
      <w:lvlJc w:val="left"/>
      <w:pPr>
        <w:ind w:left="705" w:hanging="705"/>
      </w:pPr>
    </w:lvl>
    <w:lvl w:ilvl="1">
      <w:start w:val="1"/>
      <w:numFmt w:val="decimal"/>
      <w:suff w:val="nothing"/>
      <w:lvlText w:val="%1.%2"/>
      <w:lvlJc w:val="left"/>
      <w:pPr>
        <w:ind w:left="705" w:hanging="705"/>
      </w:pPr>
    </w:lvl>
    <w:lvl w:ilvl="2">
      <w:start w:val="1"/>
      <w:numFmt w:val="decimal"/>
      <w:suff w:val="nothing"/>
      <w:lvlText w:val="%1.%2.%3"/>
      <w:lvlJc w:val="left"/>
      <w:pPr>
        <w:ind w:left="720" w:hanging="720"/>
      </w:pPr>
    </w:lvl>
    <w:lvl w:ilvl="3">
      <w:start w:val="1"/>
      <w:numFmt w:val="decimal"/>
      <w:suff w:val="nothing"/>
      <w:lvlText w:val="%1.%2.%3.%4"/>
      <w:lvlJc w:val="left"/>
      <w:pPr>
        <w:ind w:left="720" w:hanging="720"/>
      </w:pPr>
    </w:lvl>
    <w:lvl w:ilvl="4">
      <w:start w:val="1"/>
      <w:numFmt w:val="decimal"/>
      <w:suff w:val="nothing"/>
      <w:lvlText w:val="%1.%2.%3.%4.%5"/>
      <w:lvlJc w:val="left"/>
      <w:pPr>
        <w:ind w:left="1080" w:hanging="1080"/>
      </w:pPr>
    </w:lvl>
    <w:lvl w:ilvl="5">
      <w:start w:val="1"/>
      <w:numFmt w:val="decimal"/>
      <w:suff w:val="nothing"/>
      <w:lvlText w:val="%1.%2.%3.%4.%5.%6"/>
      <w:lvlJc w:val="left"/>
      <w:pPr>
        <w:ind w:left="1080" w:hanging="1080"/>
      </w:pPr>
    </w:lvl>
    <w:lvl w:ilvl="6">
      <w:start w:val="1"/>
      <w:numFmt w:val="decimal"/>
      <w:suff w:val="nothing"/>
      <w:lvlText w:val="%1.%2.%3.%4.%5.%6.%7"/>
      <w:lvlJc w:val="left"/>
      <w:pPr>
        <w:ind w:left="1440" w:hanging="1440"/>
      </w:pPr>
    </w:lvl>
    <w:lvl w:ilvl="7">
      <w:start w:val="1"/>
      <w:numFmt w:val="decimal"/>
      <w:suff w:val="nothing"/>
      <w:lvlText w:val="%1.%2.%3.%4.%5.%6.%7.%8"/>
      <w:lvlJc w:val="left"/>
      <w:pPr>
        <w:ind w:left="1440" w:hanging="1440"/>
      </w:pPr>
    </w:lvl>
    <w:lvl w:ilvl="8">
      <w:start w:val="1"/>
      <w:numFmt w:val="decimal"/>
      <w:suff w:val="nothing"/>
      <w:lvlText w:val="%1.%2.%3.%4.%5.%6.%7.%8.%9"/>
      <w:lvlJc w:val="left"/>
      <w:pPr>
        <w:ind w:left="1440" w:hanging="1440"/>
      </w:pPr>
    </w:lvl>
  </w:abstractNum>
  <w:abstractNum w:abstractNumId="2">
    <w:nsid w:val="00000014"/>
    <w:multiLevelType w:val="multilevel"/>
    <w:tmpl w:val="9AFA0D4E"/>
    <w:lvl w:ilvl="0">
      <w:start w:val="1"/>
      <w:numFmt w:val="bullet"/>
      <w:pStyle w:val="Ttulo5"/>
      <w:lvlText w:val=""/>
      <w:lvlJc w:val="left"/>
      <w:pPr>
        <w:tabs>
          <w:tab w:val="num" w:pos="1066"/>
        </w:tabs>
        <w:ind w:left="1066" w:hanging="360"/>
      </w:pPr>
      <w:rPr>
        <w:rFonts w:ascii="Symbol" w:hAnsi="Symbol" w:hint="default"/>
      </w:rPr>
    </w:lvl>
    <w:lvl w:ilvl="1">
      <w:numFmt w:val="decimal"/>
      <w:lvlText w:val="0%1.%2"/>
      <w:lvlJc w:val="left"/>
      <w:pPr>
        <w:tabs>
          <w:tab w:val="num" w:pos="1282"/>
        </w:tabs>
        <w:ind w:left="1282" w:hanging="576"/>
      </w:pPr>
      <w:rPr>
        <w:rFonts w:ascii="Arial" w:hAnsi="Arial" w:hint="default"/>
        <w:b/>
        <w:i w:val="0"/>
        <w:sz w:val="22"/>
        <w:szCs w:val="22"/>
      </w:rPr>
    </w:lvl>
    <w:lvl w:ilvl="2">
      <w:start w:val="1"/>
      <w:numFmt w:val="decimal"/>
      <w:lvlText w:val="0%1.%2.%3"/>
      <w:lvlJc w:val="left"/>
      <w:pPr>
        <w:tabs>
          <w:tab w:val="num" w:pos="1426"/>
        </w:tabs>
        <w:ind w:left="1426" w:hanging="720"/>
      </w:pPr>
      <w:rPr>
        <w:rFonts w:hint="default"/>
      </w:rPr>
    </w:lvl>
    <w:lvl w:ilvl="3">
      <w:start w:val="1"/>
      <w:numFmt w:val="none"/>
      <w:pStyle w:val="Ttulo4"/>
      <w:suff w:val="nothing"/>
      <w:lvlText w:val=""/>
      <w:lvlJc w:val="left"/>
      <w:pPr>
        <w:ind w:left="0" w:firstLine="0"/>
      </w:pPr>
      <w:rPr>
        <w:rFonts w:hint="default"/>
      </w:rPr>
    </w:lvl>
    <w:lvl w:ilvl="4">
      <w:start w:val="1"/>
      <w:numFmt w:val="decimal"/>
      <w:lvlText w:val="%1.%2.%3.%4.%5"/>
      <w:lvlJc w:val="left"/>
      <w:pPr>
        <w:tabs>
          <w:tab w:val="num" w:pos="1714"/>
        </w:tabs>
        <w:ind w:left="1714" w:hanging="1008"/>
      </w:pPr>
      <w:rPr>
        <w:rFonts w:hint="default"/>
      </w:rPr>
    </w:lvl>
    <w:lvl w:ilvl="5">
      <w:start w:val="1"/>
      <w:numFmt w:val="decimal"/>
      <w:lvlText w:val="%1.%2.%3.%4.%5.%6"/>
      <w:lvlJc w:val="left"/>
      <w:pPr>
        <w:tabs>
          <w:tab w:val="num" w:pos="1858"/>
        </w:tabs>
        <w:ind w:left="1858" w:hanging="1152"/>
      </w:pPr>
      <w:rPr>
        <w:rFonts w:hint="default"/>
      </w:rPr>
    </w:lvl>
    <w:lvl w:ilvl="6">
      <w:start w:val="1"/>
      <w:numFmt w:val="decimal"/>
      <w:lvlText w:val="%1.%2.%3.%4.%5.%6.%7"/>
      <w:lvlJc w:val="left"/>
      <w:pPr>
        <w:tabs>
          <w:tab w:val="num" w:pos="2002"/>
        </w:tabs>
        <w:ind w:left="2002" w:hanging="1296"/>
      </w:pPr>
      <w:rPr>
        <w:rFonts w:hint="default"/>
      </w:rPr>
    </w:lvl>
    <w:lvl w:ilvl="7">
      <w:start w:val="1"/>
      <w:numFmt w:val="decimal"/>
      <w:lvlText w:val="%1.%2.%3.%4.%5.%6.%7.%8"/>
      <w:lvlJc w:val="left"/>
      <w:pPr>
        <w:tabs>
          <w:tab w:val="num" w:pos="2146"/>
        </w:tabs>
        <w:ind w:left="2146" w:hanging="1440"/>
      </w:pPr>
      <w:rPr>
        <w:rFonts w:hint="default"/>
      </w:rPr>
    </w:lvl>
    <w:lvl w:ilvl="8">
      <w:start w:val="1"/>
      <w:numFmt w:val="decimal"/>
      <w:lvlText w:val="%1.%2.%3.%4.%5.%6.%7.%8.%9"/>
      <w:lvlJc w:val="left"/>
      <w:pPr>
        <w:tabs>
          <w:tab w:val="num" w:pos="2290"/>
        </w:tabs>
        <w:ind w:left="2290" w:hanging="1584"/>
      </w:pPr>
      <w:rPr>
        <w:rFonts w:hint="default"/>
      </w:rPr>
    </w:lvl>
  </w:abstractNum>
  <w:abstractNum w:abstractNumId="3">
    <w:nsid w:val="07230006"/>
    <w:multiLevelType w:val="hybridMultilevel"/>
    <w:tmpl w:val="0B3AFCD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A3F483E"/>
    <w:multiLevelType w:val="hybridMultilevel"/>
    <w:tmpl w:val="64360A9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0AA06EB"/>
    <w:multiLevelType w:val="hybridMultilevel"/>
    <w:tmpl w:val="4688414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12039CB"/>
    <w:multiLevelType w:val="hybridMultilevel"/>
    <w:tmpl w:val="D046C84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2AE4E41"/>
    <w:multiLevelType w:val="hybridMultilevel"/>
    <w:tmpl w:val="7E9C8B8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4D02799"/>
    <w:multiLevelType w:val="hybridMultilevel"/>
    <w:tmpl w:val="AAF861D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16130247"/>
    <w:multiLevelType w:val="hybridMultilevel"/>
    <w:tmpl w:val="15C46F36"/>
    <w:lvl w:ilvl="0" w:tplc="3448037E">
      <w:numFmt w:val="bullet"/>
      <w:lvlText w:val="-"/>
      <w:lvlJc w:val="left"/>
      <w:pPr>
        <w:tabs>
          <w:tab w:val="num" w:pos="360"/>
        </w:tabs>
        <w:ind w:left="360" w:hanging="360"/>
      </w:pPr>
      <w:rPr>
        <w:rFonts w:ascii="Times New Roman" w:eastAsia="Arial Unicode MS"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190A431F"/>
    <w:multiLevelType w:val="hybridMultilevel"/>
    <w:tmpl w:val="5B40070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197D0F80"/>
    <w:multiLevelType w:val="hybridMultilevel"/>
    <w:tmpl w:val="A5369216"/>
    <w:lvl w:ilvl="0" w:tplc="DE7272EE">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188109E"/>
    <w:multiLevelType w:val="hybridMultilevel"/>
    <w:tmpl w:val="69880C1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23AE0739"/>
    <w:multiLevelType w:val="hybridMultilevel"/>
    <w:tmpl w:val="9A5AF3E2"/>
    <w:lvl w:ilvl="0" w:tplc="DFA8D280">
      <w:start w:val="1"/>
      <w:numFmt w:val="bullet"/>
      <w:lvlText w:val="-"/>
      <w:lvlJc w:val="left"/>
      <w:pPr>
        <w:ind w:left="720" w:hanging="360"/>
      </w:pPr>
      <w:rPr>
        <w:rFonts w:ascii="Courier New" w:hAnsi="Courier New"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5F740BE"/>
    <w:multiLevelType w:val="singleLevel"/>
    <w:tmpl w:val="7332D418"/>
    <w:lvl w:ilvl="0">
      <w:numFmt w:val="bullet"/>
      <w:lvlText w:val="•"/>
      <w:lvlJc w:val="left"/>
      <w:pPr>
        <w:tabs>
          <w:tab w:val="num" w:pos="1069"/>
        </w:tabs>
        <w:ind w:left="1069" w:hanging="360"/>
      </w:pPr>
      <w:rPr>
        <w:rFonts w:hint="default"/>
        <w:sz w:val="24"/>
        <w:szCs w:val="24"/>
      </w:rPr>
    </w:lvl>
  </w:abstractNum>
  <w:abstractNum w:abstractNumId="15">
    <w:nsid w:val="27133BF6"/>
    <w:multiLevelType w:val="hybridMultilevel"/>
    <w:tmpl w:val="25AA2DC6"/>
    <w:lvl w:ilvl="0" w:tplc="DFA8D280">
      <w:start w:val="1"/>
      <w:numFmt w:val="bullet"/>
      <w:lvlText w:val="-"/>
      <w:lvlJc w:val="left"/>
      <w:pPr>
        <w:ind w:left="1068" w:hanging="360"/>
      </w:pPr>
      <w:rPr>
        <w:rFonts w:ascii="Courier New" w:hAnsi="Courier New" w:hint="default"/>
        <w:color w:val="auto"/>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6">
    <w:nsid w:val="2EDD07B2"/>
    <w:multiLevelType w:val="multilevel"/>
    <w:tmpl w:val="ABF8C996"/>
    <w:lvl w:ilvl="0">
      <w:start w:val="3"/>
      <w:numFmt w:val="decimalZero"/>
      <w:lvlText w:val="%1."/>
      <w:lvlJc w:val="left"/>
      <w:pPr>
        <w:tabs>
          <w:tab w:val="num" w:pos="795"/>
        </w:tabs>
        <w:ind w:left="795" w:hanging="795"/>
      </w:pPr>
      <w:rPr>
        <w:rFonts w:hint="default"/>
      </w:rPr>
    </w:lvl>
    <w:lvl w:ilvl="1">
      <w:start w:val="1"/>
      <w:numFmt w:val="decimalZero"/>
      <w:lvlText w:val="%1.%2.0."/>
      <w:lvlJc w:val="left"/>
      <w:pPr>
        <w:tabs>
          <w:tab w:val="num" w:pos="795"/>
        </w:tabs>
        <w:ind w:left="795" w:hanging="795"/>
      </w:pPr>
      <w:rPr>
        <w:rFonts w:hint="default"/>
      </w:rPr>
    </w:lvl>
    <w:lvl w:ilvl="2">
      <w:start w:val="1"/>
      <w:numFmt w:val="decimalZero"/>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32964F4"/>
    <w:multiLevelType w:val="hybridMultilevel"/>
    <w:tmpl w:val="6BD6831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35627CA"/>
    <w:multiLevelType w:val="hybridMultilevel"/>
    <w:tmpl w:val="EF66BD14"/>
    <w:lvl w:ilvl="0" w:tplc="8946D7D0">
      <w:start w:val="1"/>
      <w:numFmt w:val="bullet"/>
      <w:lvlText w:val=""/>
      <w:lvlJc w:val="left"/>
      <w:pPr>
        <w:tabs>
          <w:tab w:val="num" w:pos="720"/>
        </w:tabs>
        <w:ind w:left="720" w:hanging="360"/>
      </w:pPr>
      <w:rPr>
        <w:rFonts w:ascii="Symbol" w:hAnsi="Symbol" w:hint="default"/>
      </w:rPr>
    </w:lvl>
    <w:lvl w:ilvl="1" w:tplc="EF287E6A" w:tentative="1">
      <w:start w:val="1"/>
      <w:numFmt w:val="bullet"/>
      <w:lvlText w:val="o"/>
      <w:lvlJc w:val="left"/>
      <w:pPr>
        <w:tabs>
          <w:tab w:val="num" w:pos="1440"/>
        </w:tabs>
        <w:ind w:left="1440" w:hanging="360"/>
      </w:pPr>
      <w:rPr>
        <w:rFonts w:ascii="Courier New" w:hAnsi="Courier New" w:cs="Courier New" w:hint="default"/>
      </w:rPr>
    </w:lvl>
    <w:lvl w:ilvl="2" w:tplc="2028031C" w:tentative="1">
      <w:start w:val="1"/>
      <w:numFmt w:val="bullet"/>
      <w:lvlText w:val=""/>
      <w:lvlJc w:val="left"/>
      <w:pPr>
        <w:tabs>
          <w:tab w:val="num" w:pos="2160"/>
        </w:tabs>
        <w:ind w:left="2160" w:hanging="360"/>
      </w:pPr>
      <w:rPr>
        <w:rFonts w:ascii="Wingdings" w:hAnsi="Wingdings" w:hint="default"/>
      </w:rPr>
    </w:lvl>
    <w:lvl w:ilvl="3" w:tplc="A31044F4" w:tentative="1">
      <w:start w:val="1"/>
      <w:numFmt w:val="bullet"/>
      <w:lvlText w:val=""/>
      <w:lvlJc w:val="left"/>
      <w:pPr>
        <w:tabs>
          <w:tab w:val="num" w:pos="2880"/>
        </w:tabs>
        <w:ind w:left="2880" w:hanging="360"/>
      </w:pPr>
      <w:rPr>
        <w:rFonts w:ascii="Symbol" w:hAnsi="Symbol" w:hint="default"/>
      </w:rPr>
    </w:lvl>
    <w:lvl w:ilvl="4" w:tplc="C8723AF0" w:tentative="1">
      <w:start w:val="1"/>
      <w:numFmt w:val="bullet"/>
      <w:lvlText w:val="o"/>
      <w:lvlJc w:val="left"/>
      <w:pPr>
        <w:tabs>
          <w:tab w:val="num" w:pos="3600"/>
        </w:tabs>
        <w:ind w:left="3600" w:hanging="360"/>
      </w:pPr>
      <w:rPr>
        <w:rFonts w:ascii="Courier New" w:hAnsi="Courier New" w:cs="Courier New" w:hint="default"/>
      </w:rPr>
    </w:lvl>
    <w:lvl w:ilvl="5" w:tplc="6FC09988" w:tentative="1">
      <w:start w:val="1"/>
      <w:numFmt w:val="bullet"/>
      <w:lvlText w:val=""/>
      <w:lvlJc w:val="left"/>
      <w:pPr>
        <w:tabs>
          <w:tab w:val="num" w:pos="4320"/>
        </w:tabs>
        <w:ind w:left="4320" w:hanging="360"/>
      </w:pPr>
      <w:rPr>
        <w:rFonts w:ascii="Wingdings" w:hAnsi="Wingdings" w:hint="default"/>
      </w:rPr>
    </w:lvl>
    <w:lvl w:ilvl="6" w:tplc="62E43C28" w:tentative="1">
      <w:start w:val="1"/>
      <w:numFmt w:val="bullet"/>
      <w:lvlText w:val=""/>
      <w:lvlJc w:val="left"/>
      <w:pPr>
        <w:tabs>
          <w:tab w:val="num" w:pos="5040"/>
        </w:tabs>
        <w:ind w:left="5040" w:hanging="360"/>
      </w:pPr>
      <w:rPr>
        <w:rFonts w:ascii="Symbol" w:hAnsi="Symbol" w:hint="default"/>
      </w:rPr>
    </w:lvl>
    <w:lvl w:ilvl="7" w:tplc="1CCC25A4" w:tentative="1">
      <w:start w:val="1"/>
      <w:numFmt w:val="bullet"/>
      <w:lvlText w:val="o"/>
      <w:lvlJc w:val="left"/>
      <w:pPr>
        <w:tabs>
          <w:tab w:val="num" w:pos="5760"/>
        </w:tabs>
        <w:ind w:left="5760" w:hanging="360"/>
      </w:pPr>
      <w:rPr>
        <w:rFonts w:ascii="Courier New" w:hAnsi="Courier New" w:cs="Courier New" w:hint="default"/>
      </w:rPr>
    </w:lvl>
    <w:lvl w:ilvl="8" w:tplc="80B2CF58" w:tentative="1">
      <w:start w:val="1"/>
      <w:numFmt w:val="bullet"/>
      <w:lvlText w:val=""/>
      <w:lvlJc w:val="left"/>
      <w:pPr>
        <w:tabs>
          <w:tab w:val="num" w:pos="6480"/>
        </w:tabs>
        <w:ind w:left="6480" w:hanging="360"/>
      </w:pPr>
      <w:rPr>
        <w:rFonts w:ascii="Wingdings" w:hAnsi="Wingdings" w:hint="default"/>
      </w:rPr>
    </w:lvl>
  </w:abstractNum>
  <w:abstractNum w:abstractNumId="19">
    <w:nsid w:val="35117926"/>
    <w:multiLevelType w:val="hybridMultilevel"/>
    <w:tmpl w:val="DF705AFC"/>
    <w:lvl w:ilvl="0" w:tplc="A2400526">
      <w:start w:val="1"/>
      <w:numFmt w:val="bullet"/>
      <w:lvlText w:val=""/>
      <w:lvlJc w:val="left"/>
      <w:pPr>
        <w:tabs>
          <w:tab w:val="num" w:pos="720"/>
        </w:tabs>
        <w:ind w:left="720" w:hanging="360"/>
      </w:pPr>
      <w:rPr>
        <w:rFonts w:ascii="Symbol" w:hAnsi="Symbol" w:hint="default"/>
      </w:rPr>
    </w:lvl>
    <w:lvl w:ilvl="1" w:tplc="BB0C6F42" w:tentative="1">
      <w:start w:val="1"/>
      <w:numFmt w:val="bullet"/>
      <w:lvlText w:val="o"/>
      <w:lvlJc w:val="left"/>
      <w:pPr>
        <w:tabs>
          <w:tab w:val="num" w:pos="1440"/>
        </w:tabs>
        <w:ind w:left="1440" w:hanging="360"/>
      </w:pPr>
      <w:rPr>
        <w:rFonts w:ascii="Courier New" w:hAnsi="Courier New" w:cs="Courier New" w:hint="default"/>
      </w:rPr>
    </w:lvl>
    <w:lvl w:ilvl="2" w:tplc="D56C39B4" w:tentative="1">
      <w:start w:val="1"/>
      <w:numFmt w:val="bullet"/>
      <w:lvlText w:val=""/>
      <w:lvlJc w:val="left"/>
      <w:pPr>
        <w:tabs>
          <w:tab w:val="num" w:pos="2160"/>
        </w:tabs>
        <w:ind w:left="2160" w:hanging="360"/>
      </w:pPr>
      <w:rPr>
        <w:rFonts w:ascii="Wingdings" w:hAnsi="Wingdings" w:hint="default"/>
      </w:rPr>
    </w:lvl>
    <w:lvl w:ilvl="3" w:tplc="0AC81BD6" w:tentative="1">
      <w:start w:val="1"/>
      <w:numFmt w:val="bullet"/>
      <w:lvlText w:val=""/>
      <w:lvlJc w:val="left"/>
      <w:pPr>
        <w:tabs>
          <w:tab w:val="num" w:pos="2880"/>
        </w:tabs>
        <w:ind w:left="2880" w:hanging="360"/>
      </w:pPr>
      <w:rPr>
        <w:rFonts w:ascii="Symbol" w:hAnsi="Symbol" w:hint="default"/>
      </w:rPr>
    </w:lvl>
    <w:lvl w:ilvl="4" w:tplc="390CF32C" w:tentative="1">
      <w:start w:val="1"/>
      <w:numFmt w:val="bullet"/>
      <w:lvlText w:val="o"/>
      <w:lvlJc w:val="left"/>
      <w:pPr>
        <w:tabs>
          <w:tab w:val="num" w:pos="3600"/>
        </w:tabs>
        <w:ind w:left="3600" w:hanging="360"/>
      </w:pPr>
      <w:rPr>
        <w:rFonts w:ascii="Courier New" w:hAnsi="Courier New" w:cs="Courier New" w:hint="default"/>
      </w:rPr>
    </w:lvl>
    <w:lvl w:ilvl="5" w:tplc="73FC1C62" w:tentative="1">
      <w:start w:val="1"/>
      <w:numFmt w:val="bullet"/>
      <w:lvlText w:val=""/>
      <w:lvlJc w:val="left"/>
      <w:pPr>
        <w:tabs>
          <w:tab w:val="num" w:pos="4320"/>
        </w:tabs>
        <w:ind w:left="4320" w:hanging="360"/>
      </w:pPr>
      <w:rPr>
        <w:rFonts w:ascii="Wingdings" w:hAnsi="Wingdings" w:hint="default"/>
      </w:rPr>
    </w:lvl>
    <w:lvl w:ilvl="6" w:tplc="5F281642" w:tentative="1">
      <w:start w:val="1"/>
      <w:numFmt w:val="bullet"/>
      <w:lvlText w:val=""/>
      <w:lvlJc w:val="left"/>
      <w:pPr>
        <w:tabs>
          <w:tab w:val="num" w:pos="5040"/>
        </w:tabs>
        <w:ind w:left="5040" w:hanging="360"/>
      </w:pPr>
      <w:rPr>
        <w:rFonts w:ascii="Symbol" w:hAnsi="Symbol" w:hint="default"/>
      </w:rPr>
    </w:lvl>
    <w:lvl w:ilvl="7" w:tplc="45764954" w:tentative="1">
      <w:start w:val="1"/>
      <w:numFmt w:val="bullet"/>
      <w:lvlText w:val="o"/>
      <w:lvlJc w:val="left"/>
      <w:pPr>
        <w:tabs>
          <w:tab w:val="num" w:pos="5760"/>
        </w:tabs>
        <w:ind w:left="5760" w:hanging="360"/>
      </w:pPr>
      <w:rPr>
        <w:rFonts w:ascii="Courier New" w:hAnsi="Courier New" w:cs="Courier New" w:hint="default"/>
      </w:rPr>
    </w:lvl>
    <w:lvl w:ilvl="8" w:tplc="8F6E0CCE" w:tentative="1">
      <w:start w:val="1"/>
      <w:numFmt w:val="bullet"/>
      <w:lvlText w:val=""/>
      <w:lvlJc w:val="left"/>
      <w:pPr>
        <w:tabs>
          <w:tab w:val="num" w:pos="6480"/>
        </w:tabs>
        <w:ind w:left="6480" w:hanging="360"/>
      </w:pPr>
      <w:rPr>
        <w:rFonts w:ascii="Wingdings" w:hAnsi="Wingdings" w:hint="default"/>
      </w:rPr>
    </w:lvl>
  </w:abstractNum>
  <w:abstractNum w:abstractNumId="20">
    <w:nsid w:val="37073320"/>
    <w:multiLevelType w:val="hybridMultilevel"/>
    <w:tmpl w:val="1D08331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3EB90E3A"/>
    <w:multiLevelType w:val="hybridMultilevel"/>
    <w:tmpl w:val="A4141E2C"/>
    <w:lvl w:ilvl="0" w:tplc="0C0A0001">
      <w:start w:val="1"/>
      <w:numFmt w:val="bullet"/>
      <w:lvlText w:val=""/>
      <w:lvlJc w:val="left"/>
      <w:pPr>
        <w:tabs>
          <w:tab w:val="num" w:pos="720"/>
        </w:tabs>
        <w:ind w:left="720" w:hanging="360"/>
      </w:pPr>
      <w:rPr>
        <w:rFonts w:ascii="Symbol" w:hAnsi="Symbol" w:hint="default"/>
      </w:rPr>
    </w:lvl>
    <w:lvl w:ilvl="1" w:tplc="3FB09EF6">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40DA2D18"/>
    <w:multiLevelType w:val="hybridMultilevel"/>
    <w:tmpl w:val="49E402D4"/>
    <w:lvl w:ilvl="0" w:tplc="B57018DE">
      <w:start w:val="1"/>
      <w:numFmt w:val="bullet"/>
      <w:lvlText w:val=""/>
      <w:lvlJc w:val="left"/>
      <w:pPr>
        <w:tabs>
          <w:tab w:val="num" w:pos="720"/>
        </w:tabs>
        <w:ind w:left="720" w:hanging="360"/>
      </w:pPr>
      <w:rPr>
        <w:rFonts w:ascii="Symbol" w:hAnsi="Symbol" w:hint="default"/>
      </w:rPr>
    </w:lvl>
    <w:lvl w:ilvl="1" w:tplc="7F0A2CF8" w:tentative="1">
      <w:start w:val="1"/>
      <w:numFmt w:val="bullet"/>
      <w:lvlText w:val="o"/>
      <w:lvlJc w:val="left"/>
      <w:pPr>
        <w:tabs>
          <w:tab w:val="num" w:pos="1440"/>
        </w:tabs>
        <w:ind w:left="1440" w:hanging="360"/>
      </w:pPr>
      <w:rPr>
        <w:rFonts w:ascii="Courier New" w:hAnsi="Courier New" w:cs="Courier New" w:hint="default"/>
      </w:rPr>
    </w:lvl>
    <w:lvl w:ilvl="2" w:tplc="A8CE666C" w:tentative="1">
      <w:start w:val="1"/>
      <w:numFmt w:val="bullet"/>
      <w:lvlText w:val=""/>
      <w:lvlJc w:val="left"/>
      <w:pPr>
        <w:tabs>
          <w:tab w:val="num" w:pos="2160"/>
        </w:tabs>
        <w:ind w:left="2160" w:hanging="360"/>
      </w:pPr>
      <w:rPr>
        <w:rFonts w:ascii="Wingdings" w:hAnsi="Wingdings" w:hint="default"/>
      </w:rPr>
    </w:lvl>
    <w:lvl w:ilvl="3" w:tplc="D1485008" w:tentative="1">
      <w:start w:val="1"/>
      <w:numFmt w:val="bullet"/>
      <w:lvlText w:val=""/>
      <w:lvlJc w:val="left"/>
      <w:pPr>
        <w:tabs>
          <w:tab w:val="num" w:pos="2880"/>
        </w:tabs>
        <w:ind w:left="2880" w:hanging="360"/>
      </w:pPr>
      <w:rPr>
        <w:rFonts w:ascii="Symbol" w:hAnsi="Symbol" w:hint="default"/>
      </w:rPr>
    </w:lvl>
    <w:lvl w:ilvl="4" w:tplc="996430F4" w:tentative="1">
      <w:start w:val="1"/>
      <w:numFmt w:val="bullet"/>
      <w:lvlText w:val="o"/>
      <w:lvlJc w:val="left"/>
      <w:pPr>
        <w:tabs>
          <w:tab w:val="num" w:pos="3600"/>
        </w:tabs>
        <w:ind w:left="3600" w:hanging="360"/>
      </w:pPr>
      <w:rPr>
        <w:rFonts w:ascii="Courier New" w:hAnsi="Courier New" w:cs="Courier New" w:hint="default"/>
      </w:rPr>
    </w:lvl>
    <w:lvl w:ilvl="5" w:tplc="78FA999E" w:tentative="1">
      <w:start w:val="1"/>
      <w:numFmt w:val="bullet"/>
      <w:lvlText w:val=""/>
      <w:lvlJc w:val="left"/>
      <w:pPr>
        <w:tabs>
          <w:tab w:val="num" w:pos="4320"/>
        </w:tabs>
        <w:ind w:left="4320" w:hanging="360"/>
      </w:pPr>
      <w:rPr>
        <w:rFonts w:ascii="Wingdings" w:hAnsi="Wingdings" w:hint="default"/>
      </w:rPr>
    </w:lvl>
    <w:lvl w:ilvl="6" w:tplc="DF9E5BB6" w:tentative="1">
      <w:start w:val="1"/>
      <w:numFmt w:val="bullet"/>
      <w:lvlText w:val=""/>
      <w:lvlJc w:val="left"/>
      <w:pPr>
        <w:tabs>
          <w:tab w:val="num" w:pos="5040"/>
        </w:tabs>
        <w:ind w:left="5040" w:hanging="360"/>
      </w:pPr>
      <w:rPr>
        <w:rFonts w:ascii="Symbol" w:hAnsi="Symbol" w:hint="default"/>
      </w:rPr>
    </w:lvl>
    <w:lvl w:ilvl="7" w:tplc="D33E91E2" w:tentative="1">
      <w:start w:val="1"/>
      <w:numFmt w:val="bullet"/>
      <w:lvlText w:val="o"/>
      <w:lvlJc w:val="left"/>
      <w:pPr>
        <w:tabs>
          <w:tab w:val="num" w:pos="5760"/>
        </w:tabs>
        <w:ind w:left="5760" w:hanging="360"/>
      </w:pPr>
      <w:rPr>
        <w:rFonts w:ascii="Courier New" w:hAnsi="Courier New" w:cs="Courier New" w:hint="default"/>
      </w:rPr>
    </w:lvl>
    <w:lvl w:ilvl="8" w:tplc="22C2DE7C" w:tentative="1">
      <w:start w:val="1"/>
      <w:numFmt w:val="bullet"/>
      <w:lvlText w:val=""/>
      <w:lvlJc w:val="left"/>
      <w:pPr>
        <w:tabs>
          <w:tab w:val="num" w:pos="6480"/>
        </w:tabs>
        <w:ind w:left="6480" w:hanging="360"/>
      </w:pPr>
      <w:rPr>
        <w:rFonts w:ascii="Wingdings" w:hAnsi="Wingdings" w:hint="default"/>
      </w:rPr>
    </w:lvl>
  </w:abstractNum>
  <w:abstractNum w:abstractNumId="23">
    <w:nsid w:val="449F5031"/>
    <w:multiLevelType w:val="hybridMultilevel"/>
    <w:tmpl w:val="7FF68142"/>
    <w:lvl w:ilvl="0" w:tplc="682CE806">
      <w:start w:val="1"/>
      <w:numFmt w:val="bullet"/>
      <w:lvlText w:val=""/>
      <w:lvlJc w:val="left"/>
      <w:pPr>
        <w:tabs>
          <w:tab w:val="num" w:pos="720"/>
        </w:tabs>
        <w:ind w:left="720" w:hanging="360"/>
      </w:pPr>
      <w:rPr>
        <w:rFonts w:ascii="Symbol" w:hAnsi="Symbol" w:hint="default"/>
      </w:rPr>
    </w:lvl>
    <w:lvl w:ilvl="1" w:tplc="DB0C1DA4" w:tentative="1">
      <w:start w:val="1"/>
      <w:numFmt w:val="bullet"/>
      <w:lvlText w:val="o"/>
      <w:lvlJc w:val="left"/>
      <w:pPr>
        <w:tabs>
          <w:tab w:val="num" w:pos="1440"/>
        </w:tabs>
        <w:ind w:left="1440" w:hanging="360"/>
      </w:pPr>
      <w:rPr>
        <w:rFonts w:ascii="Courier New" w:hAnsi="Courier New" w:cs="Courier New" w:hint="default"/>
      </w:rPr>
    </w:lvl>
    <w:lvl w:ilvl="2" w:tplc="5C92B1AE" w:tentative="1">
      <w:start w:val="1"/>
      <w:numFmt w:val="bullet"/>
      <w:lvlText w:val=""/>
      <w:lvlJc w:val="left"/>
      <w:pPr>
        <w:tabs>
          <w:tab w:val="num" w:pos="2160"/>
        </w:tabs>
        <w:ind w:left="2160" w:hanging="360"/>
      </w:pPr>
      <w:rPr>
        <w:rFonts w:ascii="Wingdings" w:hAnsi="Wingdings" w:hint="default"/>
      </w:rPr>
    </w:lvl>
    <w:lvl w:ilvl="3" w:tplc="CC742886" w:tentative="1">
      <w:start w:val="1"/>
      <w:numFmt w:val="bullet"/>
      <w:lvlText w:val=""/>
      <w:lvlJc w:val="left"/>
      <w:pPr>
        <w:tabs>
          <w:tab w:val="num" w:pos="2880"/>
        </w:tabs>
        <w:ind w:left="2880" w:hanging="360"/>
      </w:pPr>
      <w:rPr>
        <w:rFonts w:ascii="Symbol" w:hAnsi="Symbol" w:hint="default"/>
      </w:rPr>
    </w:lvl>
    <w:lvl w:ilvl="4" w:tplc="13F2B226" w:tentative="1">
      <w:start w:val="1"/>
      <w:numFmt w:val="bullet"/>
      <w:lvlText w:val="o"/>
      <w:lvlJc w:val="left"/>
      <w:pPr>
        <w:tabs>
          <w:tab w:val="num" w:pos="3600"/>
        </w:tabs>
        <w:ind w:left="3600" w:hanging="360"/>
      </w:pPr>
      <w:rPr>
        <w:rFonts w:ascii="Courier New" w:hAnsi="Courier New" w:cs="Courier New" w:hint="default"/>
      </w:rPr>
    </w:lvl>
    <w:lvl w:ilvl="5" w:tplc="DF708A84" w:tentative="1">
      <w:start w:val="1"/>
      <w:numFmt w:val="bullet"/>
      <w:lvlText w:val=""/>
      <w:lvlJc w:val="left"/>
      <w:pPr>
        <w:tabs>
          <w:tab w:val="num" w:pos="4320"/>
        </w:tabs>
        <w:ind w:left="4320" w:hanging="360"/>
      </w:pPr>
      <w:rPr>
        <w:rFonts w:ascii="Wingdings" w:hAnsi="Wingdings" w:hint="default"/>
      </w:rPr>
    </w:lvl>
    <w:lvl w:ilvl="6" w:tplc="80AE0FF2" w:tentative="1">
      <w:start w:val="1"/>
      <w:numFmt w:val="bullet"/>
      <w:lvlText w:val=""/>
      <w:lvlJc w:val="left"/>
      <w:pPr>
        <w:tabs>
          <w:tab w:val="num" w:pos="5040"/>
        </w:tabs>
        <w:ind w:left="5040" w:hanging="360"/>
      </w:pPr>
      <w:rPr>
        <w:rFonts w:ascii="Symbol" w:hAnsi="Symbol" w:hint="default"/>
      </w:rPr>
    </w:lvl>
    <w:lvl w:ilvl="7" w:tplc="331E83E4" w:tentative="1">
      <w:start w:val="1"/>
      <w:numFmt w:val="bullet"/>
      <w:lvlText w:val="o"/>
      <w:lvlJc w:val="left"/>
      <w:pPr>
        <w:tabs>
          <w:tab w:val="num" w:pos="5760"/>
        </w:tabs>
        <w:ind w:left="5760" w:hanging="360"/>
      </w:pPr>
      <w:rPr>
        <w:rFonts w:ascii="Courier New" w:hAnsi="Courier New" w:cs="Courier New" w:hint="default"/>
      </w:rPr>
    </w:lvl>
    <w:lvl w:ilvl="8" w:tplc="62887CC0" w:tentative="1">
      <w:start w:val="1"/>
      <w:numFmt w:val="bullet"/>
      <w:lvlText w:val=""/>
      <w:lvlJc w:val="left"/>
      <w:pPr>
        <w:tabs>
          <w:tab w:val="num" w:pos="6480"/>
        </w:tabs>
        <w:ind w:left="6480" w:hanging="360"/>
      </w:pPr>
      <w:rPr>
        <w:rFonts w:ascii="Wingdings" w:hAnsi="Wingdings" w:hint="default"/>
      </w:rPr>
    </w:lvl>
  </w:abstractNum>
  <w:abstractNum w:abstractNumId="24">
    <w:nsid w:val="460E41A3"/>
    <w:multiLevelType w:val="multilevel"/>
    <w:tmpl w:val="3BC676C6"/>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6626284"/>
    <w:multiLevelType w:val="hybridMultilevel"/>
    <w:tmpl w:val="3EF6D85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4E932EAB"/>
    <w:multiLevelType w:val="hybridMultilevel"/>
    <w:tmpl w:val="16E0FC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4FD157CA"/>
    <w:multiLevelType w:val="multilevel"/>
    <w:tmpl w:val="943AE800"/>
    <w:lvl w:ilvl="0">
      <w:start w:val="1"/>
      <w:numFmt w:val="decimalZero"/>
      <w:pStyle w:val="Ttulo1"/>
      <w:lvlText w:val="%1"/>
      <w:lvlJc w:val="left"/>
      <w:pPr>
        <w:tabs>
          <w:tab w:val="num" w:pos="567"/>
        </w:tabs>
        <w:ind w:left="567" w:hanging="567"/>
      </w:pPr>
      <w:rPr>
        <w:rFonts w:hint="default"/>
      </w:rPr>
    </w:lvl>
    <w:lvl w:ilvl="1">
      <w:start w:val="1"/>
      <w:numFmt w:val="decimalZero"/>
      <w:pStyle w:val="Ttulo2"/>
      <w:lvlText w:val="%1.%2"/>
      <w:lvlJc w:val="left"/>
      <w:pPr>
        <w:tabs>
          <w:tab w:val="num" w:pos="567"/>
        </w:tabs>
        <w:ind w:left="1276" w:hanging="709"/>
      </w:pPr>
      <w:rPr>
        <w:rFonts w:ascii="Arial" w:hAnsi="Arial" w:hint="default"/>
        <w:b/>
        <w:i w:val="0"/>
        <w:sz w:val="22"/>
        <w:szCs w:val="22"/>
      </w:rPr>
    </w:lvl>
    <w:lvl w:ilvl="2">
      <w:start w:val="1"/>
      <w:numFmt w:val="decimalZero"/>
      <w:pStyle w:val="Ttulo3"/>
      <w:lvlText w:val="%1.%2.%3"/>
      <w:lvlJc w:val="left"/>
      <w:pPr>
        <w:tabs>
          <w:tab w:val="num" w:pos="567"/>
        </w:tabs>
        <w:ind w:left="964" w:hanging="397"/>
      </w:pPr>
      <w:rPr>
        <w:rFonts w:ascii="Arial" w:hAnsi="Arial" w:hint="default"/>
        <w:b/>
        <w:i w:val="0"/>
        <w:sz w:val="20"/>
        <w:szCs w:val="20"/>
      </w:rPr>
    </w:lvl>
    <w:lvl w:ilvl="3">
      <w:start w:val="1"/>
      <w:numFmt w:val="none"/>
      <w:lvlText w:val=""/>
      <w:lvlJc w:val="left"/>
      <w:pPr>
        <w:tabs>
          <w:tab w:val="num" w:pos="709"/>
        </w:tabs>
        <w:ind w:left="709" w:firstLine="0"/>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28">
    <w:nsid w:val="50103E76"/>
    <w:multiLevelType w:val="hybridMultilevel"/>
    <w:tmpl w:val="E3643380"/>
    <w:lvl w:ilvl="0" w:tplc="7548B23E">
      <w:start w:val="1"/>
      <w:numFmt w:val="bullet"/>
      <w:lvlText w:val=""/>
      <w:lvlJc w:val="left"/>
      <w:pPr>
        <w:tabs>
          <w:tab w:val="num" w:pos="720"/>
        </w:tabs>
        <w:ind w:left="720" w:hanging="360"/>
      </w:pPr>
      <w:rPr>
        <w:rFonts w:ascii="Symbol" w:hAnsi="Symbol" w:hint="default"/>
      </w:rPr>
    </w:lvl>
    <w:lvl w:ilvl="1" w:tplc="9BC436EE" w:tentative="1">
      <w:start w:val="1"/>
      <w:numFmt w:val="bullet"/>
      <w:lvlText w:val="o"/>
      <w:lvlJc w:val="left"/>
      <w:pPr>
        <w:tabs>
          <w:tab w:val="num" w:pos="1440"/>
        </w:tabs>
        <w:ind w:left="1440" w:hanging="360"/>
      </w:pPr>
      <w:rPr>
        <w:rFonts w:ascii="Courier New" w:hAnsi="Courier New" w:cs="Courier New" w:hint="default"/>
      </w:rPr>
    </w:lvl>
    <w:lvl w:ilvl="2" w:tplc="A610514E" w:tentative="1">
      <w:start w:val="1"/>
      <w:numFmt w:val="bullet"/>
      <w:lvlText w:val=""/>
      <w:lvlJc w:val="left"/>
      <w:pPr>
        <w:tabs>
          <w:tab w:val="num" w:pos="2160"/>
        </w:tabs>
        <w:ind w:left="2160" w:hanging="360"/>
      </w:pPr>
      <w:rPr>
        <w:rFonts w:ascii="Wingdings" w:hAnsi="Wingdings" w:hint="default"/>
      </w:rPr>
    </w:lvl>
    <w:lvl w:ilvl="3" w:tplc="A26CB37A" w:tentative="1">
      <w:start w:val="1"/>
      <w:numFmt w:val="bullet"/>
      <w:lvlText w:val=""/>
      <w:lvlJc w:val="left"/>
      <w:pPr>
        <w:tabs>
          <w:tab w:val="num" w:pos="2880"/>
        </w:tabs>
        <w:ind w:left="2880" w:hanging="360"/>
      </w:pPr>
      <w:rPr>
        <w:rFonts w:ascii="Symbol" w:hAnsi="Symbol" w:hint="default"/>
      </w:rPr>
    </w:lvl>
    <w:lvl w:ilvl="4" w:tplc="EA1CB342" w:tentative="1">
      <w:start w:val="1"/>
      <w:numFmt w:val="bullet"/>
      <w:lvlText w:val="o"/>
      <w:lvlJc w:val="left"/>
      <w:pPr>
        <w:tabs>
          <w:tab w:val="num" w:pos="3600"/>
        </w:tabs>
        <w:ind w:left="3600" w:hanging="360"/>
      </w:pPr>
      <w:rPr>
        <w:rFonts w:ascii="Courier New" w:hAnsi="Courier New" w:cs="Courier New" w:hint="default"/>
      </w:rPr>
    </w:lvl>
    <w:lvl w:ilvl="5" w:tplc="7E8A0B14" w:tentative="1">
      <w:start w:val="1"/>
      <w:numFmt w:val="bullet"/>
      <w:lvlText w:val=""/>
      <w:lvlJc w:val="left"/>
      <w:pPr>
        <w:tabs>
          <w:tab w:val="num" w:pos="4320"/>
        </w:tabs>
        <w:ind w:left="4320" w:hanging="360"/>
      </w:pPr>
      <w:rPr>
        <w:rFonts w:ascii="Wingdings" w:hAnsi="Wingdings" w:hint="default"/>
      </w:rPr>
    </w:lvl>
    <w:lvl w:ilvl="6" w:tplc="75C0BC72" w:tentative="1">
      <w:start w:val="1"/>
      <w:numFmt w:val="bullet"/>
      <w:lvlText w:val=""/>
      <w:lvlJc w:val="left"/>
      <w:pPr>
        <w:tabs>
          <w:tab w:val="num" w:pos="5040"/>
        </w:tabs>
        <w:ind w:left="5040" w:hanging="360"/>
      </w:pPr>
      <w:rPr>
        <w:rFonts w:ascii="Symbol" w:hAnsi="Symbol" w:hint="default"/>
      </w:rPr>
    </w:lvl>
    <w:lvl w:ilvl="7" w:tplc="10887410" w:tentative="1">
      <w:start w:val="1"/>
      <w:numFmt w:val="bullet"/>
      <w:lvlText w:val="o"/>
      <w:lvlJc w:val="left"/>
      <w:pPr>
        <w:tabs>
          <w:tab w:val="num" w:pos="5760"/>
        </w:tabs>
        <w:ind w:left="5760" w:hanging="360"/>
      </w:pPr>
      <w:rPr>
        <w:rFonts w:ascii="Courier New" w:hAnsi="Courier New" w:cs="Courier New" w:hint="default"/>
      </w:rPr>
    </w:lvl>
    <w:lvl w:ilvl="8" w:tplc="F2C4EC30" w:tentative="1">
      <w:start w:val="1"/>
      <w:numFmt w:val="bullet"/>
      <w:lvlText w:val=""/>
      <w:lvlJc w:val="left"/>
      <w:pPr>
        <w:tabs>
          <w:tab w:val="num" w:pos="6480"/>
        </w:tabs>
        <w:ind w:left="6480" w:hanging="360"/>
      </w:pPr>
      <w:rPr>
        <w:rFonts w:ascii="Wingdings" w:hAnsi="Wingdings" w:hint="default"/>
      </w:rPr>
    </w:lvl>
  </w:abstractNum>
  <w:abstractNum w:abstractNumId="29">
    <w:nsid w:val="505063A7"/>
    <w:multiLevelType w:val="multilevel"/>
    <w:tmpl w:val="92ECD18E"/>
    <w:lvl w:ilvl="0">
      <w:start w:val="1"/>
      <w:numFmt w:val="decimalZero"/>
      <w:lvlText w:val="%1"/>
      <w:lvlJc w:val="left"/>
      <w:pPr>
        <w:tabs>
          <w:tab w:val="num" w:pos="825"/>
        </w:tabs>
        <w:ind w:left="825" w:hanging="825"/>
      </w:pPr>
      <w:rPr>
        <w:rFonts w:hint="default"/>
      </w:rPr>
    </w:lvl>
    <w:lvl w:ilvl="1">
      <w:start w:val="1"/>
      <w:numFmt w:val="decimalZero"/>
      <w:lvlText w:val="%1.%2"/>
      <w:lvlJc w:val="left"/>
      <w:pPr>
        <w:tabs>
          <w:tab w:val="num" w:pos="825"/>
        </w:tabs>
        <w:ind w:left="825" w:hanging="825"/>
      </w:pPr>
      <w:rPr>
        <w:rFonts w:hint="default"/>
      </w:rPr>
    </w:lvl>
    <w:lvl w:ilvl="2">
      <w:start w:val="2"/>
      <w:numFmt w:val="decimalZero"/>
      <w:lvlText w:val="%1.%2.%3"/>
      <w:lvlJc w:val="left"/>
      <w:pPr>
        <w:tabs>
          <w:tab w:val="num" w:pos="825"/>
        </w:tabs>
        <w:ind w:left="825" w:hanging="825"/>
      </w:pPr>
      <w:rPr>
        <w:rFonts w:hint="default"/>
      </w:rPr>
    </w:lvl>
    <w:lvl w:ilvl="3">
      <w:start w:val="1"/>
      <w:numFmt w:val="decimalZero"/>
      <w:lvlText w:val="%1.%2.%3.%4"/>
      <w:lvlJc w:val="left"/>
      <w:pPr>
        <w:tabs>
          <w:tab w:val="num" w:pos="825"/>
        </w:tabs>
        <w:ind w:left="825" w:hanging="825"/>
      </w:pPr>
      <w:rPr>
        <w:rFonts w:hint="default"/>
      </w:rPr>
    </w:lvl>
    <w:lvl w:ilvl="4">
      <w:start w:val="1"/>
      <w:numFmt w:val="decimalZero"/>
      <w:lvlText w:val="%1.%2.%3.%4.%5"/>
      <w:lvlJc w:val="left"/>
      <w:pPr>
        <w:tabs>
          <w:tab w:val="num" w:pos="1080"/>
        </w:tabs>
        <w:ind w:left="1080" w:hanging="1080"/>
      </w:pPr>
      <w:rPr>
        <w:rFonts w:hint="default"/>
      </w:rPr>
    </w:lvl>
    <w:lvl w:ilvl="5">
      <w:start w:val="1"/>
      <w:numFmt w:val="decimalZero"/>
      <w:lvlText w:val="%1.%2.%3.%4.%5.%6"/>
      <w:lvlJc w:val="left"/>
      <w:pPr>
        <w:tabs>
          <w:tab w:val="num" w:pos="1080"/>
        </w:tabs>
        <w:ind w:left="1080" w:hanging="1080"/>
      </w:pPr>
      <w:rPr>
        <w:rFonts w:hint="default"/>
      </w:rPr>
    </w:lvl>
    <w:lvl w:ilvl="6">
      <w:start w:val="1"/>
      <w:numFmt w:val="decimalZero"/>
      <w:lvlText w:val="%1.%2.%3.%4.%5.%6.%7"/>
      <w:lvlJc w:val="left"/>
      <w:pPr>
        <w:tabs>
          <w:tab w:val="num" w:pos="1440"/>
        </w:tabs>
        <w:ind w:left="1440" w:hanging="1440"/>
      </w:pPr>
      <w:rPr>
        <w:rFonts w:hint="default"/>
      </w:rPr>
    </w:lvl>
    <w:lvl w:ilvl="7">
      <w:start w:val="1"/>
      <w:numFmt w:val="decimalZero"/>
      <w:lvlText w:val="%1.%2.%3.%4.%5.%6.%7.%8"/>
      <w:lvlJc w:val="left"/>
      <w:pPr>
        <w:tabs>
          <w:tab w:val="num" w:pos="1440"/>
        </w:tabs>
        <w:ind w:left="1440" w:hanging="1440"/>
      </w:pPr>
      <w:rPr>
        <w:rFonts w:hint="default"/>
      </w:rPr>
    </w:lvl>
    <w:lvl w:ilvl="8">
      <w:start w:val="1"/>
      <w:numFmt w:val="decimalZero"/>
      <w:lvlText w:val="%1.%2.%3.%4.%5.%6.%7.%8.%9"/>
      <w:lvlJc w:val="left"/>
      <w:pPr>
        <w:tabs>
          <w:tab w:val="num" w:pos="1800"/>
        </w:tabs>
        <w:ind w:left="1800" w:hanging="1800"/>
      </w:pPr>
      <w:rPr>
        <w:rFonts w:hint="default"/>
      </w:rPr>
    </w:lvl>
  </w:abstractNum>
  <w:abstractNum w:abstractNumId="30">
    <w:nsid w:val="57EF27DF"/>
    <w:multiLevelType w:val="hybridMultilevel"/>
    <w:tmpl w:val="AA702EA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582250F5"/>
    <w:multiLevelType w:val="hybridMultilevel"/>
    <w:tmpl w:val="03682D4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5AFC457D"/>
    <w:multiLevelType w:val="hybridMultilevel"/>
    <w:tmpl w:val="310AA4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5D362BD8"/>
    <w:multiLevelType w:val="hybridMultilevel"/>
    <w:tmpl w:val="63203504"/>
    <w:lvl w:ilvl="0" w:tplc="E7F41C54">
      <w:start w:val="1"/>
      <w:numFmt w:val="bullet"/>
      <w:lvlText w:val=""/>
      <w:lvlJc w:val="left"/>
      <w:pPr>
        <w:tabs>
          <w:tab w:val="num" w:pos="720"/>
        </w:tabs>
        <w:ind w:left="720" w:hanging="360"/>
      </w:pPr>
      <w:rPr>
        <w:rFonts w:ascii="Symbol" w:hAnsi="Symbol" w:hint="default"/>
      </w:rPr>
    </w:lvl>
    <w:lvl w:ilvl="1" w:tplc="119CF748" w:tentative="1">
      <w:start w:val="1"/>
      <w:numFmt w:val="bullet"/>
      <w:lvlText w:val="o"/>
      <w:lvlJc w:val="left"/>
      <w:pPr>
        <w:tabs>
          <w:tab w:val="num" w:pos="1440"/>
        </w:tabs>
        <w:ind w:left="1440" w:hanging="360"/>
      </w:pPr>
      <w:rPr>
        <w:rFonts w:ascii="Courier New" w:hAnsi="Courier New" w:cs="Courier New" w:hint="default"/>
      </w:rPr>
    </w:lvl>
    <w:lvl w:ilvl="2" w:tplc="2DF45330" w:tentative="1">
      <w:start w:val="1"/>
      <w:numFmt w:val="bullet"/>
      <w:lvlText w:val=""/>
      <w:lvlJc w:val="left"/>
      <w:pPr>
        <w:tabs>
          <w:tab w:val="num" w:pos="2160"/>
        </w:tabs>
        <w:ind w:left="2160" w:hanging="360"/>
      </w:pPr>
      <w:rPr>
        <w:rFonts w:ascii="Wingdings" w:hAnsi="Wingdings" w:hint="default"/>
      </w:rPr>
    </w:lvl>
    <w:lvl w:ilvl="3" w:tplc="AAD07408" w:tentative="1">
      <w:start w:val="1"/>
      <w:numFmt w:val="bullet"/>
      <w:lvlText w:val=""/>
      <w:lvlJc w:val="left"/>
      <w:pPr>
        <w:tabs>
          <w:tab w:val="num" w:pos="2880"/>
        </w:tabs>
        <w:ind w:left="2880" w:hanging="360"/>
      </w:pPr>
      <w:rPr>
        <w:rFonts w:ascii="Symbol" w:hAnsi="Symbol" w:hint="default"/>
      </w:rPr>
    </w:lvl>
    <w:lvl w:ilvl="4" w:tplc="CA98CBC2" w:tentative="1">
      <w:start w:val="1"/>
      <w:numFmt w:val="bullet"/>
      <w:lvlText w:val="o"/>
      <w:lvlJc w:val="left"/>
      <w:pPr>
        <w:tabs>
          <w:tab w:val="num" w:pos="3600"/>
        </w:tabs>
        <w:ind w:left="3600" w:hanging="360"/>
      </w:pPr>
      <w:rPr>
        <w:rFonts w:ascii="Courier New" w:hAnsi="Courier New" w:cs="Courier New" w:hint="default"/>
      </w:rPr>
    </w:lvl>
    <w:lvl w:ilvl="5" w:tplc="69927CD8" w:tentative="1">
      <w:start w:val="1"/>
      <w:numFmt w:val="bullet"/>
      <w:lvlText w:val=""/>
      <w:lvlJc w:val="left"/>
      <w:pPr>
        <w:tabs>
          <w:tab w:val="num" w:pos="4320"/>
        </w:tabs>
        <w:ind w:left="4320" w:hanging="360"/>
      </w:pPr>
      <w:rPr>
        <w:rFonts w:ascii="Wingdings" w:hAnsi="Wingdings" w:hint="default"/>
      </w:rPr>
    </w:lvl>
    <w:lvl w:ilvl="6" w:tplc="E38AC7A2" w:tentative="1">
      <w:start w:val="1"/>
      <w:numFmt w:val="bullet"/>
      <w:lvlText w:val=""/>
      <w:lvlJc w:val="left"/>
      <w:pPr>
        <w:tabs>
          <w:tab w:val="num" w:pos="5040"/>
        </w:tabs>
        <w:ind w:left="5040" w:hanging="360"/>
      </w:pPr>
      <w:rPr>
        <w:rFonts w:ascii="Symbol" w:hAnsi="Symbol" w:hint="default"/>
      </w:rPr>
    </w:lvl>
    <w:lvl w:ilvl="7" w:tplc="40346548" w:tentative="1">
      <w:start w:val="1"/>
      <w:numFmt w:val="bullet"/>
      <w:lvlText w:val="o"/>
      <w:lvlJc w:val="left"/>
      <w:pPr>
        <w:tabs>
          <w:tab w:val="num" w:pos="5760"/>
        </w:tabs>
        <w:ind w:left="5760" w:hanging="360"/>
      </w:pPr>
      <w:rPr>
        <w:rFonts w:ascii="Courier New" w:hAnsi="Courier New" w:cs="Courier New" w:hint="default"/>
      </w:rPr>
    </w:lvl>
    <w:lvl w:ilvl="8" w:tplc="D9A65182" w:tentative="1">
      <w:start w:val="1"/>
      <w:numFmt w:val="bullet"/>
      <w:lvlText w:val=""/>
      <w:lvlJc w:val="left"/>
      <w:pPr>
        <w:tabs>
          <w:tab w:val="num" w:pos="6480"/>
        </w:tabs>
        <w:ind w:left="6480" w:hanging="360"/>
      </w:pPr>
      <w:rPr>
        <w:rFonts w:ascii="Wingdings" w:hAnsi="Wingdings" w:hint="default"/>
      </w:rPr>
    </w:lvl>
  </w:abstractNum>
  <w:abstractNum w:abstractNumId="34">
    <w:nsid w:val="5D641D8E"/>
    <w:multiLevelType w:val="multilevel"/>
    <w:tmpl w:val="B07E80F2"/>
    <w:lvl w:ilvl="0">
      <w:start w:val="2"/>
      <w:numFmt w:val="decimalZero"/>
      <w:lvlText w:val="%1."/>
      <w:lvlJc w:val="left"/>
      <w:pPr>
        <w:tabs>
          <w:tab w:val="num" w:pos="795"/>
        </w:tabs>
        <w:ind w:left="795" w:hanging="795"/>
      </w:pPr>
      <w:rPr>
        <w:rFonts w:hint="default"/>
      </w:rPr>
    </w:lvl>
    <w:lvl w:ilvl="1">
      <w:start w:val="1"/>
      <w:numFmt w:val="decimalZero"/>
      <w:lvlText w:val="%1.%2.0."/>
      <w:lvlJc w:val="left"/>
      <w:pPr>
        <w:tabs>
          <w:tab w:val="num" w:pos="795"/>
        </w:tabs>
        <w:ind w:left="795" w:hanging="795"/>
      </w:pPr>
      <w:rPr>
        <w:rFonts w:hint="default"/>
      </w:rPr>
    </w:lvl>
    <w:lvl w:ilvl="2">
      <w:start w:val="1"/>
      <w:numFmt w:val="decimalZero"/>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6105517E"/>
    <w:multiLevelType w:val="multilevel"/>
    <w:tmpl w:val="D0DC33CE"/>
    <w:lvl w:ilvl="0">
      <w:start w:val="1"/>
      <w:numFmt w:val="decimalZero"/>
      <w:lvlText w:val="%1."/>
      <w:lvlJc w:val="left"/>
      <w:pPr>
        <w:tabs>
          <w:tab w:val="num" w:pos="795"/>
        </w:tabs>
        <w:ind w:left="795" w:hanging="795"/>
      </w:pPr>
      <w:rPr>
        <w:rFonts w:hint="default"/>
      </w:rPr>
    </w:lvl>
    <w:lvl w:ilvl="1">
      <w:start w:val="1"/>
      <w:numFmt w:val="decimalZero"/>
      <w:lvlText w:val="%1.%2.0."/>
      <w:lvlJc w:val="left"/>
      <w:pPr>
        <w:tabs>
          <w:tab w:val="num" w:pos="795"/>
        </w:tabs>
        <w:ind w:left="795" w:hanging="795"/>
      </w:pPr>
      <w:rPr>
        <w:rFonts w:hint="default"/>
      </w:rPr>
    </w:lvl>
    <w:lvl w:ilvl="2">
      <w:start w:val="1"/>
      <w:numFmt w:val="decimalZero"/>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653F7017"/>
    <w:multiLevelType w:val="multilevel"/>
    <w:tmpl w:val="EF60F884"/>
    <w:lvl w:ilvl="0">
      <w:start w:val="1"/>
      <w:numFmt w:val="decimalZero"/>
      <w:lvlText w:val="%1."/>
      <w:lvlJc w:val="left"/>
      <w:pPr>
        <w:tabs>
          <w:tab w:val="num" w:pos="795"/>
        </w:tabs>
        <w:ind w:left="795" w:hanging="795"/>
      </w:pPr>
      <w:rPr>
        <w:rFonts w:hint="default"/>
      </w:rPr>
    </w:lvl>
    <w:lvl w:ilvl="1">
      <w:numFmt w:val="decimalZero"/>
      <w:lvlText w:val="%1.%2.0."/>
      <w:lvlJc w:val="left"/>
      <w:pPr>
        <w:tabs>
          <w:tab w:val="num" w:pos="795"/>
        </w:tabs>
        <w:ind w:left="795" w:hanging="795"/>
      </w:pPr>
      <w:rPr>
        <w:rFonts w:hint="default"/>
      </w:rPr>
    </w:lvl>
    <w:lvl w:ilvl="2">
      <w:start w:val="1"/>
      <w:numFmt w:val="decimalZero"/>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663419F4"/>
    <w:multiLevelType w:val="hybridMultilevel"/>
    <w:tmpl w:val="933E41D0"/>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8">
    <w:nsid w:val="6CF305C8"/>
    <w:multiLevelType w:val="hybridMultilevel"/>
    <w:tmpl w:val="EF1CC532"/>
    <w:lvl w:ilvl="0" w:tplc="65A29096">
      <w:start w:val="1"/>
      <w:numFmt w:val="bullet"/>
      <w:lvlText w:val=""/>
      <w:lvlJc w:val="left"/>
      <w:pPr>
        <w:tabs>
          <w:tab w:val="num" w:pos="720"/>
        </w:tabs>
        <w:ind w:left="720" w:hanging="360"/>
      </w:pPr>
      <w:rPr>
        <w:rFonts w:ascii="Symbol" w:hAnsi="Symbol" w:hint="default"/>
      </w:rPr>
    </w:lvl>
    <w:lvl w:ilvl="1" w:tplc="45621370" w:tentative="1">
      <w:start w:val="1"/>
      <w:numFmt w:val="bullet"/>
      <w:lvlText w:val="o"/>
      <w:lvlJc w:val="left"/>
      <w:pPr>
        <w:tabs>
          <w:tab w:val="num" w:pos="1440"/>
        </w:tabs>
        <w:ind w:left="1440" w:hanging="360"/>
      </w:pPr>
      <w:rPr>
        <w:rFonts w:ascii="Courier New" w:hAnsi="Courier New" w:cs="Courier New" w:hint="default"/>
      </w:rPr>
    </w:lvl>
    <w:lvl w:ilvl="2" w:tplc="F55457E4" w:tentative="1">
      <w:start w:val="1"/>
      <w:numFmt w:val="bullet"/>
      <w:lvlText w:val=""/>
      <w:lvlJc w:val="left"/>
      <w:pPr>
        <w:tabs>
          <w:tab w:val="num" w:pos="2160"/>
        </w:tabs>
        <w:ind w:left="2160" w:hanging="360"/>
      </w:pPr>
      <w:rPr>
        <w:rFonts w:ascii="Wingdings" w:hAnsi="Wingdings" w:hint="default"/>
      </w:rPr>
    </w:lvl>
    <w:lvl w:ilvl="3" w:tplc="3EDE5E0C" w:tentative="1">
      <w:start w:val="1"/>
      <w:numFmt w:val="bullet"/>
      <w:lvlText w:val=""/>
      <w:lvlJc w:val="left"/>
      <w:pPr>
        <w:tabs>
          <w:tab w:val="num" w:pos="2880"/>
        </w:tabs>
        <w:ind w:left="2880" w:hanging="360"/>
      </w:pPr>
      <w:rPr>
        <w:rFonts w:ascii="Symbol" w:hAnsi="Symbol" w:hint="default"/>
      </w:rPr>
    </w:lvl>
    <w:lvl w:ilvl="4" w:tplc="8374972C" w:tentative="1">
      <w:start w:val="1"/>
      <w:numFmt w:val="bullet"/>
      <w:lvlText w:val="o"/>
      <w:lvlJc w:val="left"/>
      <w:pPr>
        <w:tabs>
          <w:tab w:val="num" w:pos="3600"/>
        </w:tabs>
        <w:ind w:left="3600" w:hanging="360"/>
      </w:pPr>
      <w:rPr>
        <w:rFonts w:ascii="Courier New" w:hAnsi="Courier New" w:cs="Courier New" w:hint="default"/>
      </w:rPr>
    </w:lvl>
    <w:lvl w:ilvl="5" w:tplc="1138FF6A" w:tentative="1">
      <w:start w:val="1"/>
      <w:numFmt w:val="bullet"/>
      <w:lvlText w:val=""/>
      <w:lvlJc w:val="left"/>
      <w:pPr>
        <w:tabs>
          <w:tab w:val="num" w:pos="4320"/>
        </w:tabs>
        <w:ind w:left="4320" w:hanging="360"/>
      </w:pPr>
      <w:rPr>
        <w:rFonts w:ascii="Wingdings" w:hAnsi="Wingdings" w:hint="default"/>
      </w:rPr>
    </w:lvl>
    <w:lvl w:ilvl="6" w:tplc="0D18CAE4" w:tentative="1">
      <w:start w:val="1"/>
      <w:numFmt w:val="bullet"/>
      <w:lvlText w:val=""/>
      <w:lvlJc w:val="left"/>
      <w:pPr>
        <w:tabs>
          <w:tab w:val="num" w:pos="5040"/>
        </w:tabs>
        <w:ind w:left="5040" w:hanging="360"/>
      </w:pPr>
      <w:rPr>
        <w:rFonts w:ascii="Symbol" w:hAnsi="Symbol" w:hint="default"/>
      </w:rPr>
    </w:lvl>
    <w:lvl w:ilvl="7" w:tplc="20C461F6" w:tentative="1">
      <w:start w:val="1"/>
      <w:numFmt w:val="bullet"/>
      <w:lvlText w:val="o"/>
      <w:lvlJc w:val="left"/>
      <w:pPr>
        <w:tabs>
          <w:tab w:val="num" w:pos="5760"/>
        </w:tabs>
        <w:ind w:left="5760" w:hanging="360"/>
      </w:pPr>
      <w:rPr>
        <w:rFonts w:ascii="Courier New" w:hAnsi="Courier New" w:cs="Courier New" w:hint="default"/>
      </w:rPr>
    </w:lvl>
    <w:lvl w:ilvl="8" w:tplc="A148F0C2" w:tentative="1">
      <w:start w:val="1"/>
      <w:numFmt w:val="bullet"/>
      <w:lvlText w:val=""/>
      <w:lvlJc w:val="left"/>
      <w:pPr>
        <w:tabs>
          <w:tab w:val="num" w:pos="6480"/>
        </w:tabs>
        <w:ind w:left="6480" w:hanging="360"/>
      </w:pPr>
      <w:rPr>
        <w:rFonts w:ascii="Wingdings" w:hAnsi="Wingdings" w:hint="default"/>
      </w:rPr>
    </w:lvl>
  </w:abstractNum>
  <w:abstractNum w:abstractNumId="39">
    <w:nsid w:val="6E94021C"/>
    <w:multiLevelType w:val="hybridMultilevel"/>
    <w:tmpl w:val="133C4D70"/>
    <w:lvl w:ilvl="0" w:tplc="0C0A0001">
      <w:start w:val="1"/>
      <w:numFmt w:val="bullet"/>
      <w:pStyle w:val="Vietasa"/>
      <w:lvlText w:val=""/>
      <w:lvlJc w:val="left"/>
      <w:pPr>
        <w:tabs>
          <w:tab w:val="num" w:pos="927"/>
        </w:tabs>
        <w:ind w:left="927" w:hanging="360"/>
      </w:pPr>
      <w:rPr>
        <w:rFonts w:ascii="Symbol" w:hAnsi="Symbol" w:hint="default"/>
      </w:rPr>
    </w:lvl>
    <w:lvl w:ilvl="1" w:tplc="0C0A0003" w:tentative="1">
      <w:start w:val="1"/>
      <w:numFmt w:val="bullet"/>
      <w:lvlText w:val="o"/>
      <w:lvlJc w:val="left"/>
      <w:pPr>
        <w:tabs>
          <w:tab w:val="num" w:pos="2007"/>
        </w:tabs>
        <w:ind w:left="2007" w:hanging="360"/>
      </w:pPr>
      <w:rPr>
        <w:rFonts w:ascii="Courier New" w:hAnsi="Courier New" w:hint="default"/>
      </w:rPr>
    </w:lvl>
    <w:lvl w:ilvl="2" w:tplc="0C0A0005" w:tentative="1">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40">
    <w:nsid w:val="6FFD0A9D"/>
    <w:multiLevelType w:val="hybridMultilevel"/>
    <w:tmpl w:val="D278F558"/>
    <w:lvl w:ilvl="0" w:tplc="0C0A0007">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nsid w:val="7010573E"/>
    <w:multiLevelType w:val="hybridMultilevel"/>
    <w:tmpl w:val="51EADD1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74065DA7"/>
    <w:multiLevelType w:val="multilevel"/>
    <w:tmpl w:val="BD9CC4B4"/>
    <w:lvl w:ilvl="0">
      <w:start w:val="1"/>
      <w:numFmt w:val="decimalZero"/>
      <w:lvlText w:val="%1"/>
      <w:lvlJc w:val="left"/>
      <w:pPr>
        <w:tabs>
          <w:tab w:val="num" w:pos="825"/>
        </w:tabs>
        <w:ind w:left="825" w:hanging="825"/>
      </w:pPr>
      <w:rPr>
        <w:rFonts w:hint="default"/>
      </w:rPr>
    </w:lvl>
    <w:lvl w:ilvl="1">
      <w:start w:val="1"/>
      <w:numFmt w:val="decimalZero"/>
      <w:lvlText w:val="%1.%2"/>
      <w:lvlJc w:val="left"/>
      <w:pPr>
        <w:tabs>
          <w:tab w:val="num" w:pos="825"/>
        </w:tabs>
        <w:ind w:left="825" w:hanging="825"/>
      </w:pPr>
      <w:rPr>
        <w:rFonts w:hint="default"/>
      </w:rPr>
    </w:lvl>
    <w:lvl w:ilvl="2">
      <w:start w:val="2"/>
      <w:numFmt w:val="decimalZero"/>
      <w:lvlText w:val="%1.%2.%3"/>
      <w:lvlJc w:val="left"/>
      <w:pPr>
        <w:tabs>
          <w:tab w:val="num" w:pos="825"/>
        </w:tabs>
        <w:ind w:left="825" w:hanging="825"/>
      </w:pPr>
      <w:rPr>
        <w:rFonts w:hint="default"/>
      </w:rPr>
    </w:lvl>
    <w:lvl w:ilvl="3">
      <w:start w:val="1"/>
      <w:numFmt w:val="decimalZero"/>
      <w:lvlText w:val="%1.%2.%3.%4"/>
      <w:lvlJc w:val="left"/>
      <w:pPr>
        <w:tabs>
          <w:tab w:val="num" w:pos="825"/>
        </w:tabs>
        <w:ind w:left="825" w:hanging="825"/>
      </w:pPr>
      <w:rPr>
        <w:rFonts w:hint="default"/>
      </w:rPr>
    </w:lvl>
    <w:lvl w:ilvl="4">
      <w:start w:val="1"/>
      <w:numFmt w:val="decimalZero"/>
      <w:lvlText w:val="%1.%2.%3.%4.%5"/>
      <w:lvlJc w:val="left"/>
      <w:pPr>
        <w:tabs>
          <w:tab w:val="num" w:pos="1080"/>
        </w:tabs>
        <w:ind w:left="1080" w:hanging="1080"/>
      </w:pPr>
      <w:rPr>
        <w:rFonts w:hint="default"/>
      </w:rPr>
    </w:lvl>
    <w:lvl w:ilvl="5">
      <w:start w:val="1"/>
      <w:numFmt w:val="decimalZero"/>
      <w:lvlText w:val="%1.%2.%3.%4.%5.%6"/>
      <w:lvlJc w:val="left"/>
      <w:pPr>
        <w:tabs>
          <w:tab w:val="num" w:pos="1080"/>
        </w:tabs>
        <w:ind w:left="1080" w:hanging="1080"/>
      </w:pPr>
      <w:rPr>
        <w:rFonts w:hint="default"/>
      </w:rPr>
    </w:lvl>
    <w:lvl w:ilvl="6">
      <w:start w:val="1"/>
      <w:numFmt w:val="decimalZero"/>
      <w:lvlText w:val="%1.%2.%3.%4.%5.%6.%7"/>
      <w:lvlJc w:val="left"/>
      <w:pPr>
        <w:tabs>
          <w:tab w:val="num" w:pos="1440"/>
        </w:tabs>
        <w:ind w:left="1440" w:hanging="1440"/>
      </w:pPr>
      <w:rPr>
        <w:rFonts w:hint="default"/>
      </w:rPr>
    </w:lvl>
    <w:lvl w:ilvl="7">
      <w:start w:val="1"/>
      <w:numFmt w:val="decimalZero"/>
      <w:lvlText w:val="%1.%2.%3.%4.%5.%6.%7.%8"/>
      <w:lvlJc w:val="left"/>
      <w:pPr>
        <w:tabs>
          <w:tab w:val="num" w:pos="1440"/>
        </w:tabs>
        <w:ind w:left="1440" w:hanging="1440"/>
      </w:pPr>
      <w:rPr>
        <w:rFonts w:hint="default"/>
      </w:rPr>
    </w:lvl>
    <w:lvl w:ilvl="8">
      <w:start w:val="1"/>
      <w:numFmt w:val="decimalZero"/>
      <w:lvlText w:val="%1.%2.%3.%4.%5.%6.%7.%8.%9"/>
      <w:lvlJc w:val="left"/>
      <w:pPr>
        <w:tabs>
          <w:tab w:val="num" w:pos="1800"/>
        </w:tabs>
        <w:ind w:left="1800" w:hanging="1800"/>
      </w:pPr>
      <w:rPr>
        <w:rFonts w:hint="default"/>
      </w:rPr>
    </w:lvl>
  </w:abstractNum>
  <w:abstractNum w:abstractNumId="43">
    <w:nsid w:val="78634037"/>
    <w:multiLevelType w:val="hybridMultilevel"/>
    <w:tmpl w:val="8C842392"/>
    <w:lvl w:ilvl="0" w:tplc="B086A15A">
      <w:start w:val="1"/>
      <w:numFmt w:val="bullet"/>
      <w:lvlText w:val=""/>
      <w:lvlJc w:val="left"/>
      <w:pPr>
        <w:tabs>
          <w:tab w:val="num" w:pos="720"/>
        </w:tabs>
        <w:ind w:left="720" w:hanging="360"/>
      </w:pPr>
      <w:rPr>
        <w:rFonts w:ascii="Symbol" w:hAnsi="Symbol" w:hint="default"/>
      </w:rPr>
    </w:lvl>
    <w:lvl w:ilvl="1" w:tplc="685AC75C" w:tentative="1">
      <w:start w:val="1"/>
      <w:numFmt w:val="bullet"/>
      <w:lvlText w:val="o"/>
      <w:lvlJc w:val="left"/>
      <w:pPr>
        <w:tabs>
          <w:tab w:val="num" w:pos="1440"/>
        </w:tabs>
        <w:ind w:left="1440" w:hanging="360"/>
      </w:pPr>
      <w:rPr>
        <w:rFonts w:ascii="Courier New" w:hAnsi="Courier New" w:cs="Courier New" w:hint="default"/>
      </w:rPr>
    </w:lvl>
    <w:lvl w:ilvl="2" w:tplc="AD205896" w:tentative="1">
      <w:start w:val="1"/>
      <w:numFmt w:val="bullet"/>
      <w:lvlText w:val=""/>
      <w:lvlJc w:val="left"/>
      <w:pPr>
        <w:tabs>
          <w:tab w:val="num" w:pos="2160"/>
        </w:tabs>
        <w:ind w:left="2160" w:hanging="360"/>
      </w:pPr>
      <w:rPr>
        <w:rFonts w:ascii="Wingdings" w:hAnsi="Wingdings" w:hint="default"/>
      </w:rPr>
    </w:lvl>
    <w:lvl w:ilvl="3" w:tplc="D820ED7C" w:tentative="1">
      <w:start w:val="1"/>
      <w:numFmt w:val="bullet"/>
      <w:lvlText w:val=""/>
      <w:lvlJc w:val="left"/>
      <w:pPr>
        <w:tabs>
          <w:tab w:val="num" w:pos="2880"/>
        </w:tabs>
        <w:ind w:left="2880" w:hanging="360"/>
      </w:pPr>
      <w:rPr>
        <w:rFonts w:ascii="Symbol" w:hAnsi="Symbol" w:hint="default"/>
      </w:rPr>
    </w:lvl>
    <w:lvl w:ilvl="4" w:tplc="51B8621C" w:tentative="1">
      <w:start w:val="1"/>
      <w:numFmt w:val="bullet"/>
      <w:lvlText w:val="o"/>
      <w:lvlJc w:val="left"/>
      <w:pPr>
        <w:tabs>
          <w:tab w:val="num" w:pos="3600"/>
        </w:tabs>
        <w:ind w:left="3600" w:hanging="360"/>
      </w:pPr>
      <w:rPr>
        <w:rFonts w:ascii="Courier New" w:hAnsi="Courier New" w:cs="Courier New" w:hint="default"/>
      </w:rPr>
    </w:lvl>
    <w:lvl w:ilvl="5" w:tplc="2B560F9C" w:tentative="1">
      <w:start w:val="1"/>
      <w:numFmt w:val="bullet"/>
      <w:lvlText w:val=""/>
      <w:lvlJc w:val="left"/>
      <w:pPr>
        <w:tabs>
          <w:tab w:val="num" w:pos="4320"/>
        </w:tabs>
        <w:ind w:left="4320" w:hanging="360"/>
      </w:pPr>
      <w:rPr>
        <w:rFonts w:ascii="Wingdings" w:hAnsi="Wingdings" w:hint="default"/>
      </w:rPr>
    </w:lvl>
    <w:lvl w:ilvl="6" w:tplc="5224A7B4" w:tentative="1">
      <w:start w:val="1"/>
      <w:numFmt w:val="bullet"/>
      <w:lvlText w:val=""/>
      <w:lvlJc w:val="left"/>
      <w:pPr>
        <w:tabs>
          <w:tab w:val="num" w:pos="5040"/>
        </w:tabs>
        <w:ind w:left="5040" w:hanging="360"/>
      </w:pPr>
      <w:rPr>
        <w:rFonts w:ascii="Symbol" w:hAnsi="Symbol" w:hint="default"/>
      </w:rPr>
    </w:lvl>
    <w:lvl w:ilvl="7" w:tplc="2EA028FA" w:tentative="1">
      <w:start w:val="1"/>
      <w:numFmt w:val="bullet"/>
      <w:lvlText w:val="o"/>
      <w:lvlJc w:val="left"/>
      <w:pPr>
        <w:tabs>
          <w:tab w:val="num" w:pos="5760"/>
        </w:tabs>
        <w:ind w:left="5760" w:hanging="360"/>
      </w:pPr>
      <w:rPr>
        <w:rFonts w:ascii="Courier New" w:hAnsi="Courier New" w:cs="Courier New" w:hint="default"/>
      </w:rPr>
    </w:lvl>
    <w:lvl w:ilvl="8" w:tplc="5AB8A9A0" w:tentative="1">
      <w:start w:val="1"/>
      <w:numFmt w:val="bullet"/>
      <w:lvlText w:val=""/>
      <w:lvlJc w:val="left"/>
      <w:pPr>
        <w:tabs>
          <w:tab w:val="num" w:pos="6480"/>
        </w:tabs>
        <w:ind w:left="6480" w:hanging="360"/>
      </w:pPr>
      <w:rPr>
        <w:rFonts w:ascii="Wingdings" w:hAnsi="Wingdings" w:hint="default"/>
      </w:rPr>
    </w:lvl>
  </w:abstractNum>
  <w:abstractNum w:abstractNumId="44">
    <w:nsid w:val="7B2E637E"/>
    <w:multiLevelType w:val="hybridMultilevel"/>
    <w:tmpl w:val="5F48D68E"/>
    <w:lvl w:ilvl="0" w:tplc="BB44CCBC">
      <w:start w:val="1"/>
      <w:numFmt w:val="bullet"/>
      <w:lvlText w:val=""/>
      <w:lvlJc w:val="left"/>
      <w:pPr>
        <w:tabs>
          <w:tab w:val="num" w:pos="720"/>
        </w:tabs>
        <w:ind w:left="720" w:hanging="360"/>
      </w:pPr>
      <w:rPr>
        <w:rFonts w:ascii="Symbol" w:hAnsi="Symbol" w:hint="default"/>
      </w:rPr>
    </w:lvl>
    <w:lvl w:ilvl="1" w:tplc="EA88015A" w:tentative="1">
      <w:start w:val="1"/>
      <w:numFmt w:val="bullet"/>
      <w:lvlText w:val="o"/>
      <w:lvlJc w:val="left"/>
      <w:pPr>
        <w:tabs>
          <w:tab w:val="num" w:pos="1440"/>
        </w:tabs>
        <w:ind w:left="1440" w:hanging="360"/>
      </w:pPr>
      <w:rPr>
        <w:rFonts w:ascii="Courier New" w:hAnsi="Courier New" w:cs="Courier New" w:hint="default"/>
      </w:rPr>
    </w:lvl>
    <w:lvl w:ilvl="2" w:tplc="2E88866C" w:tentative="1">
      <w:start w:val="1"/>
      <w:numFmt w:val="bullet"/>
      <w:lvlText w:val=""/>
      <w:lvlJc w:val="left"/>
      <w:pPr>
        <w:tabs>
          <w:tab w:val="num" w:pos="2160"/>
        </w:tabs>
        <w:ind w:left="2160" w:hanging="360"/>
      </w:pPr>
      <w:rPr>
        <w:rFonts w:ascii="Wingdings" w:hAnsi="Wingdings" w:hint="default"/>
      </w:rPr>
    </w:lvl>
    <w:lvl w:ilvl="3" w:tplc="87B48A34" w:tentative="1">
      <w:start w:val="1"/>
      <w:numFmt w:val="bullet"/>
      <w:lvlText w:val=""/>
      <w:lvlJc w:val="left"/>
      <w:pPr>
        <w:tabs>
          <w:tab w:val="num" w:pos="2880"/>
        </w:tabs>
        <w:ind w:left="2880" w:hanging="360"/>
      </w:pPr>
      <w:rPr>
        <w:rFonts w:ascii="Symbol" w:hAnsi="Symbol" w:hint="default"/>
      </w:rPr>
    </w:lvl>
    <w:lvl w:ilvl="4" w:tplc="90DA791E" w:tentative="1">
      <w:start w:val="1"/>
      <w:numFmt w:val="bullet"/>
      <w:lvlText w:val="o"/>
      <w:lvlJc w:val="left"/>
      <w:pPr>
        <w:tabs>
          <w:tab w:val="num" w:pos="3600"/>
        </w:tabs>
        <w:ind w:left="3600" w:hanging="360"/>
      </w:pPr>
      <w:rPr>
        <w:rFonts w:ascii="Courier New" w:hAnsi="Courier New" w:cs="Courier New" w:hint="default"/>
      </w:rPr>
    </w:lvl>
    <w:lvl w:ilvl="5" w:tplc="0DD02784" w:tentative="1">
      <w:start w:val="1"/>
      <w:numFmt w:val="bullet"/>
      <w:lvlText w:val=""/>
      <w:lvlJc w:val="left"/>
      <w:pPr>
        <w:tabs>
          <w:tab w:val="num" w:pos="4320"/>
        </w:tabs>
        <w:ind w:left="4320" w:hanging="360"/>
      </w:pPr>
      <w:rPr>
        <w:rFonts w:ascii="Wingdings" w:hAnsi="Wingdings" w:hint="default"/>
      </w:rPr>
    </w:lvl>
    <w:lvl w:ilvl="6" w:tplc="7658A2F4" w:tentative="1">
      <w:start w:val="1"/>
      <w:numFmt w:val="bullet"/>
      <w:lvlText w:val=""/>
      <w:lvlJc w:val="left"/>
      <w:pPr>
        <w:tabs>
          <w:tab w:val="num" w:pos="5040"/>
        </w:tabs>
        <w:ind w:left="5040" w:hanging="360"/>
      </w:pPr>
      <w:rPr>
        <w:rFonts w:ascii="Symbol" w:hAnsi="Symbol" w:hint="default"/>
      </w:rPr>
    </w:lvl>
    <w:lvl w:ilvl="7" w:tplc="EA22A6A8" w:tentative="1">
      <w:start w:val="1"/>
      <w:numFmt w:val="bullet"/>
      <w:lvlText w:val="o"/>
      <w:lvlJc w:val="left"/>
      <w:pPr>
        <w:tabs>
          <w:tab w:val="num" w:pos="5760"/>
        </w:tabs>
        <w:ind w:left="5760" w:hanging="360"/>
      </w:pPr>
      <w:rPr>
        <w:rFonts w:ascii="Courier New" w:hAnsi="Courier New" w:cs="Courier New" w:hint="default"/>
      </w:rPr>
    </w:lvl>
    <w:lvl w:ilvl="8" w:tplc="0B2CD344" w:tentative="1">
      <w:start w:val="1"/>
      <w:numFmt w:val="bullet"/>
      <w:lvlText w:val=""/>
      <w:lvlJc w:val="left"/>
      <w:pPr>
        <w:tabs>
          <w:tab w:val="num" w:pos="6480"/>
        </w:tabs>
        <w:ind w:left="6480" w:hanging="360"/>
      </w:pPr>
      <w:rPr>
        <w:rFonts w:ascii="Wingdings" w:hAnsi="Wingdings" w:hint="default"/>
      </w:rPr>
    </w:lvl>
  </w:abstractNum>
  <w:abstractNum w:abstractNumId="45">
    <w:nsid w:val="7B431483"/>
    <w:multiLevelType w:val="hybridMultilevel"/>
    <w:tmpl w:val="2084B6C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nsid w:val="7B8D251A"/>
    <w:multiLevelType w:val="multilevel"/>
    <w:tmpl w:val="297CCE44"/>
    <w:lvl w:ilvl="0">
      <w:start w:val="1"/>
      <w:numFmt w:val="decimalZero"/>
      <w:lvlText w:val="%1"/>
      <w:lvlJc w:val="left"/>
      <w:pPr>
        <w:tabs>
          <w:tab w:val="num" w:pos="1410"/>
        </w:tabs>
        <w:ind w:left="1410" w:hanging="1410"/>
      </w:pPr>
      <w:rPr>
        <w:rFonts w:hint="default"/>
      </w:rPr>
    </w:lvl>
    <w:lvl w:ilvl="1">
      <w:start w:val="7"/>
      <w:numFmt w:val="decimalZero"/>
      <w:lvlText w:val="%1.%2"/>
      <w:lvlJc w:val="left"/>
      <w:pPr>
        <w:tabs>
          <w:tab w:val="num" w:pos="1410"/>
        </w:tabs>
        <w:ind w:left="1410" w:hanging="1410"/>
      </w:pPr>
      <w:rPr>
        <w:rFonts w:hint="default"/>
      </w:rPr>
    </w:lvl>
    <w:lvl w:ilvl="2">
      <w:start w:val="19"/>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C616933"/>
    <w:multiLevelType w:val="hybridMultilevel"/>
    <w:tmpl w:val="3954B67E"/>
    <w:lvl w:ilvl="0" w:tplc="3448037E">
      <w:numFmt w:val="bullet"/>
      <w:lvlText w:val="-"/>
      <w:lvlJc w:val="left"/>
      <w:pPr>
        <w:tabs>
          <w:tab w:val="num" w:pos="360"/>
        </w:tabs>
        <w:ind w:left="360" w:hanging="360"/>
      </w:pPr>
      <w:rPr>
        <w:rFonts w:ascii="Times New Roman" w:eastAsia="Arial Unicode MS"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8">
    <w:nsid w:val="7CE361D7"/>
    <w:multiLevelType w:val="hybridMultilevel"/>
    <w:tmpl w:val="8A00B3A8"/>
    <w:lvl w:ilvl="0" w:tplc="EAE03F78">
      <w:start w:val="1"/>
      <w:numFmt w:val="bullet"/>
      <w:lvlText w:val=""/>
      <w:lvlJc w:val="left"/>
      <w:pPr>
        <w:tabs>
          <w:tab w:val="num" w:pos="720"/>
        </w:tabs>
        <w:ind w:left="720" w:hanging="360"/>
      </w:pPr>
      <w:rPr>
        <w:rFonts w:ascii="Symbol" w:hAnsi="Symbol" w:hint="default"/>
      </w:rPr>
    </w:lvl>
    <w:lvl w:ilvl="1" w:tplc="6F741A5C" w:tentative="1">
      <w:start w:val="1"/>
      <w:numFmt w:val="bullet"/>
      <w:lvlText w:val="o"/>
      <w:lvlJc w:val="left"/>
      <w:pPr>
        <w:tabs>
          <w:tab w:val="num" w:pos="1440"/>
        </w:tabs>
        <w:ind w:left="1440" w:hanging="360"/>
      </w:pPr>
      <w:rPr>
        <w:rFonts w:ascii="Courier New" w:hAnsi="Courier New" w:cs="Courier New" w:hint="default"/>
      </w:rPr>
    </w:lvl>
    <w:lvl w:ilvl="2" w:tplc="B7BC4B26" w:tentative="1">
      <w:start w:val="1"/>
      <w:numFmt w:val="bullet"/>
      <w:lvlText w:val=""/>
      <w:lvlJc w:val="left"/>
      <w:pPr>
        <w:tabs>
          <w:tab w:val="num" w:pos="2160"/>
        </w:tabs>
        <w:ind w:left="2160" w:hanging="360"/>
      </w:pPr>
      <w:rPr>
        <w:rFonts w:ascii="Wingdings" w:hAnsi="Wingdings" w:hint="default"/>
      </w:rPr>
    </w:lvl>
    <w:lvl w:ilvl="3" w:tplc="56C889CE" w:tentative="1">
      <w:start w:val="1"/>
      <w:numFmt w:val="bullet"/>
      <w:lvlText w:val=""/>
      <w:lvlJc w:val="left"/>
      <w:pPr>
        <w:tabs>
          <w:tab w:val="num" w:pos="2880"/>
        </w:tabs>
        <w:ind w:left="2880" w:hanging="360"/>
      </w:pPr>
      <w:rPr>
        <w:rFonts w:ascii="Symbol" w:hAnsi="Symbol" w:hint="default"/>
      </w:rPr>
    </w:lvl>
    <w:lvl w:ilvl="4" w:tplc="1816541C" w:tentative="1">
      <w:start w:val="1"/>
      <w:numFmt w:val="bullet"/>
      <w:lvlText w:val="o"/>
      <w:lvlJc w:val="left"/>
      <w:pPr>
        <w:tabs>
          <w:tab w:val="num" w:pos="3600"/>
        </w:tabs>
        <w:ind w:left="3600" w:hanging="360"/>
      </w:pPr>
      <w:rPr>
        <w:rFonts w:ascii="Courier New" w:hAnsi="Courier New" w:cs="Courier New" w:hint="default"/>
      </w:rPr>
    </w:lvl>
    <w:lvl w:ilvl="5" w:tplc="4B00C512" w:tentative="1">
      <w:start w:val="1"/>
      <w:numFmt w:val="bullet"/>
      <w:lvlText w:val=""/>
      <w:lvlJc w:val="left"/>
      <w:pPr>
        <w:tabs>
          <w:tab w:val="num" w:pos="4320"/>
        </w:tabs>
        <w:ind w:left="4320" w:hanging="360"/>
      </w:pPr>
      <w:rPr>
        <w:rFonts w:ascii="Wingdings" w:hAnsi="Wingdings" w:hint="default"/>
      </w:rPr>
    </w:lvl>
    <w:lvl w:ilvl="6" w:tplc="E2C8D57E" w:tentative="1">
      <w:start w:val="1"/>
      <w:numFmt w:val="bullet"/>
      <w:lvlText w:val=""/>
      <w:lvlJc w:val="left"/>
      <w:pPr>
        <w:tabs>
          <w:tab w:val="num" w:pos="5040"/>
        </w:tabs>
        <w:ind w:left="5040" w:hanging="360"/>
      </w:pPr>
      <w:rPr>
        <w:rFonts w:ascii="Symbol" w:hAnsi="Symbol" w:hint="default"/>
      </w:rPr>
    </w:lvl>
    <w:lvl w:ilvl="7" w:tplc="C5BC6114" w:tentative="1">
      <w:start w:val="1"/>
      <w:numFmt w:val="bullet"/>
      <w:lvlText w:val="o"/>
      <w:lvlJc w:val="left"/>
      <w:pPr>
        <w:tabs>
          <w:tab w:val="num" w:pos="5760"/>
        </w:tabs>
        <w:ind w:left="5760" w:hanging="360"/>
      </w:pPr>
      <w:rPr>
        <w:rFonts w:ascii="Courier New" w:hAnsi="Courier New" w:cs="Courier New" w:hint="default"/>
      </w:rPr>
    </w:lvl>
    <w:lvl w:ilvl="8" w:tplc="D65E6960" w:tentative="1">
      <w:start w:val="1"/>
      <w:numFmt w:val="bullet"/>
      <w:lvlText w:val=""/>
      <w:lvlJc w:val="left"/>
      <w:pPr>
        <w:tabs>
          <w:tab w:val="num" w:pos="6480"/>
        </w:tabs>
        <w:ind w:left="6480" w:hanging="360"/>
      </w:pPr>
      <w:rPr>
        <w:rFonts w:ascii="Wingdings" w:hAnsi="Wingdings" w:hint="default"/>
      </w:rPr>
    </w:lvl>
  </w:abstractNum>
  <w:abstractNum w:abstractNumId="49">
    <w:nsid w:val="7CF2181D"/>
    <w:multiLevelType w:val="multilevel"/>
    <w:tmpl w:val="D88620C4"/>
    <w:styleLink w:val="EstiloConvietas2"/>
    <w:lvl w:ilvl="0">
      <w:start w:val="1"/>
      <w:numFmt w:val="bullet"/>
      <w:lvlText w:val=""/>
      <w:lvlJc w:val="left"/>
      <w:pPr>
        <w:tabs>
          <w:tab w:val="num" w:pos="851"/>
        </w:tabs>
        <w:ind w:left="851" w:hanging="284"/>
      </w:pPr>
      <w:rPr>
        <w:rFonts w:ascii="Symbol" w:hAnsi="Symbol" w:hint="default"/>
        <w:sz w:val="24"/>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50">
    <w:nsid w:val="7E3C0BAB"/>
    <w:multiLevelType w:val="hybridMultilevel"/>
    <w:tmpl w:val="7CA0ADE6"/>
    <w:lvl w:ilvl="0" w:tplc="0F5ED380">
      <w:start w:val="1"/>
      <w:numFmt w:val="bullet"/>
      <w:lvlText w:val=""/>
      <w:lvlJc w:val="left"/>
      <w:pPr>
        <w:tabs>
          <w:tab w:val="num" w:pos="720"/>
        </w:tabs>
        <w:ind w:left="720" w:hanging="360"/>
      </w:pPr>
      <w:rPr>
        <w:rFonts w:ascii="Symbol" w:hAnsi="Symbol" w:hint="default"/>
      </w:rPr>
    </w:lvl>
    <w:lvl w:ilvl="1" w:tplc="8BD0330A" w:tentative="1">
      <w:start w:val="1"/>
      <w:numFmt w:val="bullet"/>
      <w:lvlText w:val="o"/>
      <w:lvlJc w:val="left"/>
      <w:pPr>
        <w:tabs>
          <w:tab w:val="num" w:pos="1440"/>
        </w:tabs>
        <w:ind w:left="1440" w:hanging="360"/>
      </w:pPr>
      <w:rPr>
        <w:rFonts w:ascii="Courier New" w:hAnsi="Courier New" w:cs="Courier New" w:hint="default"/>
      </w:rPr>
    </w:lvl>
    <w:lvl w:ilvl="2" w:tplc="727A529C" w:tentative="1">
      <w:start w:val="1"/>
      <w:numFmt w:val="bullet"/>
      <w:lvlText w:val=""/>
      <w:lvlJc w:val="left"/>
      <w:pPr>
        <w:tabs>
          <w:tab w:val="num" w:pos="2160"/>
        </w:tabs>
        <w:ind w:left="2160" w:hanging="360"/>
      </w:pPr>
      <w:rPr>
        <w:rFonts w:ascii="Wingdings" w:hAnsi="Wingdings" w:hint="default"/>
      </w:rPr>
    </w:lvl>
    <w:lvl w:ilvl="3" w:tplc="B55408EE" w:tentative="1">
      <w:start w:val="1"/>
      <w:numFmt w:val="bullet"/>
      <w:lvlText w:val=""/>
      <w:lvlJc w:val="left"/>
      <w:pPr>
        <w:tabs>
          <w:tab w:val="num" w:pos="2880"/>
        </w:tabs>
        <w:ind w:left="2880" w:hanging="360"/>
      </w:pPr>
      <w:rPr>
        <w:rFonts w:ascii="Symbol" w:hAnsi="Symbol" w:hint="default"/>
      </w:rPr>
    </w:lvl>
    <w:lvl w:ilvl="4" w:tplc="D36A3CEE" w:tentative="1">
      <w:start w:val="1"/>
      <w:numFmt w:val="bullet"/>
      <w:lvlText w:val="o"/>
      <w:lvlJc w:val="left"/>
      <w:pPr>
        <w:tabs>
          <w:tab w:val="num" w:pos="3600"/>
        </w:tabs>
        <w:ind w:left="3600" w:hanging="360"/>
      </w:pPr>
      <w:rPr>
        <w:rFonts w:ascii="Courier New" w:hAnsi="Courier New" w:cs="Courier New" w:hint="default"/>
      </w:rPr>
    </w:lvl>
    <w:lvl w:ilvl="5" w:tplc="F08A88AA" w:tentative="1">
      <w:start w:val="1"/>
      <w:numFmt w:val="bullet"/>
      <w:lvlText w:val=""/>
      <w:lvlJc w:val="left"/>
      <w:pPr>
        <w:tabs>
          <w:tab w:val="num" w:pos="4320"/>
        </w:tabs>
        <w:ind w:left="4320" w:hanging="360"/>
      </w:pPr>
      <w:rPr>
        <w:rFonts w:ascii="Wingdings" w:hAnsi="Wingdings" w:hint="default"/>
      </w:rPr>
    </w:lvl>
    <w:lvl w:ilvl="6" w:tplc="80129960" w:tentative="1">
      <w:start w:val="1"/>
      <w:numFmt w:val="bullet"/>
      <w:lvlText w:val=""/>
      <w:lvlJc w:val="left"/>
      <w:pPr>
        <w:tabs>
          <w:tab w:val="num" w:pos="5040"/>
        </w:tabs>
        <w:ind w:left="5040" w:hanging="360"/>
      </w:pPr>
      <w:rPr>
        <w:rFonts w:ascii="Symbol" w:hAnsi="Symbol" w:hint="default"/>
      </w:rPr>
    </w:lvl>
    <w:lvl w:ilvl="7" w:tplc="9E5CAE78" w:tentative="1">
      <w:start w:val="1"/>
      <w:numFmt w:val="bullet"/>
      <w:lvlText w:val="o"/>
      <w:lvlJc w:val="left"/>
      <w:pPr>
        <w:tabs>
          <w:tab w:val="num" w:pos="5760"/>
        </w:tabs>
        <w:ind w:left="5760" w:hanging="360"/>
      </w:pPr>
      <w:rPr>
        <w:rFonts w:ascii="Courier New" w:hAnsi="Courier New" w:cs="Courier New" w:hint="default"/>
      </w:rPr>
    </w:lvl>
    <w:lvl w:ilvl="8" w:tplc="C9D45942"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36"/>
  </w:num>
  <w:num w:numId="3">
    <w:abstractNumId w:val="2"/>
  </w:num>
  <w:num w:numId="4">
    <w:abstractNumId w:val="27"/>
  </w:num>
  <w:num w:numId="5">
    <w:abstractNumId w:val="39"/>
  </w:num>
  <w:num w:numId="6">
    <w:abstractNumId w:val="49"/>
  </w:num>
  <w:num w:numId="7">
    <w:abstractNumId w:val="33"/>
  </w:num>
  <w:num w:numId="8">
    <w:abstractNumId w:val="28"/>
  </w:num>
  <w:num w:numId="9">
    <w:abstractNumId w:val="5"/>
  </w:num>
  <w:num w:numId="10">
    <w:abstractNumId w:val="44"/>
  </w:num>
  <w:num w:numId="11">
    <w:abstractNumId w:val="40"/>
  </w:num>
  <w:num w:numId="12">
    <w:abstractNumId w:val="11"/>
  </w:num>
  <w:num w:numId="13">
    <w:abstractNumId w:val="12"/>
  </w:num>
  <w:num w:numId="14">
    <w:abstractNumId w:val="20"/>
  </w:num>
  <w:num w:numId="15">
    <w:abstractNumId w:val="6"/>
  </w:num>
  <w:num w:numId="16">
    <w:abstractNumId w:val="10"/>
  </w:num>
  <w:num w:numId="17">
    <w:abstractNumId w:val="3"/>
  </w:num>
  <w:num w:numId="18">
    <w:abstractNumId w:val="31"/>
  </w:num>
  <w:num w:numId="19">
    <w:abstractNumId w:val="45"/>
  </w:num>
  <w:num w:numId="20">
    <w:abstractNumId w:val="22"/>
  </w:num>
  <w:num w:numId="21">
    <w:abstractNumId w:val="43"/>
  </w:num>
  <w:num w:numId="22">
    <w:abstractNumId w:val="50"/>
  </w:num>
  <w:num w:numId="23">
    <w:abstractNumId w:val="48"/>
  </w:num>
  <w:num w:numId="24">
    <w:abstractNumId w:val="38"/>
  </w:num>
  <w:num w:numId="25">
    <w:abstractNumId w:val="35"/>
  </w:num>
  <w:num w:numId="26">
    <w:abstractNumId w:val="34"/>
  </w:num>
  <w:num w:numId="27">
    <w:abstractNumId w:val="23"/>
  </w:num>
  <w:num w:numId="28">
    <w:abstractNumId w:val="18"/>
  </w:num>
  <w:num w:numId="29">
    <w:abstractNumId w:val="16"/>
  </w:num>
  <w:num w:numId="30">
    <w:abstractNumId w:val="19"/>
  </w:num>
  <w:num w:numId="31">
    <w:abstractNumId w:val="14"/>
  </w:num>
  <w:num w:numId="32">
    <w:abstractNumId w:val="8"/>
  </w:num>
  <w:num w:numId="33">
    <w:abstractNumId w:val="42"/>
  </w:num>
  <w:num w:numId="34">
    <w:abstractNumId w:val="29"/>
  </w:num>
  <w:num w:numId="35">
    <w:abstractNumId w:val="46"/>
  </w:num>
  <w:num w:numId="36">
    <w:abstractNumId w:val="47"/>
  </w:num>
  <w:num w:numId="37">
    <w:abstractNumId w:val="9"/>
  </w:num>
  <w:num w:numId="38">
    <w:abstractNumId w:val="26"/>
  </w:num>
  <w:num w:numId="39">
    <w:abstractNumId w:val="4"/>
  </w:num>
  <w:num w:numId="40">
    <w:abstractNumId w:val="32"/>
  </w:num>
  <w:num w:numId="41">
    <w:abstractNumId w:val="21"/>
  </w:num>
  <w:num w:numId="42">
    <w:abstractNumId w:val="41"/>
  </w:num>
  <w:num w:numId="43">
    <w:abstractNumId w:val="7"/>
  </w:num>
  <w:num w:numId="44">
    <w:abstractNumId w:val="24"/>
  </w:num>
  <w:num w:numId="45">
    <w:abstractNumId w:val="25"/>
  </w:num>
  <w:num w:numId="46">
    <w:abstractNumId w:val="17"/>
  </w:num>
  <w:num w:numId="47">
    <w:abstractNumId w:val="37"/>
  </w:num>
  <w:num w:numId="48">
    <w:abstractNumId w:val="13"/>
  </w:num>
  <w:num w:numId="49">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ctiveWritingStyle w:appName="MSWord" w:lang="pt-BR" w:vendorID="64" w:dllVersion="131078" w:nlCheck="1" w:checkStyle="0"/>
  <w:activeWritingStyle w:appName="MSWord" w:lang="es-PE"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B6E96"/>
    <w:rsid w:val="00000274"/>
    <w:rsid w:val="000010E5"/>
    <w:rsid w:val="00001EEF"/>
    <w:rsid w:val="00001FA3"/>
    <w:rsid w:val="000023CB"/>
    <w:rsid w:val="000037B1"/>
    <w:rsid w:val="00003CEB"/>
    <w:rsid w:val="00004640"/>
    <w:rsid w:val="00005802"/>
    <w:rsid w:val="00005F78"/>
    <w:rsid w:val="00006098"/>
    <w:rsid w:val="00006D02"/>
    <w:rsid w:val="00010E2A"/>
    <w:rsid w:val="0001236E"/>
    <w:rsid w:val="00012E9F"/>
    <w:rsid w:val="00016D60"/>
    <w:rsid w:val="00022579"/>
    <w:rsid w:val="00022A4F"/>
    <w:rsid w:val="000259BB"/>
    <w:rsid w:val="0002638A"/>
    <w:rsid w:val="00027FC0"/>
    <w:rsid w:val="00030068"/>
    <w:rsid w:val="0003067B"/>
    <w:rsid w:val="0003080F"/>
    <w:rsid w:val="00032589"/>
    <w:rsid w:val="00032A87"/>
    <w:rsid w:val="000339A0"/>
    <w:rsid w:val="00034628"/>
    <w:rsid w:val="00035341"/>
    <w:rsid w:val="00036AF2"/>
    <w:rsid w:val="00041C11"/>
    <w:rsid w:val="00041F3B"/>
    <w:rsid w:val="00042B1E"/>
    <w:rsid w:val="000439E0"/>
    <w:rsid w:val="000443B8"/>
    <w:rsid w:val="00045D2B"/>
    <w:rsid w:val="00047998"/>
    <w:rsid w:val="0005013F"/>
    <w:rsid w:val="00050D4E"/>
    <w:rsid w:val="000514C2"/>
    <w:rsid w:val="000520B5"/>
    <w:rsid w:val="00052731"/>
    <w:rsid w:val="00052A16"/>
    <w:rsid w:val="00052C08"/>
    <w:rsid w:val="00053D25"/>
    <w:rsid w:val="000545C4"/>
    <w:rsid w:val="000546AD"/>
    <w:rsid w:val="00055252"/>
    <w:rsid w:val="00056F3D"/>
    <w:rsid w:val="00061BAB"/>
    <w:rsid w:val="0006279D"/>
    <w:rsid w:val="00063EFE"/>
    <w:rsid w:val="0006498C"/>
    <w:rsid w:val="000652F6"/>
    <w:rsid w:val="00065C04"/>
    <w:rsid w:val="000718A2"/>
    <w:rsid w:val="00071FE9"/>
    <w:rsid w:val="00072B6D"/>
    <w:rsid w:val="0007649A"/>
    <w:rsid w:val="00076C17"/>
    <w:rsid w:val="000773D1"/>
    <w:rsid w:val="00077C36"/>
    <w:rsid w:val="00077CEC"/>
    <w:rsid w:val="00077D08"/>
    <w:rsid w:val="00077E03"/>
    <w:rsid w:val="00081FAE"/>
    <w:rsid w:val="00084AD6"/>
    <w:rsid w:val="000856DD"/>
    <w:rsid w:val="00090F78"/>
    <w:rsid w:val="000917D5"/>
    <w:rsid w:val="00091FF0"/>
    <w:rsid w:val="000929AD"/>
    <w:rsid w:val="000930CA"/>
    <w:rsid w:val="00093E3D"/>
    <w:rsid w:val="000A0220"/>
    <w:rsid w:val="000A31D1"/>
    <w:rsid w:val="000A4EB0"/>
    <w:rsid w:val="000A5B80"/>
    <w:rsid w:val="000A68FE"/>
    <w:rsid w:val="000A71C3"/>
    <w:rsid w:val="000A7C8F"/>
    <w:rsid w:val="000A7E4E"/>
    <w:rsid w:val="000B0CDD"/>
    <w:rsid w:val="000B46AD"/>
    <w:rsid w:val="000B5896"/>
    <w:rsid w:val="000B6552"/>
    <w:rsid w:val="000B659E"/>
    <w:rsid w:val="000B6F34"/>
    <w:rsid w:val="000C0A3E"/>
    <w:rsid w:val="000C107B"/>
    <w:rsid w:val="000C3B92"/>
    <w:rsid w:val="000C4974"/>
    <w:rsid w:val="000C5611"/>
    <w:rsid w:val="000C7DA3"/>
    <w:rsid w:val="000D058B"/>
    <w:rsid w:val="000D2E6A"/>
    <w:rsid w:val="000D4242"/>
    <w:rsid w:val="000D6C33"/>
    <w:rsid w:val="000D72BD"/>
    <w:rsid w:val="000D773C"/>
    <w:rsid w:val="000D7F4E"/>
    <w:rsid w:val="000D7F99"/>
    <w:rsid w:val="000E1A9C"/>
    <w:rsid w:val="000E2207"/>
    <w:rsid w:val="000E32CF"/>
    <w:rsid w:val="000E3E35"/>
    <w:rsid w:val="000E4723"/>
    <w:rsid w:val="000E4935"/>
    <w:rsid w:val="000E5D86"/>
    <w:rsid w:val="000E5EE1"/>
    <w:rsid w:val="000E6C22"/>
    <w:rsid w:val="000E6CFB"/>
    <w:rsid w:val="000E7FC2"/>
    <w:rsid w:val="000F0BEE"/>
    <w:rsid w:val="000F1593"/>
    <w:rsid w:val="000F3444"/>
    <w:rsid w:val="000F52CC"/>
    <w:rsid w:val="000F65D8"/>
    <w:rsid w:val="000F6FA5"/>
    <w:rsid w:val="000F7BD1"/>
    <w:rsid w:val="00101B41"/>
    <w:rsid w:val="00102C82"/>
    <w:rsid w:val="001035AE"/>
    <w:rsid w:val="00103CA1"/>
    <w:rsid w:val="001047C0"/>
    <w:rsid w:val="00104BE0"/>
    <w:rsid w:val="0010556E"/>
    <w:rsid w:val="00105F66"/>
    <w:rsid w:val="0010745B"/>
    <w:rsid w:val="0010790B"/>
    <w:rsid w:val="001124C1"/>
    <w:rsid w:val="00117ABA"/>
    <w:rsid w:val="00121AC8"/>
    <w:rsid w:val="00125C79"/>
    <w:rsid w:val="00127272"/>
    <w:rsid w:val="0012748B"/>
    <w:rsid w:val="001328BF"/>
    <w:rsid w:val="0013382D"/>
    <w:rsid w:val="0013405E"/>
    <w:rsid w:val="00136F7A"/>
    <w:rsid w:val="001375B9"/>
    <w:rsid w:val="00137B36"/>
    <w:rsid w:val="00141EFB"/>
    <w:rsid w:val="00142361"/>
    <w:rsid w:val="00142608"/>
    <w:rsid w:val="00144BA8"/>
    <w:rsid w:val="00144D8F"/>
    <w:rsid w:val="00145946"/>
    <w:rsid w:val="00145B14"/>
    <w:rsid w:val="00146516"/>
    <w:rsid w:val="001521D7"/>
    <w:rsid w:val="00152766"/>
    <w:rsid w:val="00152B3D"/>
    <w:rsid w:val="00152CF5"/>
    <w:rsid w:val="0015379F"/>
    <w:rsid w:val="001538B7"/>
    <w:rsid w:val="001543C2"/>
    <w:rsid w:val="00155342"/>
    <w:rsid w:val="001554C0"/>
    <w:rsid w:val="00156F2E"/>
    <w:rsid w:val="00157807"/>
    <w:rsid w:val="001605A3"/>
    <w:rsid w:val="001617BA"/>
    <w:rsid w:val="00163CF7"/>
    <w:rsid w:val="0016419A"/>
    <w:rsid w:val="00171015"/>
    <w:rsid w:val="0017115E"/>
    <w:rsid w:val="00171249"/>
    <w:rsid w:val="0017127D"/>
    <w:rsid w:val="001718E9"/>
    <w:rsid w:val="00173C3A"/>
    <w:rsid w:val="00175380"/>
    <w:rsid w:val="00176806"/>
    <w:rsid w:val="00176827"/>
    <w:rsid w:val="00176BD3"/>
    <w:rsid w:val="0018106D"/>
    <w:rsid w:val="00182670"/>
    <w:rsid w:val="00183536"/>
    <w:rsid w:val="001853D5"/>
    <w:rsid w:val="00185B06"/>
    <w:rsid w:val="0018655C"/>
    <w:rsid w:val="00191E24"/>
    <w:rsid w:val="0019212B"/>
    <w:rsid w:val="00192904"/>
    <w:rsid w:val="0019378B"/>
    <w:rsid w:val="00195259"/>
    <w:rsid w:val="001A185A"/>
    <w:rsid w:val="001A217F"/>
    <w:rsid w:val="001A37EF"/>
    <w:rsid w:val="001A428E"/>
    <w:rsid w:val="001A432A"/>
    <w:rsid w:val="001A433B"/>
    <w:rsid w:val="001A6D10"/>
    <w:rsid w:val="001A7201"/>
    <w:rsid w:val="001A73AF"/>
    <w:rsid w:val="001A76FD"/>
    <w:rsid w:val="001A7BC7"/>
    <w:rsid w:val="001B25C4"/>
    <w:rsid w:val="001B275B"/>
    <w:rsid w:val="001B35AB"/>
    <w:rsid w:val="001B37F0"/>
    <w:rsid w:val="001B3B96"/>
    <w:rsid w:val="001B4F2F"/>
    <w:rsid w:val="001B523C"/>
    <w:rsid w:val="001B5C46"/>
    <w:rsid w:val="001B6CCD"/>
    <w:rsid w:val="001C15A7"/>
    <w:rsid w:val="001C1976"/>
    <w:rsid w:val="001C2E80"/>
    <w:rsid w:val="001C474F"/>
    <w:rsid w:val="001C6297"/>
    <w:rsid w:val="001C6481"/>
    <w:rsid w:val="001C67BF"/>
    <w:rsid w:val="001D17B5"/>
    <w:rsid w:val="001D2529"/>
    <w:rsid w:val="001D280B"/>
    <w:rsid w:val="001D3167"/>
    <w:rsid w:val="001D66AB"/>
    <w:rsid w:val="001D679D"/>
    <w:rsid w:val="001D6E32"/>
    <w:rsid w:val="001D7137"/>
    <w:rsid w:val="001D72C3"/>
    <w:rsid w:val="001D74B5"/>
    <w:rsid w:val="001D76BD"/>
    <w:rsid w:val="001E028D"/>
    <w:rsid w:val="001E0348"/>
    <w:rsid w:val="001E061F"/>
    <w:rsid w:val="001E22AB"/>
    <w:rsid w:val="001E457F"/>
    <w:rsid w:val="001E47FE"/>
    <w:rsid w:val="001E49DA"/>
    <w:rsid w:val="001E4DB9"/>
    <w:rsid w:val="001F06E8"/>
    <w:rsid w:val="001F0BCE"/>
    <w:rsid w:val="001F0FA2"/>
    <w:rsid w:val="001F4C50"/>
    <w:rsid w:val="001F5AF4"/>
    <w:rsid w:val="001F613E"/>
    <w:rsid w:val="001F6AEF"/>
    <w:rsid w:val="001F7BA7"/>
    <w:rsid w:val="002022D7"/>
    <w:rsid w:val="0020414F"/>
    <w:rsid w:val="002044B6"/>
    <w:rsid w:val="00204560"/>
    <w:rsid w:val="00205049"/>
    <w:rsid w:val="002073BA"/>
    <w:rsid w:val="00207F92"/>
    <w:rsid w:val="002105FE"/>
    <w:rsid w:val="0021115E"/>
    <w:rsid w:val="002124B4"/>
    <w:rsid w:val="00212EB6"/>
    <w:rsid w:val="002137EF"/>
    <w:rsid w:val="002163EA"/>
    <w:rsid w:val="002168EE"/>
    <w:rsid w:val="00216EC7"/>
    <w:rsid w:val="00220120"/>
    <w:rsid w:val="00220E44"/>
    <w:rsid w:val="00220F2F"/>
    <w:rsid w:val="00223431"/>
    <w:rsid w:val="00224F99"/>
    <w:rsid w:val="00225ECE"/>
    <w:rsid w:val="002267B3"/>
    <w:rsid w:val="002278B8"/>
    <w:rsid w:val="00232395"/>
    <w:rsid w:val="00232DD4"/>
    <w:rsid w:val="00233093"/>
    <w:rsid w:val="00233160"/>
    <w:rsid w:val="00235E91"/>
    <w:rsid w:val="00237744"/>
    <w:rsid w:val="002379E2"/>
    <w:rsid w:val="002412A9"/>
    <w:rsid w:val="0024302C"/>
    <w:rsid w:val="00243B8D"/>
    <w:rsid w:val="00244E0B"/>
    <w:rsid w:val="0024648E"/>
    <w:rsid w:val="00247610"/>
    <w:rsid w:val="00250CC3"/>
    <w:rsid w:val="00256515"/>
    <w:rsid w:val="002567B1"/>
    <w:rsid w:val="0025728D"/>
    <w:rsid w:val="002574C0"/>
    <w:rsid w:val="00257E5C"/>
    <w:rsid w:val="00261FE6"/>
    <w:rsid w:val="00262300"/>
    <w:rsid w:val="00263194"/>
    <w:rsid w:val="00263341"/>
    <w:rsid w:val="00264F01"/>
    <w:rsid w:val="00267936"/>
    <w:rsid w:val="00267FD3"/>
    <w:rsid w:val="002712F0"/>
    <w:rsid w:val="0027130E"/>
    <w:rsid w:val="002715F5"/>
    <w:rsid w:val="00272878"/>
    <w:rsid w:val="00274095"/>
    <w:rsid w:val="00275416"/>
    <w:rsid w:val="00275CDD"/>
    <w:rsid w:val="0027631E"/>
    <w:rsid w:val="00277484"/>
    <w:rsid w:val="00280F14"/>
    <w:rsid w:val="0028108F"/>
    <w:rsid w:val="00281A63"/>
    <w:rsid w:val="00281C62"/>
    <w:rsid w:val="002833D9"/>
    <w:rsid w:val="00284495"/>
    <w:rsid w:val="00285CA0"/>
    <w:rsid w:val="002863D2"/>
    <w:rsid w:val="00290C9B"/>
    <w:rsid w:val="002914DB"/>
    <w:rsid w:val="00291793"/>
    <w:rsid w:val="00294D3D"/>
    <w:rsid w:val="00295367"/>
    <w:rsid w:val="00295B24"/>
    <w:rsid w:val="00296875"/>
    <w:rsid w:val="002A0264"/>
    <w:rsid w:val="002A1530"/>
    <w:rsid w:val="002A181E"/>
    <w:rsid w:val="002A18FF"/>
    <w:rsid w:val="002A2E5D"/>
    <w:rsid w:val="002A363E"/>
    <w:rsid w:val="002A3A84"/>
    <w:rsid w:val="002A3D12"/>
    <w:rsid w:val="002A528A"/>
    <w:rsid w:val="002A6719"/>
    <w:rsid w:val="002B2BB8"/>
    <w:rsid w:val="002B55AF"/>
    <w:rsid w:val="002B57B5"/>
    <w:rsid w:val="002B6853"/>
    <w:rsid w:val="002C07A8"/>
    <w:rsid w:val="002C0B6C"/>
    <w:rsid w:val="002C0DE4"/>
    <w:rsid w:val="002C2283"/>
    <w:rsid w:val="002C252A"/>
    <w:rsid w:val="002C427A"/>
    <w:rsid w:val="002C5EDA"/>
    <w:rsid w:val="002C71CE"/>
    <w:rsid w:val="002C72F1"/>
    <w:rsid w:val="002D0B16"/>
    <w:rsid w:val="002D0DBA"/>
    <w:rsid w:val="002D1404"/>
    <w:rsid w:val="002D27EF"/>
    <w:rsid w:val="002D4B1D"/>
    <w:rsid w:val="002D4D32"/>
    <w:rsid w:val="002E0471"/>
    <w:rsid w:val="002E12D2"/>
    <w:rsid w:val="002E3432"/>
    <w:rsid w:val="002E5488"/>
    <w:rsid w:val="002E5DEF"/>
    <w:rsid w:val="002E71DD"/>
    <w:rsid w:val="002E7F85"/>
    <w:rsid w:val="002F2095"/>
    <w:rsid w:val="002F2929"/>
    <w:rsid w:val="002F3830"/>
    <w:rsid w:val="002F3BDF"/>
    <w:rsid w:val="002F526E"/>
    <w:rsid w:val="002F52C0"/>
    <w:rsid w:val="002F56BC"/>
    <w:rsid w:val="002F6329"/>
    <w:rsid w:val="002F6712"/>
    <w:rsid w:val="002F6E7D"/>
    <w:rsid w:val="002F7011"/>
    <w:rsid w:val="002F7B61"/>
    <w:rsid w:val="0030040B"/>
    <w:rsid w:val="00302858"/>
    <w:rsid w:val="00305ADD"/>
    <w:rsid w:val="00305D07"/>
    <w:rsid w:val="00310BE0"/>
    <w:rsid w:val="00314F7D"/>
    <w:rsid w:val="00315A3F"/>
    <w:rsid w:val="00315FDE"/>
    <w:rsid w:val="00316053"/>
    <w:rsid w:val="0032119E"/>
    <w:rsid w:val="003231AC"/>
    <w:rsid w:val="003238C5"/>
    <w:rsid w:val="003243BF"/>
    <w:rsid w:val="0032561E"/>
    <w:rsid w:val="003256DB"/>
    <w:rsid w:val="003260C5"/>
    <w:rsid w:val="00326D49"/>
    <w:rsid w:val="00326EF2"/>
    <w:rsid w:val="0033168F"/>
    <w:rsid w:val="003321DF"/>
    <w:rsid w:val="003361F9"/>
    <w:rsid w:val="0033796D"/>
    <w:rsid w:val="00341CDD"/>
    <w:rsid w:val="003425AB"/>
    <w:rsid w:val="00342C9B"/>
    <w:rsid w:val="00344AF9"/>
    <w:rsid w:val="003451FA"/>
    <w:rsid w:val="003456DA"/>
    <w:rsid w:val="00346DFA"/>
    <w:rsid w:val="00346E9F"/>
    <w:rsid w:val="00347881"/>
    <w:rsid w:val="0035069D"/>
    <w:rsid w:val="00350AE5"/>
    <w:rsid w:val="003517D2"/>
    <w:rsid w:val="00353A07"/>
    <w:rsid w:val="00354882"/>
    <w:rsid w:val="00354B28"/>
    <w:rsid w:val="00354C46"/>
    <w:rsid w:val="00355472"/>
    <w:rsid w:val="0036012E"/>
    <w:rsid w:val="00361CC0"/>
    <w:rsid w:val="00362140"/>
    <w:rsid w:val="003628B5"/>
    <w:rsid w:val="003629AD"/>
    <w:rsid w:val="00363C99"/>
    <w:rsid w:val="00363D55"/>
    <w:rsid w:val="003651DD"/>
    <w:rsid w:val="003656B9"/>
    <w:rsid w:val="00367443"/>
    <w:rsid w:val="003675C1"/>
    <w:rsid w:val="003701B6"/>
    <w:rsid w:val="0037025B"/>
    <w:rsid w:val="003716E7"/>
    <w:rsid w:val="00372071"/>
    <w:rsid w:val="00373EF2"/>
    <w:rsid w:val="00374162"/>
    <w:rsid w:val="00374C87"/>
    <w:rsid w:val="00377051"/>
    <w:rsid w:val="0037747C"/>
    <w:rsid w:val="00377BC0"/>
    <w:rsid w:val="0038065C"/>
    <w:rsid w:val="0038106E"/>
    <w:rsid w:val="003810D1"/>
    <w:rsid w:val="0038124E"/>
    <w:rsid w:val="00381705"/>
    <w:rsid w:val="00383A5C"/>
    <w:rsid w:val="00384D67"/>
    <w:rsid w:val="00385E48"/>
    <w:rsid w:val="00390CFE"/>
    <w:rsid w:val="00391B7B"/>
    <w:rsid w:val="00392920"/>
    <w:rsid w:val="00393487"/>
    <w:rsid w:val="0039352F"/>
    <w:rsid w:val="00394327"/>
    <w:rsid w:val="00395969"/>
    <w:rsid w:val="003964F6"/>
    <w:rsid w:val="003971B1"/>
    <w:rsid w:val="003971E8"/>
    <w:rsid w:val="00397B59"/>
    <w:rsid w:val="003A16DA"/>
    <w:rsid w:val="003A2D4F"/>
    <w:rsid w:val="003A3231"/>
    <w:rsid w:val="003A609F"/>
    <w:rsid w:val="003A621D"/>
    <w:rsid w:val="003A650F"/>
    <w:rsid w:val="003A7042"/>
    <w:rsid w:val="003A7B05"/>
    <w:rsid w:val="003A7FD7"/>
    <w:rsid w:val="003B10CE"/>
    <w:rsid w:val="003B5494"/>
    <w:rsid w:val="003B57DA"/>
    <w:rsid w:val="003B6A25"/>
    <w:rsid w:val="003B749B"/>
    <w:rsid w:val="003B7985"/>
    <w:rsid w:val="003C0A7A"/>
    <w:rsid w:val="003C117D"/>
    <w:rsid w:val="003C1950"/>
    <w:rsid w:val="003C1C68"/>
    <w:rsid w:val="003C2053"/>
    <w:rsid w:val="003C2094"/>
    <w:rsid w:val="003C378D"/>
    <w:rsid w:val="003D07E7"/>
    <w:rsid w:val="003D1241"/>
    <w:rsid w:val="003D18C8"/>
    <w:rsid w:val="003D1F39"/>
    <w:rsid w:val="003D2C3E"/>
    <w:rsid w:val="003D32ED"/>
    <w:rsid w:val="003D5FEE"/>
    <w:rsid w:val="003D7A26"/>
    <w:rsid w:val="003E01DA"/>
    <w:rsid w:val="003E2B59"/>
    <w:rsid w:val="003E6F8E"/>
    <w:rsid w:val="003E737C"/>
    <w:rsid w:val="003F041B"/>
    <w:rsid w:val="003F33D6"/>
    <w:rsid w:val="003F5280"/>
    <w:rsid w:val="003F52A5"/>
    <w:rsid w:val="003F56E8"/>
    <w:rsid w:val="003F5AA3"/>
    <w:rsid w:val="003F63B5"/>
    <w:rsid w:val="003F67EA"/>
    <w:rsid w:val="003F68BA"/>
    <w:rsid w:val="003F70AA"/>
    <w:rsid w:val="0040199B"/>
    <w:rsid w:val="00401E67"/>
    <w:rsid w:val="00402CB8"/>
    <w:rsid w:val="004034ED"/>
    <w:rsid w:val="004047B6"/>
    <w:rsid w:val="0040489C"/>
    <w:rsid w:val="00405D4F"/>
    <w:rsid w:val="00407312"/>
    <w:rsid w:val="00407634"/>
    <w:rsid w:val="00407C93"/>
    <w:rsid w:val="0041235B"/>
    <w:rsid w:val="004135E1"/>
    <w:rsid w:val="00413CF9"/>
    <w:rsid w:val="004149CA"/>
    <w:rsid w:val="00414A8F"/>
    <w:rsid w:val="0042138C"/>
    <w:rsid w:val="004240CD"/>
    <w:rsid w:val="00424CF3"/>
    <w:rsid w:val="00424D6C"/>
    <w:rsid w:val="00425162"/>
    <w:rsid w:val="00425B7A"/>
    <w:rsid w:val="00427914"/>
    <w:rsid w:val="00427EDF"/>
    <w:rsid w:val="0043053B"/>
    <w:rsid w:val="004312CA"/>
    <w:rsid w:val="0043156F"/>
    <w:rsid w:val="00432634"/>
    <w:rsid w:val="004328B0"/>
    <w:rsid w:val="00433CC3"/>
    <w:rsid w:val="00435121"/>
    <w:rsid w:val="004360E2"/>
    <w:rsid w:val="0043652A"/>
    <w:rsid w:val="0043698C"/>
    <w:rsid w:val="0043767D"/>
    <w:rsid w:val="00442488"/>
    <w:rsid w:val="00442747"/>
    <w:rsid w:val="00443670"/>
    <w:rsid w:val="00443DB5"/>
    <w:rsid w:val="00443F4E"/>
    <w:rsid w:val="00444090"/>
    <w:rsid w:val="004441F1"/>
    <w:rsid w:val="00445667"/>
    <w:rsid w:val="0044716D"/>
    <w:rsid w:val="00447600"/>
    <w:rsid w:val="00450B28"/>
    <w:rsid w:val="00450E77"/>
    <w:rsid w:val="004520A7"/>
    <w:rsid w:val="00453405"/>
    <w:rsid w:val="00454276"/>
    <w:rsid w:val="00455CE5"/>
    <w:rsid w:val="00460CA6"/>
    <w:rsid w:val="00460D9D"/>
    <w:rsid w:val="00462056"/>
    <w:rsid w:val="00463118"/>
    <w:rsid w:val="00463280"/>
    <w:rsid w:val="00463A05"/>
    <w:rsid w:val="0046442C"/>
    <w:rsid w:val="00464977"/>
    <w:rsid w:val="00466A99"/>
    <w:rsid w:val="004670AF"/>
    <w:rsid w:val="00470CC3"/>
    <w:rsid w:val="00473310"/>
    <w:rsid w:val="0047380E"/>
    <w:rsid w:val="00476503"/>
    <w:rsid w:val="00476504"/>
    <w:rsid w:val="0048136C"/>
    <w:rsid w:val="00481705"/>
    <w:rsid w:val="0048224E"/>
    <w:rsid w:val="0048225B"/>
    <w:rsid w:val="0048372A"/>
    <w:rsid w:val="0048502C"/>
    <w:rsid w:val="004852D8"/>
    <w:rsid w:val="004932BD"/>
    <w:rsid w:val="00495748"/>
    <w:rsid w:val="004959AD"/>
    <w:rsid w:val="0049731B"/>
    <w:rsid w:val="004A0A5F"/>
    <w:rsid w:val="004A14F0"/>
    <w:rsid w:val="004A1675"/>
    <w:rsid w:val="004A1DBD"/>
    <w:rsid w:val="004A2567"/>
    <w:rsid w:val="004A309D"/>
    <w:rsid w:val="004A3472"/>
    <w:rsid w:val="004A5CFC"/>
    <w:rsid w:val="004A5F3C"/>
    <w:rsid w:val="004B090C"/>
    <w:rsid w:val="004B1A1D"/>
    <w:rsid w:val="004B1DB7"/>
    <w:rsid w:val="004B2E64"/>
    <w:rsid w:val="004B32CE"/>
    <w:rsid w:val="004B4268"/>
    <w:rsid w:val="004B5316"/>
    <w:rsid w:val="004B642F"/>
    <w:rsid w:val="004B6EDD"/>
    <w:rsid w:val="004B75CD"/>
    <w:rsid w:val="004B77DB"/>
    <w:rsid w:val="004B7D7A"/>
    <w:rsid w:val="004B7E17"/>
    <w:rsid w:val="004B7E94"/>
    <w:rsid w:val="004C06B4"/>
    <w:rsid w:val="004C08E4"/>
    <w:rsid w:val="004C2502"/>
    <w:rsid w:val="004C28F4"/>
    <w:rsid w:val="004C49CF"/>
    <w:rsid w:val="004C5081"/>
    <w:rsid w:val="004C50EA"/>
    <w:rsid w:val="004C5169"/>
    <w:rsid w:val="004C55B1"/>
    <w:rsid w:val="004C5FA6"/>
    <w:rsid w:val="004C7CBB"/>
    <w:rsid w:val="004D068A"/>
    <w:rsid w:val="004D3A38"/>
    <w:rsid w:val="004D3B9D"/>
    <w:rsid w:val="004D3C3D"/>
    <w:rsid w:val="004D444F"/>
    <w:rsid w:val="004D7466"/>
    <w:rsid w:val="004E083E"/>
    <w:rsid w:val="004E0D7E"/>
    <w:rsid w:val="004E0FB9"/>
    <w:rsid w:val="004E237B"/>
    <w:rsid w:val="004E27E8"/>
    <w:rsid w:val="004E2DAC"/>
    <w:rsid w:val="004E5E38"/>
    <w:rsid w:val="004E6E36"/>
    <w:rsid w:val="004F4E68"/>
    <w:rsid w:val="004F608D"/>
    <w:rsid w:val="004F66DA"/>
    <w:rsid w:val="004F7266"/>
    <w:rsid w:val="004F72A2"/>
    <w:rsid w:val="004F740F"/>
    <w:rsid w:val="00500A69"/>
    <w:rsid w:val="00502344"/>
    <w:rsid w:val="00504D16"/>
    <w:rsid w:val="00507644"/>
    <w:rsid w:val="00507787"/>
    <w:rsid w:val="005113DD"/>
    <w:rsid w:val="00514715"/>
    <w:rsid w:val="00514A00"/>
    <w:rsid w:val="00514A2C"/>
    <w:rsid w:val="00514AE6"/>
    <w:rsid w:val="00521BAA"/>
    <w:rsid w:val="0052232A"/>
    <w:rsid w:val="00523B16"/>
    <w:rsid w:val="00523BD2"/>
    <w:rsid w:val="00524D4D"/>
    <w:rsid w:val="005252A2"/>
    <w:rsid w:val="0052531E"/>
    <w:rsid w:val="00527313"/>
    <w:rsid w:val="0052748B"/>
    <w:rsid w:val="005274FD"/>
    <w:rsid w:val="00527E51"/>
    <w:rsid w:val="005322BB"/>
    <w:rsid w:val="005325F5"/>
    <w:rsid w:val="005332BF"/>
    <w:rsid w:val="00533C3D"/>
    <w:rsid w:val="00533C8D"/>
    <w:rsid w:val="00533D94"/>
    <w:rsid w:val="005340F0"/>
    <w:rsid w:val="005341C5"/>
    <w:rsid w:val="00535D25"/>
    <w:rsid w:val="00536396"/>
    <w:rsid w:val="005367F2"/>
    <w:rsid w:val="0053685E"/>
    <w:rsid w:val="0053781C"/>
    <w:rsid w:val="00540016"/>
    <w:rsid w:val="005412BF"/>
    <w:rsid w:val="005417BF"/>
    <w:rsid w:val="00544F81"/>
    <w:rsid w:val="00546917"/>
    <w:rsid w:val="00546F61"/>
    <w:rsid w:val="00551C39"/>
    <w:rsid w:val="00551E0F"/>
    <w:rsid w:val="00552B8A"/>
    <w:rsid w:val="00552CD1"/>
    <w:rsid w:val="00556B21"/>
    <w:rsid w:val="00557277"/>
    <w:rsid w:val="00560DF9"/>
    <w:rsid w:val="00561930"/>
    <w:rsid w:val="0056216E"/>
    <w:rsid w:val="005622A7"/>
    <w:rsid w:val="00563DDF"/>
    <w:rsid w:val="00563E83"/>
    <w:rsid w:val="00565D6A"/>
    <w:rsid w:val="00566782"/>
    <w:rsid w:val="00566C9D"/>
    <w:rsid w:val="00566F49"/>
    <w:rsid w:val="0056763A"/>
    <w:rsid w:val="00567E7C"/>
    <w:rsid w:val="00570067"/>
    <w:rsid w:val="00570D6D"/>
    <w:rsid w:val="0057101C"/>
    <w:rsid w:val="0057220F"/>
    <w:rsid w:val="00573409"/>
    <w:rsid w:val="005735CA"/>
    <w:rsid w:val="005736C4"/>
    <w:rsid w:val="0057490C"/>
    <w:rsid w:val="005749DB"/>
    <w:rsid w:val="005763A2"/>
    <w:rsid w:val="0058016B"/>
    <w:rsid w:val="00580738"/>
    <w:rsid w:val="00580B70"/>
    <w:rsid w:val="0058297C"/>
    <w:rsid w:val="005834BF"/>
    <w:rsid w:val="0058371F"/>
    <w:rsid w:val="00590469"/>
    <w:rsid w:val="00590F24"/>
    <w:rsid w:val="00592376"/>
    <w:rsid w:val="00592DF2"/>
    <w:rsid w:val="005952E2"/>
    <w:rsid w:val="005953E5"/>
    <w:rsid w:val="00595C11"/>
    <w:rsid w:val="005A00ED"/>
    <w:rsid w:val="005A0441"/>
    <w:rsid w:val="005A08AA"/>
    <w:rsid w:val="005A0EAF"/>
    <w:rsid w:val="005A1323"/>
    <w:rsid w:val="005A33CE"/>
    <w:rsid w:val="005A3F8C"/>
    <w:rsid w:val="005A6C87"/>
    <w:rsid w:val="005A75A4"/>
    <w:rsid w:val="005B1638"/>
    <w:rsid w:val="005B2778"/>
    <w:rsid w:val="005B3E9D"/>
    <w:rsid w:val="005B4928"/>
    <w:rsid w:val="005B53C4"/>
    <w:rsid w:val="005B707D"/>
    <w:rsid w:val="005C02FF"/>
    <w:rsid w:val="005C0EA8"/>
    <w:rsid w:val="005C2473"/>
    <w:rsid w:val="005C74F6"/>
    <w:rsid w:val="005C7FE2"/>
    <w:rsid w:val="005D10A2"/>
    <w:rsid w:val="005D195D"/>
    <w:rsid w:val="005D27E8"/>
    <w:rsid w:val="005D4941"/>
    <w:rsid w:val="005D4CDD"/>
    <w:rsid w:val="005D6469"/>
    <w:rsid w:val="005D64A8"/>
    <w:rsid w:val="005D7FFC"/>
    <w:rsid w:val="005E0CF3"/>
    <w:rsid w:val="005E1430"/>
    <w:rsid w:val="005E31A7"/>
    <w:rsid w:val="005E34FB"/>
    <w:rsid w:val="005E3C52"/>
    <w:rsid w:val="005E7E7A"/>
    <w:rsid w:val="005F0045"/>
    <w:rsid w:val="005F0E5A"/>
    <w:rsid w:val="005F1C63"/>
    <w:rsid w:val="005F467C"/>
    <w:rsid w:val="005F56AF"/>
    <w:rsid w:val="005F7581"/>
    <w:rsid w:val="00600418"/>
    <w:rsid w:val="00603234"/>
    <w:rsid w:val="006049FF"/>
    <w:rsid w:val="00605873"/>
    <w:rsid w:val="00605CB5"/>
    <w:rsid w:val="006068ED"/>
    <w:rsid w:val="00607757"/>
    <w:rsid w:val="00610432"/>
    <w:rsid w:val="006107F8"/>
    <w:rsid w:val="006127AF"/>
    <w:rsid w:val="00617F01"/>
    <w:rsid w:val="00617FC6"/>
    <w:rsid w:val="0062183B"/>
    <w:rsid w:val="00622715"/>
    <w:rsid w:val="00622FD6"/>
    <w:rsid w:val="00623BBB"/>
    <w:rsid w:val="00624BF4"/>
    <w:rsid w:val="006250EF"/>
    <w:rsid w:val="006254CC"/>
    <w:rsid w:val="00626D8C"/>
    <w:rsid w:val="00630D13"/>
    <w:rsid w:val="00631040"/>
    <w:rsid w:val="0063250A"/>
    <w:rsid w:val="00634B17"/>
    <w:rsid w:val="00634C84"/>
    <w:rsid w:val="006357CE"/>
    <w:rsid w:val="006359CF"/>
    <w:rsid w:val="006402AB"/>
    <w:rsid w:val="006406C8"/>
    <w:rsid w:val="00641122"/>
    <w:rsid w:val="006447F0"/>
    <w:rsid w:val="006458E9"/>
    <w:rsid w:val="00645BBC"/>
    <w:rsid w:val="006477C2"/>
    <w:rsid w:val="0065139B"/>
    <w:rsid w:val="006564D9"/>
    <w:rsid w:val="00656F80"/>
    <w:rsid w:val="00657088"/>
    <w:rsid w:val="006570F7"/>
    <w:rsid w:val="006601F4"/>
    <w:rsid w:val="006616A2"/>
    <w:rsid w:val="00662835"/>
    <w:rsid w:val="0066291E"/>
    <w:rsid w:val="00662FF9"/>
    <w:rsid w:val="00664B32"/>
    <w:rsid w:val="0066511C"/>
    <w:rsid w:val="0066686A"/>
    <w:rsid w:val="006701D2"/>
    <w:rsid w:val="0067051B"/>
    <w:rsid w:val="00675C03"/>
    <w:rsid w:val="00675F70"/>
    <w:rsid w:val="0067603F"/>
    <w:rsid w:val="006825DC"/>
    <w:rsid w:val="0068285E"/>
    <w:rsid w:val="00684034"/>
    <w:rsid w:val="00684E72"/>
    <w:rsid w:val="00690D62"/>
    <w:rsid w:val="006922D0"/>
    <w:rsid w:val="006934CA"/>
    <w:rsid w:val="00694EF8"/>
    <w:rsid w:val="0069522E"/>
    <w:rsid w:val="006961A3"/>
    <w:rsid w:val="00696D2C"/>
    <w:rsid w:val="00697206"/>
    <w:rsid w:val="006A1A4C"/>
    <w:rsid w:val="006A24C3"/>
    <w:rsid w:val="006A3F40"/>
    <w:rsid w:val="006A54D5"/>
    <w:rsid w:val="006A5A79"/>
    <w:rsid w:val="006A6074"/>
    <w:rsid w:val="006A6C99"/>
    <w:rsid w:val="006A7460"/>
    <w:rsid w:val="006B07F4"/>
    <w:rsid w:val="006B0EA6"/>
    <w:rsid w:val="006B167C"/>
    <w:rsid w:val="006B1732"/>
    <w:rsid w:val="006B1CAD"/>
    <w:rsid w:val="006B224F"/>
    <w:rsid w:val="006B34E4"/>
    <w:rsid w:val="006B4742"/>
    <w:rsid w:val="006B5294"/>
    <w:rsid w:val="006B572D"/>
    <w:rsid w:val="006B6557"/>
    <w:rsid w:val="006B6FFB"/>
    <w:rsid w:val="006C22D1"/>
    <w:rsid w:val="006C3615"/>
    <w:rsid w:val="006C4C6E"/>
    <w:rsid w:val="006C5940"/>
    <w:rsid w:val="006C634B"/>
    <w:rsid w:val="006C75B6"/>
    <w:rsid w:val="006C7BEE"/>
    <w:rsid w:val="006C7E82"/>
    <w:rsid w:val="006D0598"/>
    <w:rsid w:val="006D2832"/>
    <w:rsid w:val="006D2D73"/>
    <w:rsid w:val="006D3220"/>
    <w:rsid w:val="006D3F0E"/>
    <w:rsid w:val="006D79C5"/>
    <w:rsid w:val="006E077F"/>
    <w:rsid w:val="006E140D"/>
    <w:rsid w:val="006E20FA"/>
    <w:rsid w:val="006E2DE8"/>
    <w:rsid w:val="006E346E"/>
    <w:rsid w:val="006E474F"/>
    <w:rsid w:val="006E5686"/>
    <w:rsid w:val="006E57B9"/>
    <w:rsid w:val="006E6DB1"/>
    <w:rsid w:val="006E717A"/>
    <w:rsid w:val="006F09AA"/>
    <w:rsid w:val="006F0B3F"/>
    <w:rsid w:val="006F222C"/>
    <w:rsid w:val="006F247D"/>
    <w:rsid w:val="006F35B3"/>
    <w:rsid w:val="006F38CA"/>
    <w:rsid w:val="006F41C6"/>
    <w:rsid w:val="006F4DE2"/>
    <w:rsid w:val="006F5972"/>
    <w:rsid w:val="006F613C"/>
    <w:rsid w:val="006F7690"/>
    <w:rsid w:val="006F7BD7"/>
    <w:rsid w:val="006F7F9D"/>
    <w:rsid w:val="00700B73"/>
    <w:rsid w:val="0070136E"/>
    <w:rsid w:val="007027EA"/>
    <w:rsid w:val="00702BBD"/>
    <w:rsid w:val="0070342D"/>
    <w:rsid w:val="00703B92"/>
    <w:rsid w:val="00711D35"/>
    <w:rsid w:val="00712825"/>
    <w:rsid w:val="00713296"/>
    <w:rsid w:val="007157F5"/>
    <w:rsid w:val="00716664"/>
    <w:rsid w:val="00717A25"/>
    <w:rsid w:val="00717A7A"/>
    <w:rsid w:val="00721142"/>
    <w:rsid w:val="00726A28"/>
    <w:rsid w:val="007275C7"/>
    <w:rsid w:val="007275FA"/>
    <w:rsid w:val="0072761C"/>
    <w:rsid w:val="0072779C"/>
    <w:rsid w:val="007305C3"/>
    <w:rsid w:val="00733B6C"/>
    <w:rsid w:val="00733DF3"/>
    <w:rsid w:val="00735409"/>
    <w:rsid w:val="00735419"/>
    <w:rsid w:val="007358EA"/>
    <w:rsid w:val="0073628E"/>
    <w:rsid w:val="007366FC"/>
    <w:rsid w:val="0074395A"/>
    <w:rsid w:val="007439CE"/>
    <w:rsid w:val="0074558A"/>
    <w:rsid w:val="007479AA"/>
    <w:rsid w:val="00747B04"/>
    <w:rsid w:val="00750038"/>
    <w:rsid w:val="00751FFC"/>
    <w:rsid w:val="00754E40"/>
    <w:rsid w:val="007558FD"/>
    <w:rsid w:val="00760BE9"/>
    <w:rsid w:val="00761BBE"/>
    <w:rsid w:val="007657C9"/>
    <w:rsid w:val="00766AAE"/>
    <w:rsid w:val="007670A4"/>
    <w:rsid w:val="0076780E"/>
    <w:rsid w:val="00767BC0"/>
    <w:rsid w:val="00770B5C"/>
    <w:rsid w:val="00770DF9"/>
    <w:rsid w:val="00772F28"/>
    <w:rsid w:val="0077335F"/>
    <w:rsid w:val="00773A00"/>
    <w:rsid w:val="007746C4"/>
    <w:rsid w:val="0077583B"/>
    <w:rsid w:val="00775F55"/>
    <w:rsid w:val="00776959"/>
    <w:rsid w:val="0078082C"/>
    <w:rsid w:val="00780FEB"/>
    <w:rsid w:val="00781BFA"/>
    <w:rsid w:val="00781D4F"/>
    <w:rsid w:val="007820FA"/>
    <w:rsid w:val="00782BA8"/>
    <w:rsid w:val="007835B4"/>
    <w:rsid w:val="00784752"/>
    <w:rsid w:val="007852B1"/>
    <w:rsid w:val="00785B71"/>
    <w:rsid w:val="00785DAD"/>
    <w:rsid w:val="00785DBA"/>
    <w:rsid w:val="00787DB0"/>
    <w:rsid w:val="007908E3"/>
    <w:rsid w:val="0079258E"/>
    <w:rsid w:val="00792AE7"/>
    <w:rsid w:val="007941ED"/>
    <w:rsid w:val="007A025E"/>
    <w:rsid w:val="007A07CC"/>
    <w:rsid w:val="007A1870"/>
    <w:rsid w:val="007A25DF"/>
    <w:rsid w:val="007A2B40"/>
    <w:rsid w:val="007A527A"/>
    <w:rsid w:val="007A6B0E"/>
    <w:rsid w:val="007A776E"/>
    <w:rsid w:val="007A7D49"/>
    <w:rsid w:val="007B0772"/>
    <w:rsid w:val="007B4745"/>
    <w:rsid w:val="007B4C58"/>
    <w:rsid w:val="007B6B82"/>
    <w:rsid w:val="007B7934"/>
    <w:rsid w:val="007C177C"/>
    <w:rsid w:val="007C238F"/>
    <w:rsid w:val="007C421E"/>
    <w:rsid w:val="007C5C73"/>
    <w:rsid w:val="007C5E13"/>
    <w:rsid w:val="007C6030"/>
    <w:rsid w:val="007C632A"/>
    <w:rsid w:val="007C7017"/>
    <w:rsid w:val="007C7415"/>
    <w:rsid w:val="007C755D"/>
    <w:rsid w:val="007D169D"/>
    <w:rsid w:val="007D3549"/>
    <w:rsid w:val="007D4B00"/>
    <w:rsid w:val="007D5C37"/>
    <w:rsid w:val="007D5F24"/>
    <w:rsid w:val="007D7473"/>
    <w:rsid w:val="007E0BA6"/>
    <w:rsid w:val="007E0FB7"/>
    <w:rsid w:val="007E1C44"/>
    <w:rsid w:val="007E42DE"/>
    <w:rsid w:val="007E546C"/>
    <w:rsid w:val="007E5AFB"/>
    <w:rsid w:val="007F1B0E"/>
    <w:rsid w:val="007F3AA5"/>
    <w:rsid w:val="007F43C4"/>
    <w:rsid w:val="007F4DB5"/>
    <w:rsid w:val="007F5062"/>
    <w:rsid w:val="007F59B0"/>
    <w:rsid w:val="007F59C1"/>
    <w:rsid w:val="007F6C7E"/>
    <w:rsid w:val="007F7F1A"/>
    <w:rsid w:val="00802A60"/>
    <w:rsid w:val="00802E5E"/>
    <w:rsid w:val="00802F09"/>
    <w:rsid w:val="00804DA6"/>
    <w:rsid w:val="00807676"/>
    <w:rsid w:val="00807ED7"/>
    <w:rsid w:val="008102D3"/>
    <w:rsid w:val="00810676"/>
    <w:rsid w:val="008121B9"/>
    <w:rsid w:val="00812979"/>
    <w:rsid w:val="008157A4"/>
    <w:rsid w:val="00816D0C"/>
    <w:rsid w:val="00816DF1"/>
    <w:rsid w:val="008173BA"/>
    <w:rsid w:val="00820709"/>
    <w:rsid w:val="00820FA6"/>
    <w:rsid w:val="00822079"/>
    <w:rsid w:val="00823C17"/>
    <w:rsid w:val="00824823"/>
    <w:rsid w:val="00825355"/>
    <w:rsid w:val="0082543E"/>
    <w:rsid w:val="00826271"/>
    <w:rsid w:val="0082630B"/>
    <w:rsid w:val="008309E5"/>
    <w:rsid w:val="0083133A"/>
    <w:rsid w:val="0083134A"/>
    <w:rsid w:val="00831660"/>
    <w:rsid w:val="00832C3F"/>
    <w:rsid w:val="0083374C"/>
    <w:rsid w:val="00834555"/>
    <w:rsid w:val="0083576F"/>
    <w:rsid w:val="008361A9"/>
    <w:rsid w:val="0083783E"/>
    <w:rsid w:val="00840608"/>
    <w:rsid w:val="00844868"/>
    <w:rsid w:val="0084496A"/>
    <w:rsid w:val="00845042"/>
    <w:rsid w:val="0084512D"/>
    <w:rsid w:val="0084638B"/>
    <w:rsid w:val="008467DF"/>
    <w:rsid w:val="00850785"/>
    <w:rsid w:val="00851D84"/>
    <w:rsid w:val="0085252B"/>
    <w:rsid w:val="008547D8"/>
    <w:rsid w:val="00856BC8"/>
    <w:rsid w:val="00856DDD"/>
    <w:rsid w:val="0085788D"/>
    <w:rsid w:val="008578C8"/>
    <w:rsid w:val="008602DD"/>
    <w:rsid w:val="00862D43"/>
    <w:rsid w:val="00864106"/>
    <w:rsid w:val="008676B2"/>
    <w:rsid w:val="008679C5"/>
    <w:rsid w:val="00867A70"/>
    <w:rsid w:val="00867CB9"/>
    <w:rsid w:val="00871365"/>
    <w:rsid w:val="008713E8"/>
    <w:rsid w:val="008721BE"/>
    <w:rsid w:val="0087223A"/>
    <w:rsid w:val="008745BF"/>
    <w:rsid w:val="00874792"/>
    <w:rsid w:val="00875624"/>
    <w:rsid w:val="0087737B"/>
    <w:rsid w:val="00881495"/>
    <w:rsid w:val="0088157D"/>
    <w:rsid w:val="0088498E"/>
    <w:rsid w:val="00894B55"/>
    <w:rsid w:val="008950DC"/>
    <w:rsid w:val="008A2B61"/>
    <w:rsid w:val="008A64BD"/>
    <w:rsid w:val="008A6CE2"/>
    <w:rsid w:val="008A7CDC"/>
    <w:rsid w:val="008B0E33"/>
    <w:rsid w:val="008B2686"/>
    <w:rsid w:val="008B27D0"/>
    <w:rsid w:val="008B4468"/>
    <w:rsid w:val="008B7783"/>
    <w:rsid w:val="008C0334"/>
    <w:rsid w:val="008C1F1E"/>
    <w:rsid w:val="008C2E6A"/>
    <w:rsid w:val="008C35B5"/>
    <w:rsid w:val="008C41F8"/>
    <w:rsid w:val="008C69F8"/>
    <w:rsid w:val="008C7251"/>
    <w:rsid w:val="008C760F"/>
    <w:rsid w:val="008C78E3"/>
    <w:rsid w:val="008D22A7"/>
    <w:rsid w:val="008D29A8"/>
    <w:rsid w:val="008D3099"/>
    <w:rsid w:val="008D3D8C"/>
    <w:rsid w:val="008D3F08"/>
    <w:rsid w:val="008D5D8A"/>
    <w:rsid w:val="008D7A65"/>
    <w:rsid w:val="008D7F55"/>
    <w:rsid w:val="008E254D"/>
    <w:rsid w:val="008E3DD7"/>
    <w:rsid w:val="008E4F2C"/>
    <w:rsid w:val="008E56BA"/>
    <w:rsid w:val="008E5A9C"/>
    <w:rsid w:val="008E7912"/>
    <w:rsid w:val="008F0365"/>
    <w:rsid w:val="008F0622"/>
    <w:rsid w:val="008F1595"/>
    <w:rsid w:val="008F4846"/>
    <w:rsid w:val="008F4A7C"/>
    <w:rsid w:val="008F4EB2"/>
    <w:rsid w:val="008F4F9B"/>
    <w:rsid w:val="008F537C"/>
    <w:rsid w:val="008F59D3"/>
    <w:rsid w:val="008F5BB0"/>
    <w:rsid w:val="00900F3E"/>
    <w:rsid w:val="009058B2"/>
    <w:rsid w:val="00907608"/>
    <w:rsid w:val="00910765"/>
    <w:rsid w:val="00917D0F"/>
    <w:rsid w:val="00920824"/>
    <w:rsid w:val="00923DE2"/>
    <w:rsid w:val="00923ED3"/>
    <w:rsid w:val="009250ED"/>
    <w:rsid w:val="00926383"/>
    <w:rsid w:val="0092694C"/>
    <w:rsid w:val="0093068C"/>
    <w:rsid w:val="0093103D"/>
    <w:rsid w:val="009321A9"/>
    <w:rsid w:val="009324C9"/>
    <w:rsid w:val="0093290A"/>
    <w:rsid w:val="00935D58"/>
    <w:rsid w:val="00936263"/>
    <w:rsid w:val="00937CEC"/>
    <w:rsid w:val="00937DF3"/>
    <w:rsid w:val="009408CA"/>
    <w:rsid w:val="00941B3B"/>
    <w:rsid w:val="00945719"/>
    <w:rsid w:val="009461C2"/>
    <w:rsid w:val="009471B9"/>
    <w:rsid w:val="009471BD"/>
    <w:rsid w:val="0094751E"/>
    <w:rsid w:val="00947AC6"/>
    <w:rsid w:val="00947B08"/>
    <w:rsid w:val="00952950"/>
    <w:rsid w:val="00952DE1"/>
    <w:rsid w:val="00956AAE"/>
    <w:rsid w:val="009572E3"/>
    <w:rsid w:val="009577C2"/>
    <w:rsid w:val="009615E4"/>
    <w:rsid w:val="009621D5"/>
    <w:rsid w:val="009633C6"/>
    <w:rsid w:val="00964080"/>
    <w:rsid w:val="00965BF7"/>
    <w:rsid w:val="00967502"/>
    <w:rsid w:val="00971456"/>
    <w:rsid w:val="0097146C"/>
    <w:rsid w:val="009719CE"/>
    <w:rsid w:val="009729FE"/>
    <w:rsid w:val="009737CD"/>
    <w:rsid w:val="00974FE6"/>
    <w:rsid w:val="00976827"/>
    <w:rsid w:val="0097747A"/>
    <w:rsid w:val="00981401"/>
    <w:rsid w:val="00983835"/>
    <w:rsid w:val="009860E8"/>
    <w:rsid w:val="00986612"/>
    <w:rsid w:val="00987DFD"/>
    <w:rsid w:val="0099052D"/>
    <w:rsid w:val="009916FF"/>
    <w:rsid w:val="009952F5"/>
    <w:rsid w:val="009971EF"/>
    <w:rsid w:val="00997441"/>
    <w:rsid w:val="009A2EE1"/>
    <w:rsid w:val="009A3E55"/>
    <w:rsid w:val="009A6390"/>
    <w:rsid w:val="009A64F0"/>
    <w:rsid w:val="009A7197"/>
    <w:rsid w:val="009A72A6"/>
    <w:rsid w:val="009A7EA0"/>
    <w:rsid w:val="009B0078"/>
    <w:rsid w:val="009B112C"/>
    <w:rsid w:val="009B385F"/>
    <w:rsid w:val="009B3E0E"/>
    <w:rsid w:val="009B4A18"/>
    <w:rsid w:val="009B5767"/>
    <w:rsid w:val="009B6463"/>
    <w:rsid w:val="009B6981"/>
    <w:rsid w:val="009C0389"/>
    <w:rsid w:val="009C16C3"/>
    <w:rsid w:val="009C318C"/>
    <w:rsid w:val="009C5824"/>
    <w:rsid w:val="009C72AD"/>
    <w:rsid w:val="009D16CD"/>
    <w:rsid w:val="009D298C"/>
    <w:rsid w:val="009D4722"/>
    <w:rsid w:val="009D50AA"/>
    <w:rsid w:val="009D5498"/>
    <w:rsid w:val="009D6E4A"/>
    <w:rsid w:val="009D7C80"/>
    <w:rsid w:val="009E1850"/>
    <w:rsid w:val="009E2461"/>
    <w:rsid w:val="009E413A"/>
    <w:rsid w:val="009E6B1D"/>
    <w:rsid w:val="009E7EE9"/>
    <w:rsid w:val="009F0ED1"/>
    <w:rsid w:val="009F1C68"/>
    <w:rsid w:val="009F2048"/>
    <w:rsid w:val="009F2189"/>
    <w:rsid w:val="009F2C51"/>
    <w:rsid w:val="009F2E8D"/>
    <w:rsid w:val="009F3815"/>
    <w:rsid w:val="009F563F"/>
    <w:rsid w:val="009F59F8"/>
    <w:rsid w:val="009F6482"/>
    <w:rsid w:val="009F6CB3"/>
    <w:rsid w:val="009F7F22"/>
    <w:rsid w:val="00A00093"/>
    <w:rsid w:val="00A00B18"/>
    <w:rsid w:val="00A01C62"/>
    <w:rsid w:val="00A02CCA"/>
    <w:rsid w:val="00A0372E"/>
    <w:rsid w:val="00A03C36"/>
    <w:rsid w:val="00A04225"/>
    <w:rsid w:val="00A04745"/>
    <w:rsid w:val="00A06143"/>
    <w:rsid w:val="00A0771E"/>
    <w:rsid w:val="00A07EF7"/>
    <w:rsid w:val="00A10073"/>
    <w:rsid w:val="00A10BE8"/>
    <w:rsid w:val="00A11165"/>
    <w:rsid w:val="00A116BB"/>
    <w:rsid w:val="00A12367"/>
    <w:rsid w:val="00A13BF2"/>
    <w:rsid w:val="00A14BA8"/>
    <w:rsid w:val="00A1725B"/>
    <w:rsid w:val="00A178D9"/>
    <w:rsid w:val="00A17B39"/>
    <w:rsid w:val="00A17B56"/>
    <w:rsid w:val="00A20070"/>
    <w:rsid w:val="00A21E18"/>
    <w:rsid w:val="00A234B5"/>
    <w:rsid w:val="00A23726"/>
    <w:rsid w:val="00A23870"/>
    <w:rsid w:val="00A2447C"/>
    <w:rsid w:val="00A258A8"/>
    <w:rsid w:val="00A25A45"/>
    <w:rsid w:val="00A25C13"/>
    <w:rsid w:val="00A27221"/>
    <w:rsid w:val="00A348A2"/>
    <w:rsid w:val="00A3490E"/>
    <w:rsid w:val="00A366F7"/>
    <w:rsid w:val="00A37A72"/>
    <w:rsid w:val="00A419CE"/>
    <w:rsid w:val="00A41AD1"/>
    <w:rsid w:val="00A41F8F"/>
    <w:rsid w:val="00A42A0E"/>
    <w:rsid w:val="00A477EB"/>
    <w:rsid w:val="00A479E4"/>
    <w:rsid w:val="00A502FE"/>
    <w:rsid w:val="00A50CA8"/>
    <w:rsid w:val="00A51745"/>
    <w:rsid w:val="00A51E9F"/>
    <w:rsid w:val="00A5526B"/>
    <w:rsid w:val="00A6285F"/>
    <w:rsid w:val="00A63251"/>
    <w:rsid w:val="00A634E0"/>
    <w:rsid w:val="00A640FB"/>
    <w:rsid w:val="00A65C70"/>
    <w:rsid w:val="00A67CC4"/>
    <w:rsid w:val="00A7077C"/>
    <w:rsid w:val="00A72712"/>
    <w:rsid w:val="00A72BDA"/>
    <w:rsid w:val="00A73BA7"/>
    <w:rsid w:val="00A73F5C"/>
    <w:rsid w:val="00A75422"/>
    <w:rsid w:val="00A76754"/>
    <w:rsid w:val="00A77374"/>
    <w:rsid w:val="00A822E1"/>
    <w:rsid w:val="00A82701"/>
    <w:rsid w:val="00A832F2"/>
    <w:rsid w:val="00A8503A"/>
    <w:rsid w:val="00A867CC"/>
    <w:rsid w:val="00A86DB7"/>
    <w:rsid w:val="00A91C7B"/>
    <w:rsid w:val="00A92B1F"/>
    <w:rsid w:val="00A93339"/>
    <w:rsid w:val="00A93554"/>
    <w:rsid w:val="00A938F6"/>
    <w:rsid w:val="00A9390B"/>
    <w:rsid w:val="00A954B0"/>
    <w:rsid w:val="00A95B2C"/>
    <w:rsid w:val="00A95F00"/>
    <w:rsid w:val="00AA0EAB"/>
    <w:rsid w:val="00AA0FF8"/>
    <w:rsid w:val="00AA1423"/>
    <w:rsid w:val="00AA1667"/>
    <w:rsid w:val="00AA200D"/>
    <w:rsid w:val="00AA28A5"/>
    <w:rsid w:val="00AA505B"/>
    <w:rsid w:val="00AA73AD"/>
    <w:rsid w:val="00AB05B5"/>
    <w:rsid w:val="00AB114C"/>
    <w:rsid w:val="00AB1840"/>
    <w:rsid w:val="00AB3568"/>
    <w:rsid w:val="00AB3789"/>
    <w:rsid w:val="00AB40F4"/>
    <w:rsid w:val="00AB5EF8"/>
    <w:rsid w:val="00AB63AF"/>
    <w:rsid w:val="00AB7A2C"/>
    <w:rsid w:val="00AB7E4B"/>
    <w:rsid w:val="00AC3E66"/>
    <w:rsid w:val="00AC42D4"/>
    <w:rsid w:val="00AC5183"/>
    <w:rsid w:val="00AC6B85"/>
    <w:rsid w:val="00AC6EF5"/>
    <w:rsid w:val="00AD0626"/>
    <w:rsid w:val="00AD0684"/>
    <w:rsid w:val="00AD26DB"/>
    <w:rsid w:val="00AD29C5"/>
    <w:rsid w:val="00AD33B8"/>
    <w:rsid w:val="00AD3A64"/>
    <w:rsid w:val="00AD5072"/>
    <w:rsid w:val="00AD51CC"/>
    <w:rsid w:val="00AD6CA5"/>
    <w:rsid w:val="00AD76BC"/>
    <w:rsid w:val="00AD7D46"/>
    <w:rsid w:val="00AE04C8"/>
    <w:rsid w:val="00AE11B1"/>
    <w:rsid w:val="00AE2994"/>
    <w:rsid w:val="00AE3641"/>
    <w:rsid w:val="00AE4957"/>
    <w:rsid w:val="00AE7B55"/>
    <w:rsid w:val="00AF06E7"/>
    <w:rsid w:val="00AF0DDA"/>
    <w:rsid w:val="00AF0F2F"/>
    <w:rsid w:val="00AF21DD"/>
    <w:rsid w:val="00AF2A56"/>
    <w:rsid w:val="00AF6408"/>
    <w:rsid w:val="00B00A90"/>
    <w:rsid w:val="00B00E22"/>
    <w:rsid w:val="00B02987"/>
    <w:rsid w:val="00B02A4B"/>
    <w:rsid w:val="00B05A37"/>
    <w:rsid w:val="00B0626C"/>
    <w:rsid w:val="00B065DA"/>
    <w:rsid w:val="00B06A37"/>
    <w:rsid w:val="00B06D2F"/>
    <w:rsid w:val="00B10238"/>
    <w:rsid w:val="00B119F5"/>
    <w:rsid w:val="00B131C7"/>
    <w:rsid w:val="00B14B87"/>
    <w:rsid w:val="00B21946"/>
    <w:rsid w:val="00B23199"/>
    <w:rsid w:val="00B24AFF"/>
    <w:rsid w:val="00B253DD"/>
    <w:rsid w:val="00B254D7"/>
    <w:rsid w:val="00B25F5D"/>
    <w:rsid w:val="00B273AB"/>
    <w:rsid w:val="00B30BD8"/>
    <w:rsid w:val="00B3182F"/>
    <w:rsid w:val="00B36557"/>
    <w:rsid w:val="00B37350"/>
    <w:rsid w:val="00B37CF8"/>
    <w:rsid w:val="00B40F59"/>
    <w:rsid w:val="00B4127B"/>
    <w:rsid w:val="00B4314D"/>
    <w:rsid w:val="00B45543"/>
    <w:rsid w:val="00B456DB"/>
    <w:rsid w:val="00B4580F"/>
    <w:rsid w:val="00B4712D"/>
    <w:rsid w:val="00B47838"/>
    <w:rsid w:val="00B51E91"/>
    <w:rsid w:val="00B52CE1"/>
    <w:rsid w:val="00B55633"/>
    <w:rsid w:val="00B5756E"/>
    <w:rsid w:val="00B57CB9"/>
    <w:rsid w:val="00B607D5"/>
    <w:rsid w:val="00B60E2A"/>
    <w:rsid w:val="00B618C9"/>
    <w:rsid w:val="00B63C7D"/>
    <w:rsid w:val="00B65B02"/>
    <w:rsid w:val="00B65E89"/>
    <w:rsid w:val="00B67D9E"/>
    <w:rsid w:val="00B70446"/>
    <w:rsid w:val="00B70605"/>
    <w:rsid w:val="00B73107"/>
    <w:rsid w:val="00B73D99"/>
    <w:rsid w:val="00B74D18"/>
    <w:rsid w:val="00B74F77"/>
    <w:rsid w:val="00B768A8"/>
    <w:rsid w:val="00B77419"/>
    <w:rsid w:val="00B77B04"/>
    <w:rsid w:val="00B8070D"/>
    <w:rsid w:val="00B8074A"/>
    <w:rsid w:val="00B81D00"/>
    <w:rsid w:val="00B82A9C"/>
    <w:rsid w:val="00B84D16"/>
    <w:rsid w:val="00B87C8D"/>
    <w:rsid w:val="00B87E20"/>
    <w:rsid w:val="00B91A74"/>
    <w:rsid w:val="00B91E82"/>
    <w:rsid w:val="00B920BD"/>
    <w:rsid w:val="00B93BE8"/>
    <w:rsid w:val="00B94FFF"/>
    <w:rsid w:val="00B96242"/>
    <w:rsid w:val="00B96EA0"/>
    <w:rsid w:val="00BA0397"/>
    <w:rsid w:val="00BA31F1"/>
    <w:rsid w:val="00BA5284"/>
    <w:rsid w:val="00BA5912"/>
    <w:rsid w:val="00BB0240"/>
    <w:rsid w:val="00BB2FC1"/>
    <w:rsid w:val="00BB34F7"/>
    <w:rsid w:val="00BB4C66"/>
    <w:rsid w:val="00BB5C4D"/>
    <w:rsid w:val="00BB64E4"/>
    <w:rsid w:val="00BB65E9"/>
    <w:rsid w:val="00BB6DE0"/>
    <w:rsid w:val="00BB7ABD"/>
    <w:rsid w:val="00BC19E0"/>
    <w:rsid w:val="00BC24D8"/>
    <w:rsid w:val="00BC3992"/>
    <w:rsid w:val="00BC79AF"/>
    <w:rsid w:val="00BC7BB7"/>
    <w:rsid w:val="00BC7CE7"/>
    <w:rsid w:val="00BD23CC"/>
    <w:rsid w:val="00BD3BC4"/>
    <w:rsid w:val="00BD409C"/>
    <w:rsid w:val="00BD5442"/>
    <w:rsid w:val="00BD6EF8"/>
    <w:rsid w:val="00BD71E4"/>
    <w:rsid w:val="00BD77D5"/>
    <w:rsid w:val="00BE09AD"/>
    <w:rsid w:val="00BE0BAB"/>
    <w:rsid w:val="00BE10A9"/>
    <w:rsid w:val="00BE158A"/>
    <w:rsid w:val="00BE32F5"/>
    <w:rsid w:val="00BE3BBA"/>
    <w:rsid w:val="00BE7153"/>
    <w:rsid w:val="00BE7155"/>
    <w:rsid w:val="00BF0104"/>
    <w:rsid w:val="00BF3247"/>
    <w:rsid w:val="00BF331E"/>
    <w:rsid w:val="00BF3E4F"/>
    <w:rsid w:val="00BF40CF"/>
    <w:rsid w:val="00BF481E"/>
    <w:rsid w:val="00BF5097"/>
    <w:rsid w:val="00BF5F0A"/>
    <w:rsid w:val="00BF790A"/>
    <w:rsid w:val="00C03DED"/>
    <w:rsid w:val="00C0538D"/>
    <w:rsid w:val="00C06D5D"/>
    <w:rsid w:val="00C07E51"/>
    <w:rsid w:val="00C07E7C"/>
    <w:rsid w:val="00C10DEC"/>
    <w:rsid w:val="00C111D9"/>
    <w:rsid w:val="00C1187F"/>
    <w:rsid w:val="00C129BC"/>
    <w:rsid w:val="00C16BE3"/>
    <w:rsid w:val="00C17195"/>
    <w:rsid w:val="00C2529C"/>
    <w:rsid w:val="00C274AB"/>
    <w:rsid w:val="00C27725"/>
    <w:rsid w:val="00C30356"/>
    <w:rsid w:val="00C308AB"/>
    <w:rsid w:val="00C32C5D"/>
    <w:rsid w:val="00C338C0"/>
    <w:rsid w:val="00C407E9"/>
    <w:rsid w:val="00C4204F"/>
    <w:rsid w:val="00C4470F"/>
    <w:rsid w:val="00C46645"/>
    <w:rsid w:val="00C507F2"/>
    <w:rsid w:val="00C55748"/>
    <w:rsid w:val="00C5665C"/>
    <w:rsid w:val="00C56D16"/>
    <w:rsid w:val="00C57706"/>
    <w:rsid w:val="00C609D8"/>
    <w:rsid w:val="00C60AAA"/>
    <w:rsid w:val="00C60D1A"/>
    <w:rsid w:val="00C641D0"/>
    <w:rsid w:val="00C64E9F"/>
    <w:rsid w:val="00C661AC"/>
    <w:rsid w:val="00C67378"/>
    <w:rsid w:val="00C67D30"/>
    <w:rsid w:val="00C7259B"/>
    <w:rsid w:val="00C734D9"/>
    <w:rsid w:val="00C735F9"/>
    <w:rsid w:val="00C739DA"/>
    <w:rsid w:val="00C74B33"/>
    <w:rsid w:val="00C80100"/>
    <w:rsid w:val="00C8132F"/>
    <w:rsid w:val="00C82206"/>
    <w:rsid w:val="00C868CB"/>
    <w:rsid w:val="00C87A74"/>
    <w:rsid w:val="00C911D9"/>
    <w:rsid w:val="00C92CAA"/>
    <w:rsid w:val="00C93263"/>
    <w:rsid w:val="00C93A5B"/>
    <w:rsid w:val="00C9506B"/>
    <w:rsid w:val="00C96D6B"/>
    <w:rsid w:val="00CA435F"/>
    <w:rsid w:val="00CA4F0B"/>
    <w:rsid w:val="00CA6C3F"/>
    <w:rsid w:val="00CB2305"/>
    <w:rsid w:val="00CB24B9"/>
    <w:rsid w:val="00CB2B1C"/>
    <w:rsid w:val="00CB4003"/>
    <w:rsid w:val="00CB44F9"/>
    <w:rsid w:val="00CB6920"/>
    <w:rsid w:val="00CB6E96"/>
    <w:rsid w:val="00CC0934"/>
    <w:rsid w:val="00CC23D6"/>
    <w:rsid w:val="00CC2DD8"/>
    <w:rsid w:val="00CC3075"/>
    <w:rsid w:val="00CC5104"/>
    <w:rsid w:val="00CC54BB"/>
    <w:rsid w:val="00CC656A"/>
    <w:rsid w:val="00CC6AEA"/>
    <w:rsid w:val="00CC713A"/>
    <w:rsid w:val="00CC77F5"/>
    <w:rsid w:val="00CD0BC1"/>
    <w:rsid w:val="00CD14DA"/>
    <w:rsid w:val="00CD1BCB"/>
    <w:rsid w:val="00CD1C22"/>
    <w:rsid w:val="00CD1FC4"/>
    <w:rsid w:val="00CD32DF"/>
    <w:rsid w:val="00CD590F"/>
    <w:rsid w:val="00CE1B98"/>
    <w:rsid w:val="00CE22D0"/>
    <w:rsid w:val="00CE39A4"/>
    <w:rsid w:val="00CE3A78"/>
    <w:rsid w:val="00CE47B7"/>
    <w:rsid w:val="00CE4AD0"/>
    <w:rsid w:val="00CE5FA8"/>
    <w:rsid w:val="00CE6941"/>
    <w:rsid w:val="00CE69EE"/>
    <w:rsid w:val="00CF0607"/>
    <w:rsid w:val="00CF0726"/>
    <w:rsid w:val="00CF0FC7"/>
    <w:rsid w:val="00CF3826"/>
    <w:rsid w:val="00CF5767"/>
    <w:rsid w:val="00CF6F27"/>
    <w:rsid w:val="00CF75E8"/>
    <w:rsid w:val="00CF7880"/>
    <w:rsid w:val="00CF7B45"/>
    <w:rsid w:val="00CF7BC3"/>
    <w:rsid w:val="00D00165"/>
    <w:rsid w:val="00D01070"/>
    <w:rsid w:val="00D013EC"/>
    <w:rsid w:val="00D056B9"/>
    <w:rsid w:val="00D05932"/>
    <w:rsid w:val="00D05C08"/>
    <w:rsid w:val="00D067A2"/>
    <w:rsid w:val="00D106D6"/>
    <w:rsid w:val="00D11AC6"/>
    <w:rsid w:val="00D11B19"/>
    <w:rsid w:val="00D16CD7"/>
    <w:rsid w:val="00D173B1"/>
    <w:rsid w:val="00D17A52"/>
    <w:rsid w:val="00D2261C"/>
    <w:rsid w:val="00D229F4"/>
    <w:rsid w:val="00D22BE0"/>
    <w:rsid w:val="00D22D31"/>
    <w:rsid w:val="00D23FDC"/>
    <w:rsid w:val="00D244A2"/>
    <w:rsid w:val="00D24F56"/>
    <w:rsid w:val="00D2673E"/>
    <w:rsid w:val="00D310C9"/>
    <w:rsid w:val="00D336FF"/>
    <w:rsid w:val="00D350C6"/>
    <w:rsid w:val="00D352EB"/>
    <w:rsid w:val="00D37C20"/>
    <w:rsid w:val="00D40E67"/>
    <w:rsid w:val="00D41135"/>
    <w:rsid w:val="00D41BEE"/>
    <w:rsid w:val="00D41D84"/>
    <w:rsid w:val="00D42E05"/>
    <w:rsid w:val="00D43C69"/>
    <w:rsid w:val="00D43DA5"/>
    <w:rsid w:val="00D44387"/>
    <w:rsid w:val="00D44C5A"/>
    <w:rsid w:val="00D45A73"/>
    <w:rsid w:val="00D479B1"/>
    <w:rsid w:val="00D5224D"/>
    <w:rsid w:val="00D5324E"/>
    <w:rsid w:val="00D55E17"/>
    <w:rsid w:val="00D5642A"/>
    <w:rsid w:val="00D5652A"/>
    <w:rsid w:val="00D57977"/>
    <w:rsid w:val="00D57B6B"/>
    <w:rsid w:val="00D57BFA"/>
    <w:rsid w:val="00D603CE"/>
    <w:rsid w:val="00D64053"/>
    <w:rsid w:val="00D641F0"/>
    <w:rsid w:val="00D65BCC"/>
    <w:rsid w:val="00D66139"/>
    <w:rsid w:val="00D7024D"/>
    <w:rsid w:val="00D70A70"/>
    <w:rsid w:val="00D72F74"/>
    <w:rsid w:val="00D738A0"/>
    <w:rsid w:val="00D74AD5"/>
    <w:rsid w:val="00D7578B"/>
    <w:rsid w:val="00D82681"/>
    <w:rsid w:val="00D827A3"/>
    <w:rsid w:val="00D84FF0"/>
    <w:rsid w:val="00D857C7"/>
    <w:rsid w:val="00D90C62"/>
    <w:rsid w:val="00D91BDE"/>
    <w:rsid w:val="00D92B52"/>
    <w:rsid w:val="00D9349A"/>
    <w:rsid w:val="00D938E4"/>
    <w:rsid w:val="00D93CB3"/>
    <w:rsid w:val="00D93D19"/>
    <w:rsid w:val="00D949CA"/>
    <w:rsid w:val="00DA0872"/>
    <w:rsid w:val="00DA0DC6"/>
    <w:rsid w:val="00DA469F"/>
    <w:rsid w:val="00DA50AE"/>
    <w:rsid w:val="00DA5A0D"/>
    <w:rsid w:val="00DB015C"/>
    <w:rsid w:val="00DB1B88"/>
    <w:rsid w:val="00DB2225"/>
    <w:rsid w:val="00DB2CB1"/>
    <w:rsid w:val="00DB5EFE"/>
    <w:rsid w:val="00DB6FEF"/>
    <w:rsid w:val="00DB7213"/>
    <w:rsid w:val="00DB74DE"/>
    <w:rsid w:val="00DC1EC4"/>
    <w:rsid w:val="00DC21D7"/>
    <w:rsid w:val="00DC2E96"/>
    <w:rsid w:val="00DC31FB"/>
    <w:rsid w:val="00DC5A5F"/>
    <w:rsid w:val="00DC63A6"/>
    <w:rsid w:val="00DC69D6"/>
    <w:rsid w:val="00DC714D"/>
    <w:rsid w:val="00DC794D"/>
    <w:rsid w:val="00DD0331"/>
    <w:rsid w:val="00DD0F13"/>
    <w:rsid w:val="00DD2924"/>
    <w:rsid w:val="00DD49BE"/>
    <w:rsid w:val="00DD5A70"/>
    <w:rsid w:val="00DD62C5"/>
    <w:rsid w:val="00DE1B35"/>
    <w:rsid w:val="00DE1FB1"/>
    <w:rsid w:val="00DE29CA"/>
    <w:rsid w:val="00DE7D88"/>
    <w:rsid w:val="00DF14E4"/>
    <w:rsid w:val="00DF1BC7"/>
    <w:rsid w:val="00DF1EAA"/>
    <w:rsid w:val="00DF2CDA"/>
    <w:rsid w:val="00DF3F22"/>
    <w:rsid w:val="00DF3F56"/>
    <w:rsid w:val="00DF4254"/>
    <w:rsid w:val="00DF5A9A"/>
    <w:rsid w:val="00DF730E"/>
    <w:rsid w:val="00E00608"/>
    <w:rsid w:val="00E00FE9"/>
    <w:rsid w:val="00E01B0A"/>
    <w:rsid w:val="00E0207D"/>
    <w:rsid w:val="00E02A62"/>
    <w:rsid w:val="00E04539"/>
    <w:rsid w:val="00E0630E"/>
    <w:rsid w:val="00E071FA"/>
    <w:rsid w:val="00E10051"/>
    <w:rsid w:val="00E10D5F"/>
    <w:rsid w:val="00E11303"/>
    <w:rsid w:val="00E1182E"/>
    <w:rsid w:val="00E12E63"/>
    <w:rsid w:val="00E1318D"/>
    <w:rsid w:val="00E13A92"/>
    <w:rsid w:val="00E21886"/>
    <w:rsid w:val="00E2227C"/>
    <w:rsid w:val="00E25593"/>
    <w:rsid w:val="00E25A0F"/>
    <w:rsid w:val="00E26846"/>
    <w:rsid w:val="00E27033"/>
    <w:rsid w:val="00E2771D"/>
    <w:rsid w:val="00E3123B"/>
    <w:rsid w:val="00E324D9"/>
    <w:rsid w:val="00E336FA"/>
    <w:rsid w:val="00E34509"/>
    <w:rsid w:val="00E3628E"/>
    <w:rsid w:val="00E36CFF"/>
    <w:rsid w:val="00E43349"/>
    <w:rsid w:val="00E45920"/>
    <w:rsid w:val="00E4680A"/>
    <w:rsid w:val="00E50FF0"/>
    <w:rsid w:val="00E5197F"/>
    <w:rsid w:val="00E529EB"/>
    <w:rsid w:val="00E52DB4"/>
    <w:rsid w:val="00E550D8"/>
    <w:rsid w:val="00E55C99"/>
    <w:rsid w:val="00E602A6"/>
    <w:rsid w:val="00E605EC"/>
    <w:rsid w:val="00E61147"/>
    <w:rsid w:val="00E62FC8"/>
    <w:rsid w:val="00E63395"/>
    <w:rsid w:val="00E65184"/>
    <w:rsid w:val="00E6756B"/>
    <w:rsid w:val="00E67E33"/>
    <w:rsid w:val="00E67FA4"/>
    <w:rsid w:val="00E720FB"/>
    <w:rsid w:val="00E744CE"/>
    <w:rsid w:val="00E76487"/>
    <w:rsid w:val="00E7659A"/>
    <w:rsid w:val="00E771BD"/>
    <w:rsid w:val="00E80672"/>
    <w:rsid w:val="00E80EE9"/>
    <w:rsid w:val="00E85105"/>
    <w:rsid w:val="00E875BA"/>
    <w:rsid w:val="00E9003A"/>
    <w:rsid w:val="00E912AF"/>
    <w:rsid w:val="00E944EB"/>
    <w:rsid w:val="00E95E56"/>
    <w:rsid w:val="00EA1129"/>
    <w:rsid w:val="00EA1B3A"/>
    <w:rsid w:val="00EA1C1D"/>
    <w:rsid w:val="00EA38F7"/>
    <w:rsid w:val="00EA5DA9"/>
    <w:rsid w:val="00EA6FF9"/>
    <w:rsid w:val="00EA76CE"/>
    <w:rsid w:val="00EA7A1F"/>
    <w:rsid w:val="00EB0683"/>
    <w:rsid w:val="00EB0947"/>
    <w:rsid w:val="00EB0BE0"/>
    <w:rsid w:val="00EB4397"/>
    <w:rsid w:val="00EB454E"/>
    <w:rsid w:val="00EB4E06"/>
    <w:rsid w:val="00EB5359"/>
    <w:rsid w:val="00EB57C7"/>
    <w:rsid w:val="00EB665A"/>
    <w:rsid w:val="00EB722B"/>
    <w:rsid w:val="00EC2063"/>
    <w:rsid w:val="00EC364A"/>
    <w:rsid w:val="00EC4874"/>
    <w:rsid w:val="00EC48B5"/>
    <w:rsid w:val="00EC581C"/>
    <w:rsid w:val="00EC7732"/>
    <w:rsid w:val="00EC7BBD"/>
    <w:rsid w:val="00EC7BD7"/>
    <w:rsid w:val="00ED2FE2"/>
    <w:rsid w:val="00ED3041"/>
    <w:rsid w:val="00ED68AD"/>
    <w:rsid w:val="00ED7DBE"/>
    <w:rsid w:val="00EE2938"/>
    <w:rsid w:val="00EE2DA1"/>
    <w:rsid w:val="00EE4204"/>
    <w:rsid w:val="00EE4D25"/>
    <w:rsid w:val="00EE527C"/>
    <w:rsid w:val="00EF1479"/>
    <w:rsid w:val="00EF15A2"/>
    <w:rsid w:val="00EF1B24"/>
    <w:rsid w:val="00EF3C62"/>
    <w:rsid w:val="00EF4A88"/>
    <w:rsid w:val="00EF4B79"/>
    <w:rsid w:val="00EF5508"/>
    <w:rsid w:val="00EF6247"/>
    <w:rsid w:val="00EF63BA"/>
    <w:rsid w:val="00EF6B60"/>
    <w:rsid w:val="00EF7B94"/>
    <w:rsid w:val="00EF7F91"/>
    <w:rsid w:val="00F00710"/>
    <w:rsid w:val="00F015D7"/>
    <w:rsid w:val="00F0444E"/>
    <w:rsid w:val="00F04C37"/>
    <w:rsid w:val="00F05645"/>
    <w:rsid w:val="00F05C4B"/>
    <w:rsid w:val="00F06572"/>
    <w:rsid w:val="00F072AA"/>
    <w:rsid w:val="00F10569"/>
    <w:rsid w:val="00F116B3"/>
    <w:rsid w:val="00F1369C"/>
    <w:rsid w:val="00F14D60"/>
    <w:rsid w:val="00F15CB8"/>
    <w:rsid w:val="00F1673B"/>
    <w:rsid w:val="00F1691C"/>
    <w:rsid w:val="00F16F24"/>
    <w:rsid w:val="00F2071B"/>
    <w:rsid w:val="00F209B5"/>
    <w:rsid w:val="00F20EF5"/>
    <w:rsid w:val="00F230FD"/>
    <w:rsid w:val="00F240FD"/>
    <w:rsid w:val="00F242D4"/>
    <w:rsid w:val="00F2526F"/>
    <w:rsid w:val="00F25AC6"/>
    <w:rsid w:val="00F3070D"/>
    <w:rsid w:val="00F30D59"/>
    <w:rsid w:val="00F315CD"/>
    <w:rsid w:val="00F32298"/>
    <w:rsid w:val="00F34D27"/>
    <w:rsid w:val="00F3705D"/>
    <w:rsid w:val="00F37E52"/>
    <w:rsid w:val="00F4150E"/>
    <w:rsid w:val="00F46FF4"/>
    <w:rsid w:val="00F5022D"/>
    <w:rsid w:val="00F518C2"/>
    <w:rsid w:val="00F53CE5"/>
    <w:rsid w:val="00F54DEE"/>
    <w:rsid w:val="00F54FF3"/>
    <w:rsid w:val="00F556C9"/>
    <w:rsid w:val="00F572A0"/>
    <w:rsid w:val="00F605C6"/>
    <w:rsid w:val="00F6136B"/>
    <w:rsid w:val="00F61790"/>
    <w:rsid w:val="00F6182A"/>
    <w:rsid w:val="00F62772"/>
    <w:rsid w:val="00F630E7"/>
    <w:rsid w:val="00F64584"/>
    <w:rsid w:val="00F64B8A"/>
    <w:rsid w:val="00F64CE8"/>
    <w:rsid w:val="00F66BAB"/>
    <w:rsid w:val="00F675C5"/>
    <w:rsid w:val="00F7075F"/>
    <w:rsid w:val="00F710E5"/>
    <w:rsid w:val="00F72139"/>
    <w:rsid w:val="00F735CD"/>
    <w:rsid w:val="00F74F49"/>
    <w:rsid w:val="00F7522C"/>
    <w:rsid w:val="00F75B26"/>
    <w:rsid w:val="00F763B2"/>
    <w:rsid w:val="00F775F9"/>
    <w:rsid w:val="00F81866"/>
    <w:rsid w:val="00F81F95"/>
    <w:rsid w:val="00F82C2F"/>
    <w:rsid w:val="00F83AAE"/>
    <w:rsid w:val="00F8559E"/>
    <w:rsid w:val="00F87B29"/>
    <w:rsid w:val="00F92E05"/>
    <w:rsid w:val="00F94D4B"/>
    <w:rsid w:val="00F97184"/>
    <w:rsid w:val="00FA06B1"/>
    <w:rsid w:val="00FA1624"/>
    <w:rsid w:val="00FA2CAB"/>
    <w:rsid w:val="00FA3227"/>
    <w:rsid w:val="00FA3C24"/>
    <w:rsid w:val="00FA5FBB"/>
    <w:rsid w:val="00FB0A1C"/>
    <w:rsid w:val="00FB4093"/>
    <w:rsid w:val="00FB602A"/>
    <w:rsid w:val="00FC4C4C"/>
    <w:rsid w:val="00FC5FF6"/>
    <w:rsid w:val="00FC6307"/>
    <w:rsid w:val="00FD0080"/>
    <w:rsid w:val="00FD0091"/>
    <w:rsid w:val="00FD0EF5"/>
    <w:rsid w:val="00FD112B"/>
    <w:rsid w:val="00FD1C2A"/>
    <w:rsid w:val="00FD25C5"/>
    <w:rsid w:val="00FD4991"/>
    <w:rsid w:val="00FD4EDE"/>
    <w:rsid w:val="00FE19B5"/>
    <w:rsid w:val="00FE319F"/>
    <w:rsid w:val="00FE4D5A"/>
    <w:rsid w:val="00FE5FD5"/>
    <w:rsid w:val="00FE6C11"/>
    <w:rsid w:val="00FE6EFA"/>
    <w:rsid w:val="00FE75BB"/>
    <w:rsid w:val="00FF069F"/>
    <w:rsid w:val="00FF140A"/>
    <w:rsid w:val="00FF2DEB"/>
    <w:rsid w:val="00FF4394"/>
    <w:rsid w:val="00FF47F0"/>
    <w:rsid w:val="00FF656C"/>
    <w:rsid w:val="00FF6C26"/>
    <w:rsid w:val="00FF7247"/>
    <w:rsid w:val="00FF764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8D9687A0-40A6-441D-9616-1C26AFC7A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15C"/>
    <w:pPr>
      <w:widowControl w:val="0"/>
    </w:pPr>
    <w:rPr>
      <w:rFonts w:ascii="CG Times (W1)" w:hAnsi="CG Times (W1)"/>
      <w:lang w:val="es-ES_tradnl"/>
    </w:rPr>
  </w:style>
  <w:style w:type="paragraph" w:styleId="Ttulo1">
    <w:name w:val="heading 1"/>
    <w:basedOn w:val="Normal"/>
    <w:next w:val="Normal"/>
    <w:qFormat/>
    <w:rsid w:val="0043698C"/>
    <w:pPr>
      <w:keepNext/>
      <w:pageBreakBefore/>
      <w:widowControl/>
      <w:numPr>
        <w:numId w:val="4"/>
      </w:numPr>
      <w:suppressAutoHyphens/>
      <w:spacing w:before="120" w:line="288" w:lineRule="auto"/>
      <w:jc w:val="both"/>
      <w:outlineLvl w:val="0"/>
    </w:pPr>
    <w:rPr>
      <w:rFonts w:ascii="Arial" w:hAnsi="Arial"/>
      <w:b/>
      <w:sz w:val="22"/>
    </w:rPr>
  </w:style>
  <w:style w:type="paragraph" w:styleId="Ttulo2">
    <w:name w:val="heading 2"/>
    <w:aliases w:val="Título 2 Car Car"/>
    <w:basedOn w:val="Normal"/>
    <w:next w:val="Normal"/>
    <w:link w:val="Ttulo2Car"/>
    <w:qFormat/>
    <w:rsid w:val="0043698C"/>
    <w:pPr>
      <w:keepNext/>
      <w:widowControl/>
      <w:numPr>
        <w:ilvl w:val="1"/>
        <w:numId w:val="4"/>
      </w:numPr>
      <w:tabs>
        <w:tab w:val="clear" w:pos="567"/>
        <w:tab w:val="num" w:pos="0"/>
      </w:tabs>
      <w:suppressAutoHyphens/>
      <w:spacing w:before="480" w:line="288" w:lineRule="auto"/>
      <w:ind w:left="709"/>
      <w:jc w:val="both"/>
      <w:outlineLvl w:val="1"/>
    </w:pPr>
    <w:rPr>
      <w:rFonts w:ascii="Arial" w:hAnsi="Arial"/>
      <w:b/>
      <w:spacing w:val="-2"/>
      <w:sz w:val="22"/>
    </w:rPr>
  </w:style>
  <w:style w:type="paragraph" w:styleId="Ttulo3">
    <w:name w:val="heading 3"/>
    <w:basedOn w:val="Normal"/>
    <w:next w:val="Normal"/>
    <w:qFormat/>
    <w:rsid w:val="0043698C"/>
    <w:pPr>
      <w:keepNext/>
      <w:widowControl/>
      <w:numPr>
        <w:ilvl w:val="2"/>
        <w:numId w:val="4"/>
      </w:numPr>
      <w:suppressAutoHyphens/>
      <w:spacing w:before="240" w:line="288" w:lineRule="auto"/>
      <w:jc w:val="both"/>
      <w:outlineLvl w:val="2"/>
    </w:pPr>
    <w:rPr>
      <w:rFonts w:ascii="Arial" w:hAnsi="Arial"/>
      <w:b/>
      <w:spacing w:val="-2"/>
      <w:sz w:val="22"/>
      <w:szCs w:val="22"/>
      <w:lang w:val="es-ES"/>
    </w:rPr>
  </w:style>
  <w:style w:type="paragraph" w:styleId="Ttulo4">
    <w:name w:val="heading 4"/>
    <w:aliases w:val="Título 4 Car Car"/>
    <w:basedOn w:val="Normal"/>
    <w:next w:val="Normal"/>
    <w:link w:val="Ttulo4Car1"/>
    <w:qFormat/>
    <w:rsid w:val="0043698C"/>
    <w:pPr>
      <w:keepNext/>
      <w:widowControl/>
      <w:numPr>
        <w:ilvl w:val="3"/>
        <w:numId w:val="3"/>
      </w:numPr>
      <w:suppressAutoHyphens/>
      <w:spacing w:before="240" w:line="288" w:lineRule="auto"/>
      <w:ind w:left="567"/>
      <w:jc w:val="both"/>
      <w:outlineLvl w:val="3"/>
    </w:pPr>
    <w:rPr>
      <w:rFonts w:ascii="Arial" w:hAnsi="Arial"/>
      <w:b/>
      <w:smallCaps/>
      <w:spacing w:val="-2"/>
      <w:sz w:val="22"/>
      <w:szCs w:val="22"/>
      <w:lang w:val="es-ES"/>
    </w:rPr>
  </w:style>
  <w:style w:type="paragraph" w:styleId="Ttulo5">
    <w:name w:val="heading 5"/>
    <w:basedOn w:val="Normal"/>
    <w:next w:val="Normal"/>
    <w:qFormat/>
    <w:rsid w:val="0043698C"/>
    <w:pPr>
      <w:widowControl/>
      <w:numPr>
        <w:numId w:val="3"/>
      </w:numPr>
      <w:tabs>
        <w:tab w:val="clear" w:pos="1066"/>
        <w:tab w:val="num" w:pos="851"/>
      </w:tabs>
      <w:suppressAutoHyphens/>
      <w:spacing w:before="240" w:line="288" w:lineRule="auto"/>
      <w:ind w:left="851" w:hanging="284"/>
      <w:jc w:val="both"/>
      <w:outlineLvl w:val="4"/>
    </w:pPr>
    <w:rPr>
      <w:rFonts w:ascii="Arial" w:hAnsi="Arial"/>
      <w:smallCaps/>
      <w:spacing w:val="-2"/>
      <w:sz w:val="22"/>
      <w:lang w:val="es-ES"/>
    </w:rPr>
  </w:style>
  <w:style w:type="paragraph" w:styleId="Ttulo9">
    <w:name w:val="heading 9"/>
    <w:basedOn w:val="Normal"/>
    <w:next w:val="Normal"/>
    <w:link w:val="Ttulo9Car"/>
    <w:qFormat/>
    <w:rsid w:val="00344AF9"/>
    <w:pPr>
      <w:widowControl/>
      <w:spacing w:before="240" w:after="60"/>
      <w:outlineLvl w:val="8"/>
    </w:pPr>
    <w:rPr>
      <w:rFonts w:ascii="Arial" w:hAnsi="Arial" w:cs="Arial"/>
      <w:sz w:val="22"/>
      <w:szCs w:val="22"/>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Título 2 Car Car Car"/>
    <w:basedOn w:val="Fuentedeprrafopredeter"/>
    <w:link w:val="Ttulo2"/>
    <w:rsid w:val="0043698C"/>
    <w:rPr>
      <w:rFonts w:ascii="Arial" w:hAnsi="Arial"/>
      <w:b/>
      <w:spacing w:val="-2"/>
      <w:sz w:val="22"/>
      <w:lang w:val="es-ES_tradnl" w:eastAsia="es-ES" w:bidi="ar-SA"/>
    </w:rPr>
  </w:style>
  <w:style w:type="character" w:customStyle="1" w:styleId="Ttulo4Car1">
    <w:name w:val="Título 4 Car1"/>
    <w:aliases w:val="Título 4 Car Car Car"/>
    <w:basedOn w:val="Fuentedeprrafopredeter"/>
    <w:link w:val="Ttulo4"/>
    <w:rsid w:val="0043698C"/>
    <w:rPr>
      <w:rFonts w:ascii="Arial" w:hAnsi="Arial"/>
      <w:b/>
      <w:smallCaps/>
      <w:spacing w:val="-2"/>
      <w:sz w:val="22"/>
      <w:szCs w:val="22"/>
      <w:lang w:val="es-ES" w:eastAsia="es-ES" w:bidi="ar-SA"/>
    </w:rPr>
  </w:style>
  <w:style w:type="paragraph" w:customStyle="1" w:styleId="Cuadro">
    <w:name w:val="Cuadro"/>
    <w:basedOn w:val="Normal"/>
    <w:rsid w:val="0043698C"/>
    <w:pPr>
      <w:widowControl/>
      <w:suppressAutoHyphens/>
      <w:jc w:val="center"/>
    </w:pPr>
    <w:rPr>
      <w:rFonts w:ascii="Arial" w:hAnsi="Arial"/>
      <w:lang w:val="es-ES"/>
    </w:rPr>
  </w:style>
  <w:style w:type="paragraph" w:customStyle="1" w:styleId="Vietasa">
    <w:name w:val="Viñetas a"/>
    <w:basedOn w:val="Normal"/>
    <w:rsid w:val="006254CC"/>
    <w:pPr>
      <w:numPr>
        <w:numId w:val="5"/>
      </w:numPr>
      <w:spacing w:line="288" w:lineRule="auto"/>
      <w:jc w:val="both"/>
    </w:pPr>
    <w:rPr>
      <w:rFonts w:ascii="Times New Roman" w:hAnsi="Times New Roman"/>
      <w:sz w:val="24"/>
      <w:lang w:val="es-ES"/>
    </w:rPr>
  </w:style>
  <w:style w:type="numbering" w:customStyle="1" w:styleId="EstiloConvietas2">
    <w:name w:val="Estilo Con viñetas2"/>
    <w:basedOn w:val="Sinlista"/>
    <w:rsid w:val="0056763A"/>
    <w:pPr>
      <w:numPr>
        <w:numId w:val="6"/>
      </w:numPr>
    </w:pPr>
  </w:style>
  <w:style w:type="paragraph" w:customStyle="1" w:styleId="para">
    <w:name w:val="para"/>
    <w:basedOn w:val="Normal"/>
    <w:rsid w:val="00565D6A"/>
    <w:pPr>
      <w:widowControl/>
      <w:spacing w:after="120"/>
      <w:jc w:val="both"/>
    </w:pPr>
    <w:rPr>
      <w:rFonts w:ascii="Times New Roman" w:hAnsi="Times New Roman"/>
      <w:sz w:val="22"/>
      <w:lang w:val="es-PE"/>
    </w:rPr>
  </w:style>
  <w:style w:type="paragraph" w:customStyle="1" w:styleId="Titu2">
    <w:name w:val="Titu 2"/>
    <w:basedOn w:val="Normal"/>
    <w:rsid w:val="00565D6A"/>
    <w:pPr>
      <w:widowControl/>
    </w:pPr>
    <w:rPr>
      <w:rFonts w:ascii="Times New Roman" w:hAnsi="Times New Roman"/>
      <w:b/>
      <w:sz w:val="22"/>
    </w:rPr>
  </w:style>
  <w:style w:type="character" w:customStyle="1" w:styleId="Ttulo4Car">
    <w:name w:val="Título 4 Car"/>
    <w:basedOn w:val="Fuentedeprrafopredeter"/>
    <w:rsid w:val="006049FF"/>
    <w:rPr>
      <w:rFonts w:ascii="Arial" w:hAnsi="Arial"/>
      <w:b/>
      <w:smallCaps/>
      <w:spacing w:val="-2"/>
      <w:sz w:val="22"/>
      <w:szCs w:val="22"/>
      <w:lang w:val="es-ES" w:eastAsia="es-ES" w:bidi="ar-SA"/>
    </w:rPr>
  </w:style>
  <w:style w:type="paragraph" w:customStyle="1" w:styleId="1">
    <w:name w:val="1"/>
    <w:basedOn w:val="Normal"/>
    <w:next w:val="Sangradetextonormal"/>
    <w:rsid w:val="006E140D"/>
    <w:pPr>
      <w:widowControl/>
      <w:ind w:left="708"/>
      <w:jc w:val="both"/>
    </w:pPr>
    <w:rPr>
      <w:rFonts w:ascii="Times New Roman" w:hAnsi="Times New Roman"/>
      <w:lang w:val="es-ES"/>
    </w:rPr>
  </w:style>
  <w:style w:type="paragraph" w:styleId="Textoindependiente">
    <w:name w:val="Body Text"/>
    <w:basedOn w:val="Normal"/>
    <w:rsid w:val="006E140D"/>
    <w:pPr>
      <w:widowControl/>
      <w:jc w:val="both"/>
    </w:pPr>
    <w:rPr>
      <w:rFonts w:ascii="Arial" w:hAnsi="Arial"/>
      <w:sz w:val="22"/>
      <w:lang w:val="pt-BR"/>
    </w:rPr>
  </w:style>
  <w:style w:type="paragraph" w:styleId="Sangradetextonormal">
    <w:name w:val="Body Text Indent"/>
    <w:basedOn w:val="Normal"/>
    <w:rsid w:val="006E140D"/>
    <w:pPr>
      <w:spacing w:after="120"/>
      <w:ind w:left="283"/>
    </w:pPr>
  </w:style>
  <w:style w:type="character" w:styleId="Hipervnculo">
    <w:name w:val="Hyperlink"/>
    <w:basedOn w:val="Fuentedeprrafopredeter"/>
    <w:rsid w:val="003A7042"/>
    <w:rPr>
      <w:color w:val="0000FF"/>
      <w:u w:val="single"/>
    </w:rPr>
  </w:style>
  <w:style w:type="paragraph" w:styleId="NormalWeb">
    <w:name w:val="Normal (Web)"/>
    <w:basedOn w:val="Normal"/>
    <w:rsid w:val="003A7042"/>
    <w:pPr>
      <w:widowControl/>
      <w:spacing w:before="100" w:beforeAutospacing="1" w:after="100" w:afterAutospacing="1"/>
    </w:pPr>
    <w:rPr>
      <w:rFonts w:ascii="Times New Roman" w:hAnsi="Times New Roman"/>
      <w:sz w:val="24"/>
      <w:szCs w:val="24"/>
      <w:lang w:val="es-ES"/>
    </w:rPr>
  </w:style>
  <w:style w:type="paragraph" w:styleId="Remitedesobre">
    <w:name w:val="envelope return"/>
    <w:basedOn w:val="Normal"/>
    <w:rsid w:val="009D50AA"/>
    <w:pPr>
      <w:widowControl/>
    </w:pPr>
    <w:rPr>
      <w:rFonts w:ascii="Arial" w:hAnsi="Arial"/>
      <w:lang w:val="pt-BR"/>
    </w:rPr>
  </w:style>
  <w:style w:type="paragraph" w:styleId="Encabezado">
    <w:name w:val="header"/>
    <w:basedOn w:val="Normal"/>
    <w:link w:val="EncabezadoCar"/>
    <w:rsid w:val="006C634B"/>
    <w:pPr>
      <w:tabs>
        <w:tab w:val="center" w:pos="4252"/>
        <w:tab w:val="right" w:pos="8504"/>
      </w:tabs>
    </w:pPr>
  </w:style>
  <w:style w:type="paragraph" w:styleId="Piedepgina">
    <w:name w:val="footer"/>
    <w:basedOn w:val="Normal"/>
    <w:rsid w:val="006C634B"/>
    <w:pPr>
      <w:tabs>
        <w:tab w:val="center" w:pos="4252"/>
        <w:tab w:val="right" w:pos="8504"/>
      </w:tabs>
    </w:pPr>
  </w:style>
  <w:style w:type="paragraph" w:customStyle="1" w:styleId="Textoindependiente21">
    <w:name w:val="Texto independiente 21"/>
    <w:basedOn w:val="Normal"/>
    <w:rsid w:val="00BB65E9"/>
    <w:pPr>
      <w:widowControl/>
      <w:spacing w:line="360" w:lineRule="auto"/>
      <w:ind w:left="709" w:hanging="709"/>
    </w:pPr>
    <w:rPr>
      <w:rFonts w:ascii="Arial" w:hAnsi="Arial"/>
      <w:sz w:val="22"/>
    </w:rPr>
  </w:style>
  <w:style w:type="paragraph" w:customStyle="1" w:styleId="Textoindependiente31">
    <w:name w:val="Texto independiente 31"/>
    <w:basedOn w:val="Normal"/>
    <w:rsid w:val="00BB65E9"/>
    <w:pPr>
      <w:widowControl/>
      <w:spacing w:line="360" w:lineRule="auto"/>
    </w:pPr>
    <w:rPr>
      <w:rFonts w:ascii="Arial" w:hAnsi="Arial"/>
      <w:sz w:val="22"/>
    </w:rPr>
  </w:style>
  <w:style w:type="paragraph" w:customStyle="1" w:styleId="A">
    <w:name w:val="A."/>
    <w:basedOn w:val="Textoindependiente"/>
    <w:autoRedefine/>
    <w:rsid w:val="00BB65E9"/>
    <w:pPr>
      <w:tabs>
        <w:tab w:val="num" w:pos="360"/>
        <w:tab w:val="left" w:pos="737"/>
      </w:tabs>
      <w:spacing w:before="120" w:after="120"/>
      <w:ind w:left="737"/>
    </w:pPr>
    <w:rPr>
      <w:rFonts w:ascii="Times New Roman" w:hAnsi="Times New Roman"/>
      <w:sz w:val="24"/>
      <w:lang w:val="es-PE"/>
    </w:rPr>
  </w:style>
  <w:style w:type="paragraph" w:customStyle="1" w:styleId="Prrafo">
    <w:name w:val="Párrafo"/>
    <w:basedOn w:val="Normal"/>
    <w:rsid w:val="00BB65E9"/>
    <w:pPr>
      <w:widowControl/>
      <w:tabs>
        <w:tab w:val="left" w:pos="-720"/>
        <w:tab w:val="left" w:pos="737"/>
      </w:tabs>
      <w:suppressAutoHyphens/>
      <w:overflowPunct w:val="0"/>
      <w:autoSpaceDE w:val="0"/>
      <w:autoSpaceDN w:val="0"/>
      <w:adjustRightInd w:val="0"/>
      <w:spacing w:before="120"/>
      <w:jc w:val="both"/>
      <w:textAlignment w:val="baseline"/>
    </w:pPr>
    <w:rPr>
      <w:rFonts w:ascii="Times New Roman" w:hAnsi="Times New Roman"/>
      <w:spacing w:val="-2"/>
      <w:sz w:val="22"/>
      <w:lang w:val="fr-FR"/>
    </w:rPr>
  </w:style>
  <w:style w:type="paragraph" w:customStyle="1" w:styleId="StyleCUADRO">
    <w:name w:val="Style CUADRO"/>
    <w:basedOn w:val="Normal"/>
    <w:autoRedefine/>
    <w:rsid w:val="00BB65E9"/>
    <w:pPr>
      <w:numPr>
        <w:ilvl w:val="2"/>
      </w:numPr>
      <w:tabs>
        <w:tab w:val="left" w:pos="426"/>
      </w:tabs>
      <w:spacing w:before="120" w:after="120"/>
      <w:jc w:val="center"/>
    </w:pPr>
    <w:rPr>
      <w:rFonts w:ascii="Times New Roman" w:hAnsi="Times New Roman"/>
      <w:lang w:val="es-ES"/>
    </w:rPr>
  </w:style>
  <w:style w:type="paragraph" w:customStyle="1" w:styleId="textodecuadro">
    <w:name w:val="texto de cuadro"/>
    <w:basedOn w:val="Normal"/>
    <w:autoRedefine/>
    <w:rsid w:val="00BB65E9"/>
    <w:pPr>
      <w:widowControl/>
      <w:jc w:val="center"/>
    </w:pPr>
    <w:rPr>
      <w:rFonts w:ascii="Times New Roman" w:hAnsi="Times New Roman"/>
      <w:sz w:val="16"/>
      <w:lang w:val="es-MX"/>
    </w:rPr>
  </w:style>
  <w:style w:type="paragraph" w:customStyle="1" w:styleId="Sangra3detindependiente1">
    <w:name w:val="Sangría 3 de t. independiente1"/>
    <w:basedOn w:val="Normal"/>
    <w:rsid w:val="00BB65E9"/>
    <w:pPr>
      <w:widowControl/>
      <w:tabs>
        <w:tab w:val="left" w:pos="144"/>
        <w:tab w:val="left" w:pos="720"/>
      </w:tabs>
      <w:ind w:left="144"/>
      <w:jc w:val="both"/>
    </w:pPr>
    <w:rPr>
      <w:rFonts w:ascii="Arial" w:hAnsi="Arial"/>
      <w:sz w:val="24"/>
      <w:lang w:val="es-PE"/>
    </w:rPr>
  </w:style>
  <w:style w:type="table" w:styleId="Tablaconcuadrcula">
    <w:name w:val="Table Grid"/>
    <w:basedOn w:val="Tablanormal"/>
    <w:uiPriority w:val="59"/>
    <w:rsid w:val="00D11B19"/>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rsid w:val="00FF7642"/>
    <w:rPr>
      <w:color w:val="800080"/>
      <w:u w:val="single"/>
    </w:rPr>
  </w:style>
  <w:style w:type="paragraph" w:customStyle="1" w:styleId="xl28">
    <w:name w:val="xl28"/>
    <w:basedOn w:val="Normal"/>
    <w:rsid w:val="00FF7642"/>
    <w:pPr>
      <w:widowControl/>
      <w:spacing w:before="100" w:beforeAutospacing="1" w:after="100" w:afterAutospacing="1"/>
      <w:textAlignment w:val="top"/>
    </w:pPr>
    <w:rPr>
      <w:rFonts w:ascii="Times New Roman" w:hAnsi="Times New Roman"/>
      <w:b/>
      <w:bCs/>
      <w:sz w:val="24"/>
      <w:szCs w:val="24"/>
      <w:lang w:val="es-ES"/>
    </w:rPr>
  </w:style>
  <w:style w:type="paragraph" w:customStyle="1" w:styleId="xl29">
    <w:name w:val="xl29"/>
    <w:basedOn w:val="Normal"/>
    <w:rsid w:val="00FF7642"/>
    <w:pPr>
      <w:widowControl/>
      <w:spacing w:before="100" w:beforeAutospacing="1" w:after="100" w:afterAutospacing="1"/>
    </w:pPr>
    <w:rPr>
      <w:rFonts w:ascii="Times New Roman" w:hAnsi="Times New Roman"/>
      <w:b/>
      <w:bCs/>
      <w:sz w:val="24"/>
      <w:szCs w:val="24"/>
      <w:lang w:val="es-ES"/>
    </w:rPr>
  </w:style>
  <w:style w:type="paragraph" w:customStyle="1" w:styleId="xl30">
    <w:name w:val="xl30"/>
    <w:basedOn w:val="Normal"/>
    <w:rsid w:val="00FF7642"/>
    <w:pPr>
      <w:widowControl/>
      <w:spacing w:before="100" w:beforeAutospacing="1" w:after="100" w:afterAutospacing="1"/>
      <w:jc w:val="center"/>
    </w:pPr>
    <w:rPr>
      <w:rFonts w:ascii="Times New Roman" w:hAnsi="Times New Roman"/>
      <w:b/>
      <w:bCs/>
      <w:sz w:val="24"/>
      <w:szCs w:val="24"/>
      <w:lang w:val="es-ES"/>
    </w:rPr>
  </w:style>
  <w:style w:type="paragraph" w:customStyle="1" w:styleId="xl31">
    <w:name w:val="xl31"/>
    <w:basedOn w:val="Normal"/>
    <w:rsid w:val="00FF7642"/>
    <w:pPr>
      <w:widowControl/>
      <w:spacing w:before="100" w:beforeAutospacing="1" w:after="100" w:afterAutospacing="1"/>
      <w:textAlignment w:val="top"/>
    </w:pPr>
    <w:rPr>
      <w:rFonts w:ascii="Arial" w:hAnsi="Arial" w:cs="Arial"/>
      <w:sz w:val="15"/>
      <w:szCs w:val="15"/>
      <w:lang w:val="es-ES"/>
    </w:rPr>
  </w:style>
  <w:style w:type="paragraph" w:customStyle="1" w:styleId="xl32">
    <w:name w:val="xl32"/>
    <w:basedOn w:val="Normal"/>
    <w:rsid w:val="00FF7642"/>
    <w:pPr>
      <w:widowControl/>
      <w:spacing w:before="100" w:beforeAutospacing="1" w:after="100" w:afterAutospacing="1"/>
    </w:pPr>
    <w:rPr>
      <w:rFonts w:ascii="Times New Roman" w:hAnsi="Times New Roman"/>
      <w:b/>
      <w:bCs/>
      <w:sz w:val="24"/>
      <w:szCs w:val="24"/>
      <w:lang w:val="es-ES"/>
    </w:rPr>
  </w:style>
  <w:style w:type="paragraph" w:customStyle="1" w:styleId="xl33">
    <w:name w:val="xl33"/>
    <w:basedOn w:val="Normal"/>
    <w:rsid w:val="00FF7642"/>
    <w:pPr>
      <w:widowControl/>
      <w:spacing w:before="100" w:beforeAutospacing="1" w:after="100" w:afterAutospacing="1"/>
      <w:textAlignment w:val="top"/>
    </w:pPr>
    <w:rPr>
      <w:rFonts w:ascii="Arial" w:hAnsi="Arial" w:cs="Arial"/>
      <w:sz w:val="15"/>
      <w:szCs w:val="15"/>
      <w:lang w:val="es-ES"/>
    </w:rPr>
  </w:style>
  <w:style w:type="paragraph" w:customStyle="1" w:styleId="xl34">
    <w:name w:val="xl34"/>
    <w:basedOn w:val="Normal"/>
    <w:rsid w:val="00FF7642"/>
    <w:pPr>
      <w:widowControl/>
      <w:spacing w:before="100" w:beforeAutospacing="1" w:after="100" w:afterAutospacing="1"/>
    </w:pPr>
    <w:rPr>
      <w:rFonts w:ascii="Arial" w:hAnsi="Arial" w:cs="Arial"/>
      <w:b/>
      <w:bCs/>
      <w:sz w:val="24"/>
      <w:szCs w:val="24"/>
      <w:lang w:val="es-ES"/>
    </w:rPr>
  </w:style>
  <w:style w:type="paragraph" w:customStyle="1" w:styleId="xl35">
    <w:name w:val="xl35"/>
    <w:basedOn w:val="Normal"/>
    <w:rsid w:val="00FF7642"/>
    <w:pPr>
      <w:widowControl/>
      <w:spacing w:before="100" w:beforeAutospacing="1" w:after="100" w:afterAutospacing="1"/>
      <w:jc w:val="center"/>
    </w:pPr>
    <w:rPr>
      <w:rFonts w:ascii="Times New Roman" w:hAnsi="Times New Roman"/>
      <w:sz w:val="24"/>
      <w:szCs w:val="24"/>
      <w:lang w:val="es-ES"/>
    </w:rPr>
  </w:style>
  <w:style w:type="paragraph" w:customStyle="1" w:styleId="xl36">
    <w:name w:val="xl36"/>
    <w:basedOn w:val="Normal"/>
    <w:rsid w:val="00FF7642"/>
    <w:pPr>
      <w:widowControl/>
      <w:spacing w:before="100" w:beforeAutospacing="1" w:after="100" w:afterAutospacing="1"/>
      <w:textAlignment w:val="top"/>
    </w:pPr>
    <w:rPr>
      <w:rFonts w:ascii="Times New Roman" w:hAnsi="Times New Roman"/>
      <w:sz w:val="15"/>
      <w:szCs w:val="15"/>
      <w:lang w:val="es-ES"/>
    </w:rPr>
  </w:style>
  <w:style w:type="paragraph" w:customStyle="1" w:styleId="xl38">
    <w:name w:val="xl38"/>
    <w:basedOn w:val="Normal"/>
    <w:rsid w:val="00FF7642"/>
    <w:pPr>
      <w:widowControl/>
      <w:spacing w:before="100" w:beforeAutospacing="1" w:after="100" w:afterAutospacing="1"/>
      <w:textAlignment w:val="top"/>
    </w:pPr>
    <w:rPr>
      <w:rFonts w:ascii="Arial" w:hAnsi="Arial" w:cs="Arial"/>
      <w:b/>
      <w:bCs/>
      <w:sz w:val="15"/>
      <w:szCs w:val="15"/>
      <w:lang w:val="es-ES"/>
    </w:rPr>
  </w:style>
  <w:style w:type="paragraph" w:customStyle="1" w:styleId="xl39">
    <w:name w:val="xl39"/>
    <w:basedOn w:val="Normal"/>
    <w:rsid w:val="00FF7642"/>
    <w:pPr>
      <w:widowControl/>
      <w:spacing w:before="100" w:beforeAutospacing="1" w:after="100" w:afterAutospacing="1"/>
      <w:textAlignment w:val="top"/>
    </w:pPr>
    <w:rPr>
      <w:rFonts w:ascii="Times New Roman" w:hAnsi="Times New Roman"/>
      <w:sz w:val="15"/>
      <w:szCs w:val="15"/>
      <w:lang w:val="es-ES"/>
    </w:rPr>
  </w:style>
  <w:style w:type="paragraph" w:customStyle="1" w:styleId="xl40">
    <w:name w:val="xl40"/>
    <w:basedOn w:val="Normal"/>
    <w:rsid w:val="00FF7642"/>
    <w:pPr>
      <w:widowControl/>
      <w:spacing w:before="100" w:beforeAutospacing="1" w:after="100" w:afterAutospacing="1"/>
    </w:pPr>
    <w:rPr>
      <w:rFonts w:ascii="Times New Roman" w:hAnsi="Times New Roman"/>
      <w:sz w:val="15"/>
      <w:szCs w:val="15"/>
      <w:lang w:val="es-ES"/>
    </w:rPr>
  </w:style>
  <w:style w:type="paragraph" w:customStyle="1" w:styleId="xl41">
    <w:name w:val="xl41"/>
    <w:basedOn w:val="Normal"/>
    <w:rsid w:val="00FF7642"/>
    <w:pPr>
      <w:widowControl/>
      <w:spacing w:before="100" w:beforeAutospacing="1" w:after="100" w:afterAutospacing="1"/>
    </w:pPr>
    <w:rPr>
      <w:rFonts w:ascii="Times New Roman" w:hAnsi="Times New Roman"/>
      <w:sz w:val="15"/>
      <w:szCs w:val="15"/>
      <w:lang w:val="es-ES"/>
    </w:rPr>
  </w:style>
  <w:style w:type="paragraph" w:customStyle="1" w:styleId="xl42">
    <w:name w:val="xl42"/>
    <w:basedOn w:val="Normal"/>
    <w:rsid w:val="00FF7642"/>
    <w:pPr>
      <w:widowControl/>
      <w:spacing w:before="100" w:beforeAutospacing="1" w:after="100" w:afterAutospacing="1"/>
    </w:pPr>
    <w:rPr>
      <w:rFonts w:ascii="Times New Roman" w:hAnsi="Times New Roman"/>
      <w:sz w:val="24"/>
      <w:szCs w:val="24"/>
      <w:lang w:val="es-ES"/>
    </w:rPr>
  </w:style>
  <w:style w:type="paragraph" w:customStyle="1" w:styleId="Car">
    <w:name w:val="Car"/>
    <w:basedOn w:val="Normal"/>
    <w:rsid w:val="00257E5C"/>
    <w:pPr>
      <w:widowControl/>
      <w:spacing w:after="160" w:line="240" w:lineRule="exact"/>
    </w:pPr>
    <w:rPr>
      <w:rFonts w:ascii="Tahoma" w:hAnsi="Tahoma"/>
      <w:lang w:val="en-US" w:eastAsia="en-US"/>
    </w:rPr>
  </w:style>
  <w:style w:type="paragraph" w:styleId="Textoindependiente2">
    <w:name w:val="Body Text 2"/>
    <w:basedOn w:val="Normal"/>
    <w:rsid w:val="00B5756E"/>
    <w:pPr>
      <w:spacing w:after="120" w:line="480" w:lineRule="auto"/>
    </w:pPr>
  </w:style>
  <w:style w:type="character" w:customStyle="1" w:styleId="Ttulo9Car">
    <w:name w:val="Título 9 Car"/>
    <w:basedOn w:val="Fuentedeprrafopredeter"/>
    <w:link w:val="Ttulo9"/>
    <w:rsid w:val="00344AF9"/>
    <w:rPr>
      <w:rFonts w:ascii="Arial" w:hAnsi="Arial" w:cs="Arial"/>
      <w:sz w:val="22"/>
      <w:szCs w:val="22"/>
      <w:lang w:val="en-US" w:eastAsia="es-ES" w:bidi="ar-SA"/>
    </w:rPr>
  </w:style>
  <w:style w:type="paragraph" w:styleId="Prrafodelista">
    <w:name w:val="List Paragraph"/>
    <w:basedOn w:val="Normal"/>
    <w:qFormat/>
    <w:rsid w:val="006934CA"/>
    <w:pPr>
      <w:widowControl/>
      <w:spacing w:after="200" w:line="276" w:lineRule="auto"/>
      <w:ind w:left="720"/>
      <w:contextualSpacing/>
    </w:pPr>
    <w:rPr>
      <w:rFonts w:ascii="Calibri" w:eastAsia="Calibri" w:hAnsi="Calibri"/>
      <w:sz w:val="22"/>
      <w:szCs w:val="22"/>
      <w:lang w:val="es-ES" w:eastAsia="en-US"/>
    </w:rPr>
  </w:style>
  <w:style w:type="paragraph" w:customStyle="1" w:styleId="Textoindependiente22">
    <w:name w:val="Texto independiente 22"/>
    <w:basedOn w:val="Normal"/>
    <w:rsid w:val="006934CA"/>
    <w:pPr>
      <w:widowControl/>
      <w:tabs>
        <w:tab w:val="left" w:pos="0"/>
        <w:tab w:val="left" w:pos="576"/>
      </w:tabs>
      <w:ind w:left="576"/>
      <w:jc w:val="both"/>
    </w:pPr>
    <w:rPr>
      <w:rFonts w:ascii="Arial" w:hAnsi="Arial"/>
      <w:sz w:val="24"/>
      <w:lang w:val="es-PE"/>
    </w:rPr>
  </w:style>
  <w:style w:type="character" w:styleId="Refdecomentario">
    <w:name w:val="annotation reference"/>
    <w:basedOn w:val="Fuentedeprrafopredeter"/>
    <w:rsid w:val="007B6B82"/>
    <w:rPr>
      <w:sz w:val="16"/>
      <w:szCs w:val="16"/>
    </w:rPr>
  </w:style>
  <w:style w:type="paragraph" w:styleId="Textocomentario">
    <w:name w:val="annotation text"/>
    <w:basedOn w:val="Normal"/>
    <w:link w:val="TextocomentarioCar"/>
    <w:rsid w:val="007B6B82"/>
  </w:style>
  <w:style w:type="character" w:customStyle="1" w:styleId="TextocomentarioCar">
    <w:name w:val="Texto comentario Car"/>
    <w:basedOn w:val="Fuentedeprrafopredeter"/>
    <w:link w:val="Textocomentario"/>
    <w:rsid w:val="007B6B82"/>
    <w:rPr>
      <w:rFonts w:ascii="CG Times (W1)" w:hAnsi="CG Times (W1)"/>
      <w:lang w:val="es-ES_tradnl"/>
    </w:rPr>
  </w:style>
  <w:style w:type="paragraph" w:styleId="Asuntodelcomentario">
    <w:name w:val="annotation subject"/>
    <w:basedOn w:val="Textocomentario"/>
    <w:next w:val="Textocomentario"/>
    <w:link w:val="AsuntodelcomentarioCar"/>
    <w:rsid w:val="007B6B82"/>
    <w:rPr>
      <w:b/>
      <w:bCs/>
    </w:rPr>
  </w:style>
  <w:style w:type="character" w:customStyle="1" w:styleId="AsuntodelcomentarioCar">
    <w:name w:val="Asunto del comentario Car"/>
    <w:basedOn w:val="TextocomentarioCar"/>
    <w:link w:val="Asuntodelcomentario"/>
    <w:rsid w:val="007B6B82"/>
    <w:rPr>
      <w:rFonts w:ascii="CG Times (W1)" w:hAnsi="CG Times (W1)"/>
      <w:b/>
      <w:bCs/>
      <w:lang w:val="es-ES_tradnl"/>
    </w:rPr>
  </w:style>
  <w:style w:type="paragraph" w:styleId="Textodeglobo">
    <w:name w:val="Balloon Text"/>
    <w:basedOn w:val="Normal"/>
    <w:link w:val="TextodegloboCar"/>
    <w:rsid w:val="007B6B82"/>
    <w:rPr>
      <w:rFonts w:ascii="Tahoma" w:hAnsi="Tahoma" w:cs="Tahoma"/>
      <w:sz w:val="16"/>
      <w:szCs w:val="16"/>
    </w:rPr>
  </w:style>
  <w:style w:type="character" w:customStyle="1" w:styleId="TextodegloboCar">
    <w:name w:val="Texto de globo Car"/>
    <w:basedOn w:val="Fuentedeprrafopredeter"/>
    <w:link w:val="Textodeglobo"/>
    <w:rsid w:val="007B6B82"/>
    <w:rPr>
      <w:rFonts w:ascii="Tahoma" w:hAnsi="Tahoma" w:cs="Tahoma"/>
      <w:sz w:val="16"/>
      <w:szCs w:val="16"/>
      <w:lang w:val="es-ES_tradnl"/>
    </w:rPr>
  </w:style>
  <w:style w:type="paragraph" w:customStyle="1" w:styleId="Default">
    <w:name w:val="Default"/>
    <w:rsid w:val="0048136C"/>
    <w:pPr>
      <w:widowControl w:val="0"/>
      <w:autoSpaceDE w:val="0"/>
      <w:autoSpaceDN w:val="0"/>
      <w:adjustRightInd w:val="0"/>
    </w:pPr>
    <w:rPr>
      <w:rFonts w:ascii="Calibri" w:hAnsi="Calibri" w:cs="Calibri"/>
      <w:color w:val="000000"/>
      <w:sz w:val="24"/>
      <w:szCs w:val="24"/>
    </w:rPr>
  </w:style>
  <w:style w:type="character" w:customStyle="1" w:styleId="EncabezadoCar">
    <w:name w:val="Encabezado Car"/>
    <w:basedOn w:val="Fuentedeprrafopredeter"/>
    <w:link w:val="Encabezado"/>
    <w:rsid w:val="003C378D"/>
    <w:rPr>
      <w:rFonts w:ascii="CG Times (W1)" w:hAnsi="CG Times (W1)"/>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009">
      <w:bodyDiv w:val="1"/>
      <w:marLeft w:val="0"/>
      <w:marRight w:val="0"/>
      <w:marTop w:val="0"/>
      <w:marBottom w:val="0"/>
      <w:divBdr>
        <w:top w:val="none" w:sz="0" w:space="0" w:color="auto"/>
        <w:left w:val="none" w:sz="0" w:space="0" w:color="auto"/>
        <w:bottom w:val="none" w:sz="0" w:space="0" w:color="auto"/>
        <w:right w:val="none" w:sz="0" w:space="0" w:color="auto"/>
      </w:divBdr>
    </w:div>
    <w:div w:id="11297449">
      <w:bodyDiv w:val="1"/>
      <w:marLeft w:val="0"/>
      <w:marRight w:val="0"/>
      <w:marTop w:val="0"/>
      <w:marBottom w:val="0"/>
      <w:divBdr>
        <w:top w:val="none" w:sz="0" w:space="0" w:color="auto"/>
        <w:left w:val="none" w:sz="0" w:space="0" w:color="auto"/>
        <w:bottom w:val="none" w:sz="0" w:space="0" w:color="auto"/>
        <w:right w:val="none" w:sz="0" w:space="0" w:color="auto"/>
      </w:divBdr>
    </w:div>
    <w:div w:id="17630106">
      <w:bodyDiv w:val="1"/>
      <w:marLeft w:val="0"/>
      <w:marRight w:val="0"/>
      <w:marTop w:val="0"/>
      <w:marBottom w:val="0"/>
      <w:divBdr>
        <w:top w:val="none" w:sz="0" w:space="0" w:color="auto"/>
        <w:left w:val="none" w:sz="0" w:space="0" w:color="auto"/>
        <w:bottom w:val="none" w:sz="0" w:space="0" w:color="auto"/>
        <w:right w:val="none" w:sz="0" w:space="0" w:color="auto"/>
      </w:divBdr>
    </w:div>
    <w:div w:id="37902697">
      <w:bodyDiv w:val="1"/>
      <w:marLeft w:val="0"/>
      <w:marRight w:val="0"/>
      <w:marTop w:val="0"/>
      <w:marBottom w:val="0"/>
      <w:divBdr>
        <w:top w:val="none" w:sz="0" w:space="0" w:color="auto"/>
        <w:left w:val="none" w:sz="0" w:space="0" w:color="auto"/>
        <w:bottom w:val="none" w:sz="0" w:space="0" w:color="auto"/>
        <w:right w:val="none" w:sz="0" w:space="0" w:color="auto"/>
      </w:divBdr>
    </w:div>
    <w:div w:id="56631221">
      <w:bodyDiv w:val="1"/>
      <w:marLeft w:val="0"/>
      <w:marRight w:val="0"/>
      <w:marTop w:val="0"/>
      <w:marBottom w:val="0"/>
      <w:divBdr>
        <w:top w:val="none" w:sz="0" w:space="0" w:color="auto"/>
        <w:left w:val="none" w:sz="0" w:space="0" w:color="auto"/>
        <w:bottom w:val="none" w:sz="0" w:space="0" w:color="auto"/>
        <w:right w:val="none" w:sz="0" w:space="0" w:color="auto"/>
      </w:divBdr>
    </w:div>
    <w:div w:id="60442428">
      <w:bodyDiv w:val="1"/>
      <w:marLeft w:val="0"/>
      <w:marRight w:val="0"/>
      <w:marTop w:val="0"/>
      <w:marBottom w:val="0"/>
      <w:divBdr>
        <w:top w:val="none" w:sz="0" w:space="0" w:color="auto"/>
        <w:left w:val="none" w:sz="0" w:space="0" w:color="auto"/>
        <w:bottom w:val="none" w:sz="0" w:space="0" w:color="auto"/>
        <w:right w:val="none" w:sz="0" w:space="0" w:color="auto"/>
      </w:divBdr>
    </w:div>
    <w:div w:id="63921754">
      <w:bodyDiv w:val="1"/>
      <w:marLeft w:val="0"/>
      <w:marRight w:val="0"/>
      <w:marTop w:val="0"/>
      <w:marBottom w:val="0"/>
      <w:divBdr>
        <w:top w:val="none" w:sz="0" w:space="0" w:color="auto"/>
        <w:left w:val="none" w:sz="0" w:space="0" w:color="auto"/>
        <w:bottom w:val="none" w:sz="0" w:space="0" w:color="auto"/>
        <w:right w:val="none" w:sz="0" w:space="0" w:color="auto"/>
      </w:divBdr>
    </w:div>
    <w:div w:id="70003920">
      <w:bodyDiv w:val="1"/>
      <w:marLeft w:val="0"/>
      <w:marRight w:val="0"/>
      <w:marTop w:val="0"/>
      <w:marBottom w:val="0"/>
      <w:divBdr>
        <w:top w:val="none" w:sz="0" w:space="0" w:color="auto"/>
        <w:left w:val="none" w:sz="0" w:space="0" w:color="auto"/>
        <w:bottom w:val="none" w:sz="0" w:space="0" w:color="auto"/>
        <w:right w:val="none" w:sz="0" w:space="0" w:color="auto"/>
      </w:divBdr>
    </w:div>
    <w:div w:id="70857103">
      <w:bodyDiv w:val="1"/>
      <w:marLeft w:val="0"/>
      <w:marRight w:val="0"/>
      <w:marTop w:val="0"/>
      <w:marBottom w:val="0"/>
      <w:divBdr>
        <w:top w:val="none" w:sz="0" w:space="0" w:color="auto"/>
        <w:left w:val="none" w:sz="0" w:space="0" w:color="auto"/>
        <w:bottom w:val="none" w:sz="0" w:space="0" w:color="auto"/>
        <w:right w:val="none" w:sz="0" w:space="0" w:color="auto"/>
      </w:divBdr>
    </w:div>
    <w:div w:id="74789263">
      <w:bodyDiv w:val="1"/>
      <w:marLeft w:val="0"/>
      <w:marRight w:val="0"/>
      <w:marTop w:val="0"/>
      <w:marBottom w:val="0"/>
      <w:divBdr>
        <w:top w:val="none" w:sz="0" w:space="0" w:color="auto"/>
        <w:left w:val="none" w:sz="0" w:space="0" w:color="auto"/>
        <w:bottom w:val="none" w:sz="0" w:space="0" w:color="auto"/>
        <w:right w:val="none" w:sz="0" w:space="0" w:color="auto"/>
      </w:divBdr>
    </w:div>
    <w:div w:id="89005985">
      <w:bodyDiv w:val="1"/>
      <w:marLeft w:val="0"/>
      <w:marRight w:val="0"/>
      <w:marTop w:val="0"/>
      <w:marBottom w:val="0"/>
      <w:divBdr>
        <w:top w:val="none" w:sz="0" w:space="0" w:color="auto"/>
        <w:left w:val="none" w:sz="0" w:space="0" w:color="auto"/>
        <w:bottom w:val="none" w:sz="0" w:space="0" w:color="auto"/>
        <w:right w:val="none" w:sz="0" w:space="0" w:color="auto"/>
      </w:divBdr>
    </w:div>
    <w:div w:id="90516276">
      <w:bodyDiv w:val="1"/>
      <w:marLeft w:val="0"/>
      <w:marRight w:val="0"/>
      <w:marTop w:val="0"/>
      <w:marBottom w:val="0"/>
      <w:divBdr>
        <w:top w:val="none" w:sz="0" w:space="0" w:color="auto"/>
        <w:left w:val="none" w:sz="0" w:space="0" w:color="auto"/>
        <w:bottom w:val="none" w:sz="0" w:space="0" w:color="auto"/>
        <w:right w:val="none" w:sz="0" w:space="0" w:color="auto"/>
      </w:divBdr>
    </w:div>
    <w:div w:id="98372701">
      <w:bodyDiv w:val="1"/>
      <w:marLeft w:val="0"/>
      <w:marRight w:val="0"/>
      <w:marTop w:val="0"/>
      <w:marBottom w:val="0"/>
      <w:divBdr>
        <w:top w:val="none" w:sz="0" w:space="0" w:color="auto"/>
        <w:left w:val="none" w:sz="0" w:space="0" w:color="auto"/>
        <w:bottom w:val="none" w:sz="0" w:space="0" w:color="auto"/>
        <w:right w:val="none" w:sz="0" w:space="0" w:color="auto"/>
      </w:divBdr>
    </w:div>
    <w:div w:id="127942640">
      <w:bodyDiv w:val="1"/>
      <w:marLeft w:val="0"/>
      <w:marRight w:val="0"/>
      <w:marTop w:val="0"/>
      <w:marBottom w:val="0"/>
      <w:divBdr>
        <w:top w:val="none" w:sz="0" w:space="0" w:color="auto"/>
        <w:left w:val="none" w:sz="0" w:space="0" w:color="auto"/>
        <w:bottom w:val="none" w:sz="0" w:space="0" w:color="auto"/>
        <w:right w:val="none" w:sz="0" w:space="0" w:color="auto"/>
      </w:divBdr>
    </w:div>
    <w:div w:id="128088122">
      <w:bodyDiv w:val="1"/>
      <w:marLeft w:val="0"/>
      <w:marRight w:val="0"/>
      <w:marTop w:val="0"/>
      <w:marBottom w:val="0"/>
      <w:divBdr>
        <w:top w:val="none" w:sz="0" w:space="0" w:color="auto"/>
        <w:left w:val="none" w:sz="0" w:space="0" w:color="auto"/>
        <w:bottom w:val="none" w:sz="0" w:space="0" w:color="auto"/>
        <w:right w:val="none" w:sz="0" w:space="0" w:color="auto"/>
      </w:divBdr>
    </w:div>
    <w:div w:id="128283998">
      <w:bodyDiv w:val="1"/>
      <w:marLeft w:val="0"/>
      <w:marRight w:val="0"/>
      <w:marTop w:val="0"/>
      <w:marBottom w:val="0"/>
      <w:divBdr>
        <w:top w:val="none" w:sz="0" w:space="0" w:color="auto"/>
        <w:left w:val="none" w:sz="0" w:space="0" w:color="auto"/>
        <w:bottom w:val="none" w:sz="0" w:space="0" w:color="auto"/>
        <w:right w:val="none" w:sz="0" w:space="0" w:color="auto"/>
      </w:divBdr>
    </w:div>
    <w:div w:id="136920543">
      <w:bodyDiv w:val="1"/>
      <w:marLeft w:val="0"/>
      <w:marRight w:val="0"/>
      <w:marTop w:val="0"/>
      <w:marBottom w:val="0"/>
      <w:divBdr>
        <w:top w:val="none" w:sz="0" w:space="0" w:color="auto"/>
        <w:left w:val="none" w:sz="0" w:space="0" w:color="auto"/>
        <w:bottom w:val="none" w:sz="0" w:space="0" w:color="auto"/>
        <w:right w:val="none" w:sz="0" w:space="0" w:color="auto"/>
      </w:divBdr>
    </w:div>
    <w:div w:id="141385361">
      <w:bodyDiv w:val="1"/>
      <w:marLeft w:val="0"/>
      <w:marRight w:val="0"/>
      <w:marTop w:val="0"/>
      <w:marBottom w:val="0"/>
      <w:divBdr>
        <w:top w:val="none" w:sz="0" w:space="0" w:color="auto"/>
        <w:left w:val="none" w:sz="0" w:space="0" w:color="auto"/>
        <w:bottom w:val="none" w:sz="0" w:space="0" w:color="auto"/>
        <w:right w:val="none" w:sz="0" w:space="0" w:color="auto"/>
      </w:divBdr>
    </w:div>
    <w:div w:id="143275408">
      <w:bodyDiv w:val="1"/>
      <w:marLeft w:val="0"/>
      <w:marRight w:val="0"/>
      <w:marTop w:val="0"/>
      <w:marBottom w:val="0"/>
      <w:divBdr>
        <w:top w:val="none" w:sz="0" w:space="0" w:color="auto"/>
        <w:left w:val="none" w:sz="0" w:space="0" w:color="auto"/>
        <w:bottom w:val="none" w:sz="0" w:space="0" w:color="auto"/>
        <w:right w:val="none" w:sz="0" w:space="0" w:color="auto"/>
      </w:divBdr>
    </w:div>
    <w:div w:id="143666420">
      <w:bodyDiv w:val="1"/>
      <w:marLeft w:val="0"/>
      <w:marRight w:val="0"/>
      <w:marTop w:val="0"/>
      <w:marBottom w:val="0"/>
      <w:divBdr>
        <w:top w:val="none" w:sz="0" w:space="0" w:color="auto"/>
        <w:left w:val="none" w:sz="0" w:space="0" w:color="auto"/>
        <w:bottom w:val="none" w:sz="0" w:space="0" w:color="auto"/>
        <w:right w:val="none" w:sz="0" w:space="0" w:color="auto"/>
      </w:divBdr>
    </w:div>
    <w:div w:id="146014830">
      <w:bodyDiv w:val="1"/>
      <w:marLeft w:val="0"/>
      <w:marRight w:val="0"/>
      <w:marTop w:val="0"/>
      <w:marBottom w:val="0"/>
      <w:divBdr>
        <w:top w:val="none" w:sz="0" w:space="0" w:color="auto"/>
        <w:left w:val="none" w:sz="0" w:space="0" w:color="auto"/>
        <w:bottom w:val="none" w:sz="0" w:space="0" w:color="auto"/>
        <w:right w:val="none" w:sz="0" w:space="0" w:color="auto"/>
      </w:divBdr>
    </w:div>
    <w:div w:id="157888723">
      <w:bodyDiv w:val="1"/>
      <w:marLeft w:val="0"/>
      <w:marRight w:val="0"/>
      <w:marTop w:val="0"/>
      <w:marBottom w:val="0"/>
      <w:divBdr>
        <w:top w:val="none" w:sz="0" w:space="0" w:color="auto"/>
        <w:left w:val="none" w:sz="0" w:space="0" w:color="auto"/>
        <w:bottom w:val="none" w:sz="0" w:space="0" w:color="auto"/>
        <w:right w:val="none" w:sz="0" w:space="0" w:color="auto"/>
      </w:divBdr>
    </w:div>
    <w:div w:id="159125795">
      <w:bodyDiv w:val="1"/>
      <w:marLeft w:val="0"/>
      <w:marRight w:val="0"/>
      <w:marTop w:val="0"/>
      <w:marBottom w:val="0"/>
      <w:divBdr>
        <w:top w:val="none" w:sz="0" w:space="0" w:color="auto"/>
        <w:left w:val="none" w:sz="0" w:space="0" w:color="auto"/>
        <w:bottom w:val="none" w:sz="0" w:space="0" w:color="auto"/>
        <w:right w:val="none" w:sz="0" w:space="0" w:color="auto"/>
      </w:divBdr>
    </w:div>
    <w:div w:id="160825903">
      <w:bodyDiv w:val="1"/>
      <w:marLeft w:val="0"/>
      <w:marRight w:val="0"/>
      <w:marTop w:val="0"/>
      <w:marBottom w:val="0"/>
      <w:divBdr>
        <w:top w:val="none" w:sz="0" w:space="0" w:color="auto"/>
        <w:left w:val="none" w:sz="0" w:space="0" w:color="auto"/>
        <w:bottom w:val="none" w:sz="0" w:space="0" w:color="auto"/>
        <w:right w:val="none" w:sz="0" w:space="0" w:color="auto"/>
      </w:divBdr>
    </w:div>
    <w:div w:id="182940386">
      <w:bodyDiv w:val="1"/>
      <w:marLeft w:val="0"/>
      <w:marRight w:val="0"/>
      <w:marTop w:val="0"/>
      <w:marBottom w:val="0"/>
      <w:divBdr>
        <w:top w:val="none" w:sz="0" w:space="0" w:color="auto"/>
        <w:left w:val="none" w:sz="0" w:space="0" w:color="auto"/>
        <w:bottom w:val="none" w:sz="0" w:space="0" w:color="auto"/>
        <w:right w:val="none" w:sz="0" w:space="0" w:color="auto"/>
      </w:divBdr>
    </w:div>
    <w:div w:id="187909324">
      <w:bodyDiv w:val="1"/>
      <w:marLeft w:val="0"/>
      <w:marRight w:val="0"/>
      <w:marTop w:val="0"/>
      <w:marBottom w:val="0"/>
      <w:divBdr>
        <w:top w:val="none" w:sz="0" w:space="0" w:color="auto"/>
        <w:left w:val="none" w:sz="0" w:space="0" w:color="auto"/>
        <w:bottom w:val="none" w:sz="0" w:space="0" w:color="auto"/>
        <w:right w:val="none" w:sz="0" w:space="0" w:color="auto"/>
      </w:divBdr>
    </w:div>
    <w:div w:id="192228847">
      <w:bodyDiv w:val="1"/>
      <w:marLeft w:val="0"/>
      <w:marRight w:val="0"/>
      <w:marTop w:val="0"/>
      <w:marBottom w:val="0"/>
      <w:divBdr>
        <w:top w:val="none" w:sz="0" w:space="0" w:color="auto"/>
        <w:left w:val="none" w:sz="0" w:space="0" w:color="auto"/>
        <w:bottom w:val="none" w:sz="0" w:space="0" w:color="auto"/>
        <w:right w:val="none" w:sz="0" w:space="0" w:color="auto"/>
      </w:divBdr>
    </w:div>
    <w:div w:id="195197489">
      <w:bodyDiv w:val="1"/>
      <w:marLeft w:val="0"/>
      <w:marRight w:val="0"/>
      <w:marTop w:val="0"/>
      <w:marBottom w:val="0"/>
      <w:divBdr>
        <w:top w:val="none" w:sz="0" w:space="0" w:color="auto"/>
        <w:left w:val="none" w:sz="0" w:space="0" w:color="auto"/>
        <w:bottom w:val="none" w:sz="0" w:space="0" w:color="auto"/>
        <w:right w:val="none" w:sz="0" w:space="0" w:color="auto"/>
      </w:divBdr>
    </w:div>
    <w:div w:id="229194656">
      <w:bodyDiv w:val="1"/>
      <w:marLeft w:val="0"/>
      <w:marRight w:val="0"/>
      <w:marTop w:val="0"/>
      <w:marBottom w:val="0"/>
      <w:divBdr>
        <w:top w:val="none" w:sz="0" w:space="0" w:color="auto"/>
        <w:left w:val="none" w:sz="0" w:space="0" w:color="auto"/>
        <w:bottom w:val="none" w:sz="0" w:space="0" w:color="auto"/>
        <w:right w:val="none" w:sz="0" w:space="0" w:color="auto"/>
      </w:divBdr>
    </w:div>
    <w:div w:id="235551614">
      <w:bodyDiv w:val="1"/>
      <w:marLeft w:val="0"/>
      <w:marRight w:val="0"/>
      <w:marTop w:val="0"/>
      <w:marBottom w:val="0"/>
      <w:divBdr>
        <w:top w:val="none" w:sz="0" w:space="0" w:color="auto"/>
        <w:left w:val="none" w:sz="0" w:space="0" w:color="auto"/>
        <w:bottom w:val="none" w:sz="0" w:space="0" w:color="auto"/>
        <w:right w:val="none" w:sz="0" w:space="0" w:color="auto"/>
      </w:divBdr>
    </w:div>
    <w:div w:id="237634277">
      <w:bodyDiv w:val="1"/>
      <w:marLeft w:val="0"/>
      <w:marRight w:val="0"/>
      <w:marTop w:val="0"/>
      <w:marBottom w:val="0"/>
      <w:divBdr>
        <w:top w:val="none" w:sz="0" w:space="0" w:color="auto"/>
        <w:left w:val="none" w:sz="0" w:space="0" w:color="auto"/>
        <w:bottom w:val="none" w:sz="0" w:space="0" w:color="auto"/>
        <w:right w:val="none" w:sz="0" w:space="0" w:color="auto"/>
      </w:divBdr>
    </w:div>
    <w:div w:id="264966264">
      <w:bodyDiv w:val="1"/>
      <w:marLeft w:val="0"/>
      <w:marRight w:val="0"/>
      <w:marTop w:val="0"/>
      <w:marBottom w:val="0"/>
      <w:divBdr>
        <w:top w:val="none" w:sz="0" w:space="0" w:color="auto"/>
        <w:left w:val="none" w:sz="0" w:space="0" w:color="auto"/>
        <w:bottom w:val="none" w:sz="0" w:space="0" w:color="auto"/>
        <w:right w:val="none" w:sz="0" w:space="0" w:color="auto"/>
      </w:divBdr>
    </w:div>
    <w:div w:id="267202198">
      <w:bodyDiv w:val="1"/>
      <w:marLeft w:val="0"/>
      <w:marRight w:val="0"/>
      <w:marTop w:val="0"/>
      <w:marBottom w:val="0"/>
      <w:divBdr>
        <w:top w:val="none" w:sz="0" w:space="0" w:color="auto"/>
        <w:left w:val="none" w:sz="0" w:space="0" w:color="auto"/>
        <w:bottom w:val="none" w:sz="0" w:space="0" w:color="auto"/>
        <w:right w:val="none" w:sz="0" w:space="0" w:color="auto"/>
      </w:divBdr>
    </w:div>
    <w:div w:id="272522966">
      <w:bodyDiv w:val="1"/>
      <w:marLeft w:val="0"/>
      <w:marRight w:val="0"/>
      <w:marTop w:val="0"/>
      <w:marBottom w:val="0"/>
      <w:divBdr>
        <w:top w:val="none" w:sz="0" w:space="0" w:color="auto"/>
        <w:left w:val="none" w:sz="0" w:space="0" w:color="auto"/>
        <w:bottom w:val="none" w:sz="0" w:space="0" w:color="auto"/>
        <w:right w:val="none" w:sz="0" w:space="0" w:color="auto"/>
      </w:divBdr>
    </w:div>
    <w:div w:id="273485647">
      <w:bodyDiv w:val="1"/>
      <w:marLeft w:val="0"/>
      <w:marRight w:val="0"/>
      <w:marTop w:val="0"/>
      <w:marBottom w:val="0"/>
      <w:divBdr>
        <w:top w:val="none" w:sz="0" w:space="0" w:color="auto"/>
        <w:left w:val="none" w:sz="0" w:space="0" w:color="auto"/>
        <w:bottom w:val="none" w:sz="0" w:space="0" w:color="auto"/>
        <w:right w:val="none" w:sz="0" w:space="0" w:color="auto"/>
      </w:divBdr>
    </w:div>
    <w:div w:id="285354243">
      <w:bodyDiv w:val="1"/>
      <w:marLeft w:val="0"/>
      <w:marRight w:val="0"/>
      <w:marTop w:val="0"/>
      <w:marBottom w:val="0"/>
      <w:divBdr>
        <w:top w:val="none" w:sz="0" w:space="0" w:color="auto"/>
        <w:left w:val="none" w:sz="0" w:space="0" w:color="auto"/>
        <w:bottom w:val="none" w:sz="0" w:space="0" w:color="auto"/>
        <w:right w:val="none" w:sz="0" w:space="0" w:color="auto"/>
      </w:divBdr>
    </w:div>
    <w:div w:id="291980724">
      <w:bodyDiv w:val="1"/>
      <w:marLeft w:val="0"/>
      <w:marRight w:val="0"/>
      <w:marTop w:val="0"/>
      <w:marBottom w:val="0"/>
      <w:divBdr>
        <w:top w:val="none" w:sz="0" w:space="0" w:color="auto"/>
        <w:left w:val="none" w:sz="0" w:space="0" w:color="auto"/>
        <w:bottom w:val="none" w:sz="0" w:space="0" w:color="auto"/>
        <w:right w:val="none" w:sz="0" w:space="0" w:color="auto"/>
      </w:divBdr>
    </w:div>
    <w:div w:id="292911560">
      <w:bodyDiv w:val="1"/>
      <w:marLeft w:val="0"/>
      <w:marRight w:val="0"/>
      <w:marTop w:val="0"/>
      <w:marBottom w:val="0"/>
      <w:divBdr>
        <w:top w:val="none" w:sz="0" w:space="0" w:color="auto"/>
        <w:left w:val="none" w:sz="0" w:space="0" w:color="auto"/>
        <w:bottom w:val="none" w:sz="0" w:space="0" w:color="auto"/>
        <w:right w:val="none" w:sz="0" w:space="0" w:color="auto"/>
      </w:divBdr>
    </w:div>
    <w:div w:id="304506314">
      <w:bodyDiv w:val="1"/>
      <w:marLeft w:val="0"/>
      <w:marRight w:val="0"/>
      <w:marTop w:val="0"/>
      <w:marBottom w:val="0"/>
      <w:divBdr>
        <w:top w:val="none" w:sz="0" w:space="0" w:color="auto"/>
        <w:left w:val="none" w:sz="0" w:space="0" w:color="auto"/>
        <w:bottom w:val="none" w:sz="0" w:space="0" w:color="auto"/>
        <w:right w:val="none" w:sz="0" w:space="0" w:color="auto"/>
      </w:divBdr>
    </w:div>
    <w:div w:id="309291936">
      <w:bodyDiv w:val="1"/>
      <w:marLeft w:val="0"/>
      <w:marRight w:val="0"/>
      <w:marTop w:val="0"/>
      <w:marBottom w:val="0"/>
      <w:divBdr>
        <w:top w:val="none" w:sz="0" w:space="0" w:color="auto"/>
        <w:left w:val="none" w:sz="0" w:space="0" w:color="auto"/>
        <w:bottom w:val="none" w:sz="0" w:space="0" w:color="auto"/>
        <w:right w:val="none" w:sz="0" w:space="0" w:color="auto"/>
      </w:divBdr>
    </w:div>
    <w:div w:id="317540806">
      <w:bodyDiv w:val="1"/>
      <w:marLeft w:val="0"/>
      <w:marRight w:val="0"/>
      <w:marTop w:val="0"/>
      <w:marBottom w:val="0"/>
      <w:divBdr>
        <w:top w:val="none" w:sz="0" w:space="0" w:color="auto"/>
        <w:left w:val="none" w:sz="0" w:space="0" w:color="auto"/>
        <w:bottom w:val="none" w:sz="0" w:space="0" w:color="auto"/>
        <w:right w:val="none" w:sz="0" w:space="0" w:color="auto"/>
      </w:divBdr>
    </w:div>
    <w:div w:id="324281747">
      <w:bodyDiv w:val="1"/>
      <w:marLeft w:val="0"/>
      <w:marRight w:val="0"/>
      <w:marTop w:val="0"/>
      <w:marBottom w:val="0"/>
      <w:divBdr>
        <w:top w:val="none" w:sz="0" w:space="0" w:color="auto"/>
        <w:left w:val="none" w:sz="0" w:space="0" w:color="auto"/>
        <w:bottom w:val="none" w:sz="0" w:space="0" w:color="auto"/>
        <w:right w:val="none" w:sz="0" w:space="0" w:color="auto"/>
      </w:divBdr>
    </w:div>
    <w:div w:id="324666689">
      <w:bodyDiv w:val="1"/>
      <w:marLeft w:val="0"/>
      <w:marRight w:val="0"/>
      <w:marTop w:val="0"/>
      <w:marBottom w:val="0"/>
      <w:divBdr>
        <w:top w:val="none" w:sz="0" w:space="0" w:color="auto"/>
        <w:left w:val="none" w:sz="0" w:space="0" w:color="auto"/>
        <w:bottom w:val="none" w:sz="0" w:space="0" w:color="auto"/>
        <w:right w:val="none" w:sz="0" w:space="0" w:color="auto"/>
      </w:divBdr>
    </w:div>
    <w:div w:id="325862545">
      <w:bodyDiv w:val="1"/>
      <w:marLeft w:val="0"/>
      <w:marRight w:val="0"/>
      <w:marTop w:val="0"/>
      <w:marBottom w:val="0"/>
      <w:divBdr>
        <w:top w:val="none" w:sz="0" w:space="0" w:color="auto"/>
        <w:left w:val="none" w:sz="0" w:space="0" w:color="auto"/>
        <w:bottom w:val="none" w:sz="0" w:space="0" w:color="auto"/>
        <w:right w:val="none" w:sz="0" w:space="0" w:color="auto"/>
      </w:divBdr>
    </w:div>
    <w:div w:id="332801100">
      <w:bodyDiv w:val="1"/>
      <w:marLeft w:val="0"/>
      <w:marRight w:val="0"/>
      <w:marTop w:val="0"/>
      <w:marBottom w:val="0"/>
      <w:divBdr>
        <w:top w:val="none" w:sz="0" w:space="0" w:color="auto"/>
        <w:left w:val="none" w:sz="0" w:space="0" w:color="auto"/>
        <w:bottom w:val="none" w:sz="0" w:space="0" w:color="auto"/>
        <w:right w:val="none" w:sz="0" w:space="0" w:color="auto"/>
      </w:divBdr>
    </w:div>
    <w:div w:id="339360240">
      <w:bodyDiv w:val="1"/>
      <w:marLeft w:val="0"/>
      <w:marRight w:val="0"/>
      <w:marTop w:val="0"/>
      <w:marBottom w:val="0"/>
      <w:divBdr>
        <w:top w:val="none" w:sz="0" w:space="0" w:color="auto"/>
        <w:left w:val="none" w:sz="0" w:space="0" w:color="auto"/>
        <w:bottom w:val="none" w:sz="0" w:space="0" w:color="auto"/>
        <w:right w:val="none" w:sz="0" w:space="0" w:color="auto"/>
      </w:divBdr>
    </w:div>
    <w:div w:id="352415891">
      <w:bodyDiv w:val="1"/>
      <w:marLeft w:val="0"/>
      <w:marRight w:val="0"/>
      <w:marTop w:val="0"/>
      <w:marBottom w:val="0"/>
      <w:divBdr>
        <w:top w:val="none" w:sz="0" w:space="0" w:color="auto"/>
        <w:left w:val="none" w:sz="0" w:space="0" w:color="auto"/>
        <w:bottom w:val="none" w:sz="0" w:space="0" w:color="auto"/>
        <w:right w:val="none" w:sz="0" w:space="0" w:color="auto"/>
      </w:divBdr>
    </w:div>
    <w:div w:id="357043636">
      <w:bodyDiv w:val="1"/>
      <w:marLeft w:val="0"/>
      <w:marRight w:val="0"/>
      <w:marTop w:val="0"/>
      <w:marBottom w:val="0"/>
      <w:divBdr>
        <w:top w:val="none" w:sz="0" w:space="0" w:color="auto"/>
        <w:left w:val="none" w:sz="0" w:space="0" w:color="auto"/>
        <w:bottom w:val="none" w:sz="0" w:space="0" w:color="auto"/>
        <w:right w:val="none" w:sz="0" w:space="0" w:color="auto"/>
      </w:divBdr>
    </w:div>
    <w:div w:id="395788653">
      <w:bodyDiv w:val="1"/>
      <w:marLeft w:val="0"/>
      <w:marRight w:val="0"/>
      <w:marTop w:val="0"/>
      <w:marBottom w:val="0"/>
      <w:divBdr>
        <w:top w:val="none" w:sz="0" w:space="0" w:color="auto"/>
        <w:left w:val="none" w:sz="0" w:space="0" w:color="auto"/>
        <w:bottom w:val="none" w:sz="0" w:space="0" w:color="auto"/>
        <w:right w:val="none" w:sz="0" w:space="0" w:color="auto"/>
      </w:divBdr>
    </w:div>
    <w:div w:id="400642811">
      <w:bodyDiv w:val="1"/>
      <w:marLeft w:val="0"/>
      <w:marRight w:val="0"/>
      <w:marTop w:val="0"/>
      <w:marBottom w:val="0"/>
      <w:divBdr>
        <w:top w:val="none" w:sz="0" w:space="0" w:color="auto"/>
        <w:left w:val="none" w:sz="0" w:space="0" w:color="auto"/>
        <w:bottom w:val="none" w:sz="0" w:space="0" w:color="auto"/>
        <w:right w:val="none" w:sz="0" w:space="0" w:color="auto"/>
      </w:divBdr>
    </w:div>
    <w:div w:id="404769428">
      <w:bodyDiv w:val="1"/>
      <w:marLeft w:val="0"/>
      <w:marRight w:val="0"/>
      <w:marTop w:val="0"/>
      <w:marBottom w:val="0"/>
      <w:divBdr>
        <w:top w:val="none" w:sz="0" w:space="0" w:color="auto"/>
        <w:left w:val="none" w:sz="0" w:space="0" w:color="auto"/>
        <w:bottom w:val="none" w:sz="0" w:space="0" w:color="auto"/>
        <w:right w:val="none" w:sz="0" w:space="0" w:color="auto"/>
      </w:divBdr>
    </w:div>
    <w:div w:id="411977204">
      <w:bodyDiv w:val="1"/>
      <w:marLeft w:val="0"/>
      <w:marRight w:val="0"/>
      <w:marTop w:val="0"/>
      <w:marBottom w:val="0"/>
      <w:divBdr>
        <w:top w:val="none" w:sz="0" w:space="0" w:color="auto"/>
        <w:left w:val="none" w:sz="0" w:space="0" w:color="auto"/>
        <w:bottom w:val="none" w:sz="0" w:space="0" w:color="auto"/>
        <w:right w:val="none" w:sz="0" w:space="0" w:color="auto"/>
      </w:divBdr>
    </w:div>
    <w:div w:id="422385709">
      <w:bodyDiv w:val="1"/>
      <w:marLeft w:val="0"/>
      <w:marRight w:val="0"/>
      <w:marTop w:val="0"/>
      <w:marBottom w:val="0"/>
      <w:divBdr>
        <w:top w:val="none" w:sz="0" w:space="0" w:color="auto"/>
        <w:left w:val="none" w:sz="0" w:space="0" w:color="auto"/>
        <w:bottom w:val="none" w:sz="0" w:space="0" w:color="auto"/>
        <w:right w:val="none" w:sz="0" w:space="0" w:color="auto"/>
      </w:divBdr>
    </w:div>
    <w:div w:id="425004115">
      <w:bodyDiv w:val="1"/>
      <w:marLeft w:val="0"/>
      <w:marRight w:val="0"/>
      <w:marTop w:val="0"/>
      <w:marBottom w:val="0"/>
      <w:divBdr>
        <w:top w:val="none" w:sz="0" w:space="0" w:color="auto"/>
        <w:left w:val="none" w:sz="0" w:space="0" w:color="auto"/>
        <w:bottom w:val="none" w:sz="0" w:space="0" w:color="auto"/>
        <w:right w:val="none" w:sz="0" w:space="0" w:color="auto"/>
      </w:divBdr>
    </w:div>
    <w:div w:id="433521921">
      <w:bodyDiv w:val="1"/>
      <w:marLeft w:val="0"/>
      <w:marRight w:val="0"/>
      <w:marTop w:val="0"/>
      <w:marBottom w:val="0"/>
      <w:divBdr>
        <w:top w:val="none" w:sz="0" w:space="0" w:color="auto"/>
        <w:left w:val="none" w:sz="0" w:space="0" w:color="auto"/>
        <w:bottom w:val="none" w:sz="0" w:space="0" w:color="auto"/>
        <w:right w:val="none" w:sz="0" w:space="0" w:color="auto"/>
      </w:divBdr>
    </w:div>
    <w:div w:id="442118557">
      <w:bodyDiv w:val="1"/>
      <w:marLeft w:val="0"/>
      <w:marRight w:val="0"/>
      <w:marTop w:val="0"/>
      <w:marBottom w:val="0"/>
      <w:divBdr>
        <w:top w:val="none" w:sz="0" w:space="0" w:color="auto"/>
        <w:left w:val="none" w:sz="0" w:space="0" w:color="auto"/>
        <w:bottom w:val="none" w:sz="0" w:space="0" w:color="auto"/>
        <w:right w:val="none" w:sz="0" w:space="0" w:color="auto"/>
      </w:divBdr>
    </w:div>
    <w:div w:id="443306519">
      <w:bodyDiv w:val="1"/>
      <w:marLeft w:val="0"/>
      <w:marRight w:val="0"/>
      <w:marTop w:val="0"/>
      <w:marBottom w:val="0"/>
      <w:divBdr>
        <w:top w:val="none" w:sz="0" w:space="0" w:color="auto"/>
        <w:left w:val="none" w:sz="0" w:space="0" w:color="auto"/>
        <w:bottom w:val="none" w:sz="0" w:space="0" w:color="auto"/>
        <w:right w:val="none" w:sz="0" w:space="0" w:color="auto"/>
      </w:divBdr>
    </w:div>
    <w:div w:id="445344433">
      <w:bodyDiv w:val="1"/>
      <w:marLeft w:val="0"/>
      <w:marRight w:val="0"/>
      <w:marTop w:val="0"/>
      <w:marBottom w:val="0"/>
      <w:divBdr>
        <w:top w:val="none" w:sz="0" w:space="0" w:color="auto"/>
        <w:left w:val="none" w:sz="0" w:space="0" w:color="auto"/>
        <w:bottom w:val="none" w:sz="0" w:space="0" w:color="auto"/>
        <w:right w:val="none" w:sz="0" w:space="0" w:color="auto"/>
      </w:divBdr>
    </w:div>
    <w:div w:id="447621838">
      <w:bodyDiv w:val="1"/>
      <w:marLeft w:val="0"/>
      <w:marRight w:val="0"/>
      <w:marTop w:val="0"/>
      <w:marBottom w:val="0"/>
      <w:divBdr>
        <w:top w:val="none" w:sz="0" w:space="0" w:color="auto"/>
        <w:left w:val="none" w:sz="0" w:space="0" w:color="auto"/>
        <w:bottom w:val="none" w:sz="0" w:space="0" w:color="auto"/>
        <w:right w:val="none" w:sz="0" w:space="0" w:color="auto"/>
      </w:divBdr>
    </w:div>
    <w:div w:id="449474122">
      <w:bodyDiv w:val="1"/>
      <w:marLeft w:val="0"/>
      <w:marRight w:val="0"/>
      <w:marTop w:val="0"/>
      <w:marBottom w:val="0"/>
      <w:divBdr>
        <w:top w:val="none" w:sz="0" w:space="0" w:color="auto"/>
        <w:left w:val="none" w:sz="0" w:space="0" w:color="auto"/>
        <w:bottom w:val="none" w:sz="0" w:space="0" w:color="auto"/>
        <w:right w:val="none" w:sz="0" w:space="0" w:color="auto"/>
      </w:divBdr>
    </w:div>
    <w:div w:id="452098166">
      <w:bodyDiv w:val="1"/>
      <w:marLeft w:val="0"/>
      <w:marRight w:val="0"/>
      <w:marTop w:val="0"/>
      <w:marBottom w:val="0"/>
      <w:divBdr>
        <w:top w:val="none" w:sz="0" w:space="0" w:color="auto"/>
        <w:left w:val="none" w:sz="0" w:space="0" w:color="auto"/>
        <w:bottom w:val="none" w:sz="0" w:space="0" w:color="auto"/>
        <w:right w:val="none" w:sz="0" w:space="0" w:color="auto"/>
      </w:divBdr>
    </w:div>
    <w:div w:id="452988562">
      <w:bodyDiv w:val="1"/>
      <w:marLeft w:val="0"/>
      <w:marRight w:val="0"/>
      <w:marTop w:val="0"/>
      <w:marBottom w:val="0"/>
      <w:divBdr>
        <w:top w:val="none" w:sz="0" w:space="0" w:color="auto"/>
        <w:left w:val="none" w:sz="0" w:space="0" w:color="auto"/>
        <w:bottom w:val="none" w:sz="0" w:space="0" w:color="auto"/>
        <w:right w:val="none" w:sz="0" w:space="0" w:color="auto"/>
      </w:divBdr>
    </w:div>
    <w:div w:id="453594762">
      <w:bodyDiv w:val="1"/>
      <w:marLeft w:val="0"/>
      <w:marRight w:val="0"/>
      <w:marTop w:val="0"/>
      <w:marBottom w:val="0"/>
      <w:divBdr>
        <w:top w:val="none" w:sz="0" w:space="0" w:color="auto"/>
        <w:left w:val="none" w:sz="0" w:space="0" w:color="auto"/>
        <w:bottom w:val="none" w:sz="0" w:space="0" w:color="auto"/>
        <w:right w:val="none" w:sz="0" w:space="0" w:color="auto"/>
      </w:divBdr>
    </w:div>
    <w:div w:id="455223091">
      <w:bodyDiv w:val="1"/>
      <w:marLeft w:val="0"/>
      <w:marRight w:val="0"/>
      <w:marTop w:val="0"/>
      <w:marBottom w:val="0"/>
      <w:divBdr>
        <w:top w:val="none" w:sz="0" w:space="0" w:color="auto"/>
        <w:left w:val="none" w:sz="0" w:space="0" w:color="auto"/>
        <w:bottom w:val="none" w:sz="0" w:space="0" w:color="auto"/>
        <w:right w:val="none" w:sz="0" w:space="0" w:color="auto"/>
      </w:divBdr>
    </w:div>
    <w:div w:id="456143997">
      <w:bodyDiv w:val="1"/>
      <w:marLeft w:val="0"/>
      <w:marRight w:val="0"/>
      <w:marTop w:val="0"/>
      <w:marBottom w:val="0"/>
      <w:divBdr>
        <w:top w:val="none" w:sz="0" w:space="0" w:color="auto"/>
        <w:left w:val="none" w:sz="0" w:space="0" w:color="auto"/>
        <w:bottom w:val="none" w:sz="0" w:space="0" w:color="auto"/>
        <w:right w:val="none" w:sz="0" w:space="0" w:color="auto"/>
      </w:divBdr>
    </w:div>
    <w:div w:id="463741686">
      <w:bodyDiv w:val="1"/>
      <w:marLeft w:val="0"/>
      <w:marRight w:val="0"/>
      <w:marTop w:val="0"/>
      <w:marBottom w:val="0"/>
      <w:divBdr>
        <w:top w:val="none" w:sz="0" w:space="0" w:color="auto"/>
        <w:left w:val="none" w:sz="0" w:space="0" w:color="auto"/>
        <w:bottom w:val="none" w:sz="0" w:space="0" w:color="auto"/>
        <w:right w:val="none" w:sz="0" w:space="0" w:color="auto"/>
      </w:divBdr>
    </w:div>
    <w:div w:id="465197016">
      <w:bodyDiv w:val="1"/>
      <w:marLeft w:val="0"/>
      <w:marRight w:val="0"/>
      <w:marTop w:val="0"/>
      <w:marBottom w:val="0"/>
      <w:divBdr>
        <w:top w:val="none" w:sz="0" w:space="0" w:color="auto"/>
        <w:left w:val="none" w:sz="0" w:space="0" w:color="auto"/>
        <w:bottom w:val="none" w:sz="0" w:space="0" w:color="auto"/>
        <w:right w:val="none" w:sz="0" w:space="0" w:color="auto"/>
      </w:divBdr>
    </w:div>
    <w:div w:id="465664667">
      <w:bodyDiv w:val="1"/>
      <w:marLeft w:val="0"/>
      <w:marRight w:val="0"/>
      <w:marTop w:val="0"/>
      <w:marBottom w:val="0"/>
      <w:divBdr>
        <w:top w:val="none" w:sz="0" w:space="0" w:color="auto"/>
        <w:left w:val="none" w:sz="0" w:space="0" w:color="auto"/>
        <w:bottom w:val="none" w:sz="0" w:space="0" w:color="auto"/>
        <w:right w:val="none" w:sz="0" w:space="0" w:color="auto"/>
      </w:divBdr>
    </w:div>
    <w:div w:id="469176260">
      <w:bodyDiv w:val="1"/>
      <w:marLeft w:val="0"/>
      <w:marRight w:val="0"/>
      <w:marTop w:val="0"/>
      <w:marBottom w:val="0"/>
      <w:divBdr>
        <w:top w:val="none" w:sz="0" w:space="0" w:color="auto"/>
        <w:left w:val="none" w:sz="0" w:space="0" w:color="auto"/>
        <w:bottom w:val="none" w:sz="0" w:space="0" w:color="auto"/>
        <w:right w:val="none" w:sz="0" w:space="0" w:color="auto"/>
      </w:divBdr>
    </w:div>
    <w:div w:id="482158384">
      <w:bodyDiv w:val="1"/>
      <w:marLeft w:val="0"/>
      <w:marRight w:val="0"/>
      <w:marTop w:val="0"/>
      <w:marBottom w:val="0"/>
      <w:divBdr>
        <w:top w:val="none" w:sz="0" w:space="0" w:color="auto"/>
        <w:left w:val="none" w:sz="0" w:space="0" w:color="auto"/>
        <w:bottom w:val="none" w:sz="0" w:space="0" w:color="auto"/>
        <w:right w:val="none" w:sz="0" w:space="0" w:color="auto"/>
      </w:divBdr>
    </w:div>
    <w:div w:id="501042778">
      <w:bodyDiv w:val="1"/>
      <w:marLeft w:val="0"/>
      <w:marRight w:val="0"/>
      <w:marTop w:val="0"/>
      <w:marBottom w:val="0"/>
      <w:divBdr>
        <w:top w:val="none" w:sz="0" w:space="0" w:color="auto"/>
        <w:left w:val="none" w:sz="0" w:space="0" w:color="auto"/>
        <w:bottom w:val="none" w:sz="0" w:space="0" w:color="auto"/>
        <w:right w:val="none" w:sz="0" w:space="0" w:color="auto"/>
      </w:divBdr>
    </w:div>
    <w:div w:id="511530486">
      <w:bodyDiv w:val="1"/>
      <w:marLeft w:val="0"/>
      <w:marRight w:val="0"/>
      <w:marTop w:val="0"/>
      <w:marBottom w:val="0"/>
      <w:divBdr>
        <w:top w:val="none" w:sz="0" w:space="0" w:color="auto"/>
        <w:left w:val="none" w:sz="0" w:space="0" w:color="auto"/>
        <w:bottom w:val="none" w:sz="0" w:space="0" w:color="auto"/>
        <w:right w:val="none" w:sz="0" w:space="0" w:color="auto"/>
      </w:divBdr>
    </w:div>
    <w:div w:id="519591197">
      <w:bodyDiv w:val="1"/>
      <w:marLeft w:val="0"/>
      <w:marRight w:val="0"/>
      <w:marTop w:val="0"/>
      <w:marBottom w:val="0"/>
      <w:divBdr>
        <w:top w:val="none" w:sz="0" w:space="0" w:color="auto"/>
        <w:left w:val="none" w:sz="0" w:space="0" w:color="auto"/>
        <w:bottom w:val="none" w:sz="0" w:space="0" w:color="auto"/>
        <w:right w:val="none" w:sz="0" w:space="0" w:color="auto"/>
      </w:divBdr>
    </w:div>
    <w:div w:id="523396836">
      <w:bodyDiv w:val="1"/>
      <w:marLeft w:val="0"/>
      <w:marRight w:val="0"/>
      <w:marTop w:val="0"/>
      <w:marBottom w:val="0"/>
      <w:divBdr>
        <w:top w:val="none" w:sz="0" w:space="0" w:color="auto"/>
        <w:left w:val="none" w:sz="0" w:space="0" w:color="auto"/>
        <w:bottom w:val="none" w:sz="0" w:space="0" w:color="auto"/>
        <w:right w:val="none" w:sz="0" w:space="0" w:color="auto"/>
      </w:divBdr>
    </w:div>
    <w:div w:id="526481797">
      <w:bodyDiv w:val="1"/>
      <w:marLeft w:val="0"/>
      <w:marRight w:val="0"/>
      <w:marTop w:val="0"/>
      <w:marBottom w:val="0"/>
      <w:divBdr>
        <w:top w:val="none" w:sz="0" w:space="0" w:color="auto"/>
        <w:left w:val="none" w:sz="0" w:space="0" w:color="auto"/>
        <w:bottom w:val="none" w:sz="0" w:space="0" w:color="auto"/>
        <w:right w:val="none" w:sz="0" w:space="0" w:color="auto"/>
      </w:divBdr>
    </w:div>
    <w:div w:id="547373674">
      <w:bodyDiv w:val="1"/>
      <w:marLeft w:val="0"/>
      <w:marRight w:val="0"/>
      <w:marTop w:val="0"/>
      <w:marBottom w:val="0"/>
      <w:divBdr>
        <w:top w:val="none" w:sz="0" w:space="0" w:color="auto"/>
        <w:left w:val="none" w:sz="0" w:space="0" w:color="auto"/>
        <w:bottom w:val="none" w:sz="0" w:space="0" w:color="auto"/>
        <w:right w:val="none" w:sz="0" w:space="0" w:color="auto"/>
      </w:divBdr>
    </w:div>
    <w:div w:id="556285520">
      <w:bodyDiv w:val="1"/>
      <w:marLeft w:val="0"/>
      <w:marRight w:val="0"/>
      <w:marTop w:val="0"/>
      <w:marBottom w:val="0"/>
      <w:divBdr>
        <w:top w:val="none" w:sz="0" w:space="0" w:color="auto"/>
        <w:left w:val="none" w:sz="0" w:space="0" w:color="auto"/>
        <w:bottom w:val="none" w:sz="0" w:space="0" w:color="auto"/>
        <w:right w:val="none" w:sz="0" w:space="0" w:color="auto"/>
      </w:divBdr>
    </w:div>
    <w:div w:id="562832176">
      <w:bodyDiv w:val="1"/>
      <w:marLeft w:val="0"/>
      <w:marRight w:val="0"/>
      <w:marTop w:val="0"/>
      <w:marBottom w:val="0"/>
      <w:divBdr>
        <w:top w:val="none" w:sz="0" w:space="0" w:color="auto"/>
        <w:left w:val="none" w:sz="0" w:space="0" w:color="auto"/>
        <w:bottom w:val="none" w:sz="0" w:space="0" w:color="auto"/>
        <w:right w:val="none" w:sz="0" w:space="0" w:color="auto"/>
      </w:divBdr>
    </w:div>
    <w:div w:id="580986436">
      <w:bodyDiv w:val="1"/>
      <w:marLeft w:val="0"/>
      <w:marRight w:val="0"/>
      <w:marTop w:val="0"/>
      <w:marBottom w:val="0"/>
      <w:divBdr>
        <w:top w:val="none" w:sz="0" w:space="0" w:color="auto"/>
        <w:left w:val="none" w:sz="0" w:space="0" w:color="auto"/>
        <w:bottom w:val="none" w:sz="0" w:space="0" w:color="auto"/>
        <w:right w:val="none" w:sz="0" w:space="0" w:color="auto"/>
      </w:divBdr>
    </w:div>
    <w:div w:id="582492787">
      <w:bodyDiv w:val="1"/>
      <w:marLeft w:val="0"/>
      <w:marRight w:val="0"/>
      <w:marTop w:val="0"/>
      <w:marBottom w:val="0"/>
      <w:divBdr>
        <w:top w:val="none" w:sz="0" w:space="0" w:color="auto"/>
        <w:left w:val="none" w:sz="0" w:space="0" w:color="auto"/>
        <w:bottom w:val="none" w:sz="0" w:space="0" w:color="auto"/>
        <w:right w:val="none" w:sz="0" w:space="0" w:color="auto"/>
      </w:divBdr>
    </w:div>
    <w:div w:id="585071784">
      <w:bodyDiv w:val="1"/>
      <w:marLeft w:val="0"/>
      <w:marRight w:val="0"/>
      <w:marTop w:val="0"/>
      <w:marBottom w:val="0"/>
      <w:divBdr>
        <w:top w:val="none" w:sz="0" w:space="0" w:color="auto"/>
        <w:left w:val="none" w:sz="0" w:space="0" w:color="auto"/>
        <w:bottom w:val="none" w:sz="0" w:space="0" w:color="auto"/>
        <w:right w:val="none" w:sz="0" w:space="0" w:color="auto"/>
      </w:divBdr>
    </w:div>
    <w:div w:id="591474137">
      <w:bodyDiv w:val="1"/>
      <w:marLeft w:val="0"/>
      <w:marRight w:val="0"/>
      <w:marTop w:val="0"/>
      <w:marBottom w:val="0"/>
      <w:divBdr>
        <w:top w:val="none" w:sz="0" w:space="0" w:color="auto"/>
        <w:left w:val="none" w:sz="0" w:space="0" w:color="auto"/>
        <w:bottom w:val="none" w:sz="0" w:space="0" w:color="auto"/>
        <w:right w:val="none" w:sz="0" w:space="0" w:color="auto"/>
      </w:divBdr>
    </w:div>
    <w:div w:id="597517264">
      <w:bodyDiv w:val="1"/>
      <w:marLeft w:val="0"/>
      <w:marRight w:val="0"/>
      <w:marTop w:val="0"/>
      <w:marBottom w:val="0"/>
      <w:divBdr>
        <w:top w:val="none" w:sz="0" w:space="0" w:color="auto"/>
        <w:left w:val="none" w:sz="0" w:space="0" w:color="auto"/>
        <w:bottom w:val="none" w:sz="0" w:space="0" w:color="auto"/>
        <w:right w:val="none" w:sz="0" w:space="0" w:color="auto"/>
      </w:divBdr>
    </w:div>
    <w:div w:id="609699691">
      <w:bodyDiv w:val="1"/>
      <w:marLeft w:val="0"/>
      <w:marRight w:val="0"/>
      <w:marTop w:val="0"/>
      <w:marBottom w:val="0"/>
      <w:divBdr>
        <w:top w:val="none" w:sz="0" w:space="0" w:color="auto"/>
        <w:left w:val="none" w:sz="0" w:space="0" w:color="auto"/>
        <w:bottom w:val="none" w:sz="0" w:space="0" w:color="auto"/>
        <w:right w:val="none" w:sz="0" w:space="0" w:color="auto"/>
      </w:divBdr>
    </w:div>
    <w:div w:id="613828116">
      <w:bodyDiv w:val="1"/>
      <w:marLeft w:val="0"/>
      <w:marRight w:val="0"/>
      <w:marTop w:val="0"/>
      <w:marBottom w:val="0"/>
      <w:divBdr>
        <w:top w:val="none" w:sz="0" w:space="0" w:color="auto"/>
        <w:left w:val="none" w:sz="0" w:space="0" w:color="auto"/>
        <w:bottom w:val="none" w:sz="0" w:space="0" w:color="auto"/>
        <w:right w:val="none" w:sz="0" w:space="0" w:color="auto"/>
      </w:divBdr>
    </w:div>
    <w:div w:id="621575904">
      <w:bodyDiv w:val="1"/>
      <w:marLeft w:val="0"/>
      <w:marRight w:val="0"/>
      <w:marTop w:val="0"/>
      <w:marBottom w:val="0"/>
      <w:divBdr>
        <w:top w:val="none" w:sz="0" w:space="0" w:color="auto"/>
        <w:left w:val="none" w:sz="0" w:space="0" w:color="auto"/>
        <w:bottom w:val="none" w:sz="0" w:space="0" w:color="auto"/>
        <w:right w:val="none" w:sz="0" w:space="0" w:color="auto"/>
      </w:divBdr>
    </w:div>
    <w:div w:id="626274780">
      <w:bodyDiv w:val="1"/>
      <w:marLeft w:val="0"/>
      <w:marRight w:val="0"/>
      <w:marTop w:val="0"/>
      <w:marBottom w:val="0"/>
      <w:divBdr>
        <w:top w:val="none" w:sz="0" w:space="0" w:color="auto"/>
        <w:left w:val="none" w:sz="0" w:space="0" w:color="auto"/>
        <w:bottom w:val="none" w:sz="0" w:space="0" w:color="auto"/>
        <w:right w:val="none" w:sz="0" w:space="0" w:color="auto"/>
      </w:divBdr>
    </w:div>
    <w:div w:id="632759031">
      <w:bodyDiv w:val="1"/>
      <w:marLeft w:val="0"/>
      <w:marRight w:val="0"/>
      <w:marTop w:val="0"/>
      <w:marBottom w:val="0"/>
      <w:divBdr>
        <w:top w:val="none" w:sz="0" w:space="0" w:color="auto"/>
        <w:left w:val="none" w:sz="0" w:space="0" w:color="auto"/>
        <w:bottom w:val="none" w:sz="0" w:space="0" w:color="auto"/>
        <w:right w:val="none" w:sz="0" w:space="0" w:color="auto"/>
      </w:divBdr>
    </w:div>
    <w:div w:id="635794242">
      <w:bodyDiv w:val="1"/>
      <w:marLeft w:val="0"/>
      <w:marRight w:val="0"/>
      <w:marTop w:val="0"/>
      <w:marBottom w:val="0"/>
      <w:divBdr>
        <w:top w:val="none" w:sz="0" w:space="0" w:color="auto"/>
        <w:left w:val="none" w:sz="0" w:space="0" w:color="auto"/>
        <w:bottom w:val="none" w:sz="0" w:space="0" w:color="auto"/>
        <w:right w:val="none" w:sz="0" w:space="0" w:color="auto"/>
      </w:divBdr>
    </w:div>
    <w:div w:id="647366750">
      <w:bodyDiv w:val="1"/>
      <w:marLeft w:val="0"/>
      <w:marRight w:val="0"/>
      <w:marTop w:val="0"/>
      <w:marBottom w:val="0"/>
      <w:divBdr>
        <w:top w:val="none" w:sz="0" w:space="0" w:color="auto"/>
        <w:left w:val="none" w:sz="0" w:space="0" w:color="auto"/>
        <w:bottom w:val="none" w:sz="0" w:space="0" w:color="auto"/>
        <w:right w:val="none" w:sz="0" w:space="0" w:color="auto"/>
      </w:divBdr>
    </w:div>
    <w:div w:id="647632134">
      <w:bodyDiv w:val="1"/>
      <w:marLeft w:val="0"/>
      <w:marRight w:val="0"/>
      <w:marTop w:val="0"/>
      <w:marBottom w:val="0"/>
      <w:divBdr>
        <w:top w:val="none" w:sz="0" w:space="0" w:color="auto"/>
        <w:left w:val="none" w:sz="0" w:space="0" w:color="auto"/>
        <w:bottom w:val="none" w:sz="0" w:space="0" w:color="auto"/>
        <w:right w:val="none" w:sz="0" w:space="0" w:color="auto"/>
      </w:divBdr>
    </w:div>
    <w:div w:id="664238201">
      <w:bodyDiv w:val="1"/>
      <w:marLeft w:val="0"/>
      <w:marRight w:val="0"/>
      <w:marTop w:val="0"/>
      <w:marBottom w:val="0"/>
      <w:divBdr>
        <w:top w:val="none" w:sz="0" w:space="0" w:color="auto"/>
        <w:left w:val="none" w:sz="0" w:space="0" w:color="auto"/>
        <w:bottom w:val="none" w:sz="0" w:space="0" w:color="auto"/>
        <w:right w:val="none" w:sz="0" w:space="0" w:color="auto"/>
      </w:divBdr>
    </w:div>
    <w:div w:id="665518496">
      <w:bodyDiv w:val="1"/>
      <w:marLeft w:val="0"/>
      <w:marRight w:val="0"/>
      <w:marTop w:val="0"/>
      <w:marBottom w:val="0"/>
      <w:divBdr>
        <w:top w:val="none" w:sz="0" w:space="0" w:color="auto"/>
        <w:left w:val="none" w:sz="0" w:space="0" w:color="auto"/>
        <w:bottom w:val="none" w:sz="0" w:space="0" w:color="auto"/>
        <w:right w:val="none" w:sz="0" w:space="0" w:color="auto"/>
      </w:divBdr>
    </w:div>
    <w:div w:id="667639472">
      <w:bodyDiv w:val="1"/>
      <w:marLeft w:val="0"/>
      <w:marRight w:val="0"/>
      <w:marTop w:val="0"/>
      <w:marBottom w:val="0"/>
      <w:divBdr>
        <w:top w:val="none" w:sz="0" w:space="0" w:color="auto"/>
        <w:left w:val="none" w:sz="0" w:space="0" w:color="auto"/>
        <w:bottom w:val="none" w:sz="0" w:space="0" w:color="auto"/>
        <w:right w:val="none" w:sz="0" w:space="0" w:color="auto"/>
      </w:divBdr>
    </w:div>
    <w:div w:id="675545118">
      <w:bodyDiv w:val="1"/>
      <w:marLeft w:val="0"/>
      <w:marRight w:val="0"/>
      <w:marTop w:val="0"/>
      <w:marBottom w:val="0"/>
      <w:divBdr>
        <w:top w:val="none" w:sz="0" w:space="0" w:color="auto"/>
        <w:left w:val="none" w:sz="0" w:space="0" w:color="auto"/>
        <w:bottom w:val="none" w:sz="0" w:space="0" w:color="auto"/>
        <w:right w:val="none" w:sz="0" w:space="0" w:color="auto"/>
      </w:divBdr>
    </w:div>
    <w:div w:id="675884534">
      <w:bodyDiv w:val="1"/>
      <w:marLeft w:val="0"/>
      <w:marRight w:val="0"/>
      <w:marTop w:val="0"/>
      <w:marBottom w:val="0"/>
      <w:divBdr>
        <w:top w:val="none" w:sz="0" w:space="0" w:color="auto"/>
        <w:left w:val="none" w:sz="0" w:space="0" w:color="auto"/>
        <w:bottom w:val="none" w:sz="0" w:space="0" w:color="auto"/>
        <w:right w:val="none" w:sz="0" w:space="0" w:color="auto"/>
      </w:divBdr>
    </w:div>
    <w:div w:id="677662814">
      <w:bodyDiv w:val="1"/>
      <w:marLeft w:val="0"/>
      <w:marRight w:val="0"/>
      <w:marTop w:val="0"/>
      <w:marBottom w:val="0"/>
      <w:divBdr>
        <w:top w:val="none" w:sz="0" w:space="0" w:color="auto"/>
        <w:left w:val="none" w:sz="0" w:space="0" w:color="auto"/>
        <w:bottom w:val="none" w:sz="0" w:space="0" w:color="auto"/>
        <w:right w:val="none" w:sz="0" w:space="0" w:color="auto"/>
      </w:divBdr>
    </w:div>
    <w:div w:id="682324902">
      <w:bodyDiv w:val="1"/>
      <w:marLeft w:val="0"/>
      <w:marRight w:val="0"/>
      <w:marTop w:val="0"/>
      <w:marBottom w:val="0"/>
      <w:divBdr>
        <w:top w:val="none" w:sz="0" w:space="0" w:color="auto"/>
        <w:left w:val="none" w:sz="0" w:space="0" w:color="auto"/>
        <w:bottom w:val="none" w:sz="0" w:space="0" w:color="auto"/>
        <w:right w:val="none" w:sz="0" w:space="0" w:color="auto"/>
      </w:divBdr>
    </w:div>
    <w:div w:id="687100247">
      <w:bodyDiv w:val="1"/>
      <w:marLeft w:val="0"/>
      <w:marRight w:val="0"/>
      <w:marTop w:val="0"/>
      <w:marBottom w:val="0"/>
      <w:divBdr>
        <w:top w:val="none" w:sz="0" w:space="0" w:color="auto"/>
        <w:left w:val="none" w:sz="0" w:space="0" w:color="auto"/>
        <w:bottom w:val="none" w:sz="0" w:space="0" w:color="auto"/>
        <w:right w:val="none" w:sz="0" w:space="0" w:color="auto"/>
      </w:divBdr>
    </w:div>
    <w:div w:id="702486193">
      <w:bodyDiv w:val="1"/>
      <w:marLeft w:val="0"/>
      <w:marRight w:val="0"/>
      <w:marTop w:val="0"/>
      <w:marBottom w:val="0"/>
      <w:divBdr>
        <w:top w:val="none" w:sz="0" w:space="0" w:color="auto"/>
        <w:left w:val="none" w:sz="0" w:space="0" w:color="auto"/>
        <w:bottom w:val="none" w:sz="0" w:space="0" w:color="auto"/>
        <w:right w:val="none" w:sz="0" w:space="0" w:color="auto"/>
      </w:divBdr>
    </w:div>
    <w:div w:id="715205502">
      <w:bodyDiv w:val="1"/>
      <w:marLeft w:val="0"/>
      <w:marRight w:val="0"/>
      <w:marTop w:val="0"/>
      <w:marBottom w:val="0"/>
      <w:divBdr>
        <w:top w:val="none" w:sz="0" w:space="0" w:color="auto"/>
        <w:left w:val="none" w:sz="0" w:space="0" w:color="auto"/>
        <w:bottom w:val="none" w:sz="0" w:space="0" w:color="auto"/>
        <w:right w:val="none" w:sz="0" w:space="0" w:color="auto"/>
      </w:divBdr>
    </w:div>
    <w:div w:id="716514032">
      <w:bodyDiv w:val="1"/>
      <w:marLeft w:val="0"/>
      <w:marRight w:val="0"/>
      <w:marTop w:val="0"/>
      <w:marBottom w:val="0"/>
      <w:divBdr>
        <w:top w:val="none" w:sz="0" w:space="0" w:color="auto"/>
        <w:left w:val="none" w:sz="0" w:space="0" w:color="auto"/>
        <w:bottom w:val="none" w:sz="0" w:space="0" w:color="auto"/>
        <w:right w:val="none" w:sz="0" w:space="0" w:color="auto"/>
      </w:divBdr>
    </w:div>
    <w:div w:id="719868811">
      <w:bodyDiv w:val="1"/>
      <w:marLeft w:val="0"/>
      <w:marRight w:val="0"/>
      <w:marTop w:val="0"/>
      <w:marBottom w:val="0"/>
      <w:divBdr>
        <w:top w:val="none" w:sz="0" w:space="0" w:color="auto"/>
        <w:left w:val="none" w:sz="0" w:space="0" w:color="auto"/>
        <w:bottom w:val="none" w:sz="0" w:space="0" w:color="auto"/>
        <w:right w:val="none" w:sz="0" w:space="0" w:color="auto"/>
      </w:divBdr>
    </w:div>
    <w:div w:id="732043217">
      <w:bodyDiv w:val="1"/>
      <w:marLeft w:val="0"/>
      <w:marRight w:val="0"/>
      <w:marTop w:val="0"/>
      <w:marBottom w:val="0"/>
      <w:divBdr>
        <w:top w:val="none" w:sz="0" w:space="0" w:color="auto"/>
        <w:left w:val="none" w:sz="0" w:space="0" w:color="auto"/>
        <w:bottom w:val="none" w:sz="0" w:space="0" w:color="auto"/>
        <w:right w:val="none" w:sz="0" w:space="0" w:color="auto"/>
      </w:divBdr>
    </w:div>
    <w:div w:id="736896983">
      <w:bodyDiv w:val="1"/>
      <w:marLeft w:val="0"/>
      <w:marRight w:val="0"/>
      <w:marTop w:val="0"/>
      <w:marBottom w:val="0"/>
      <w:divBdr>
        <w:top w:val="none" w:sz="0" w:space="0" w:color="auto"/>
        <w:left w:val="none" w:sz="0" w:space="0" w:color="auto"/>
        <w:bottom w:val="none" w:sz="0" w:space="0" w:color="auto"/>
        <w:right w:val="none" w:sz="0" w:space="0" w:color="auto"/>
      </w:divBdr>
    </w:div>
    <w:div w:id="745735502">
      <w:bodyDiv w:val="1"/>
      <w:marLeft w:val="0"/>
      <w:marRight w:val="0"/>
      <w:marTop w:val="0"/>
      <w:marBottom w:val="0"/>
      <w:divBdr>
        <w:top w:val="none" w:sz="0" w:space="0" w:color="auto"/>
        <w:left w:val="none" w:sz="0" w:space="0" w:color="auto"/>
        <w:bottom w:val="none" w:sz="0" w:space="0" w:color="auto"/>
        <w:right w:val="none" w:sz="0" w:space="0" w:color="auto"/>
      </w:divBdr>
    </w:div>
    <w:div w:id="752554714">
      <w:bodyDiv w:val="1"/>
      <w:marLeft w:val="0"/>
      <w:marRight w:val="0"/>
      <w:marTop w:val="0"/>
      <w:marBottom w:val="0"/>
      <w:divBdr>
        <w:top w:val="none" w:sz="0" w:space="0" w:color="auto"/>
        <w:left w:val="none" w:sz="0" w:space="0" w:color="auto"/>
        <w:bottom w:val="none" w:sz="0" w:space="0" w:color="auto"/>
        <w:right w:val="none" w:sz="0" w:space="0" w:color="auto"/>
      </w:divBdr>
    </w:div>
    <w:div w:id="762652937">
      <w:bodyDiv w:val="1"/>
      <w:marLeft w:val="0"/>
      <w:marRight w:val="0"/>
      <w:marTop w:val="0"/>
      <w:marBottom w:val="0"/>
      <w:divBdr>
        <w:top w:val="none" w:sz="0" w:space="0" w:color="auto"/>
        <w:left w:val="none" w:sz="0" w:space="0" w:color="auto"/>
        <w:bottom w:val="none" w:sz="0" w:space="0" w:color="auto"/>
        <w:right w:val="none" w:sz="0" w:space="0" w:color="auto"/>
      </w:divBdr>
    </w:div>
    <w:div w:id="767119830">
      <w:bodyDiv w:val="1"/>
      <w:marLeft w:val="0"/>
      <w:marRight w:val="0"/>
      <w:marTop w:val="0"/>
      <w:marBottom w:val="0"/>
      <w:divBdr>
        <w:top w:val="none" w:sz="0" w:space="0" w:color="auto"/>
        <w:left w:val="none" w:sz="0" w:space="0" w:color="auto"/>
        <w:bottom w:val="none" w:sz="0" w:space="0" w:color="auto"/>
        <w:right w:val="none" w:sz="0" w:space="0" w:color="auto"/>
      </w:divBdr>
    </w:div>
    <w:div w:id="775715482">
      <w:bodyDiv w:val="1"/>
      <w:marLeft w:val="0"/>
      <w:marRight w:val="0"/>
      <w:marTop w:val="0"/>
      <w:marBottom w:val="0"/>
      <w:divBdr>
        <w:top w:val="none" w:sz="0" w:space="0" w:color="auto"/>
        <w:left w:val="none" w:sz="0" w:space="0" w:color="auto"/>
        <w:bottom w:val="none" w:sz="0" w:space="0" w:color="auto"/>
        <w:right w:val="none" w:sz="0" w:space="0" w:color="auto"/>
      </w:divBdr>
    </w:div>
    <w:div w:id="779957335">
      <w:bodyDiv w:val="1"/>
      <w:marLeft w:val="0"/>
      <w:marRight w:val="0"/>
      <w:marTop w:val="0"/>
      <w:marBottom w:val="0"/>
      <w:divBdr>
        <w:top w:val="none" w:sz="0" w:space="0" w:color="auto"/>
        <w:left w:val="none" w:sz="0" w:space="0" w:color="auto"/>
        <w:bottom w:val="none" w:sz="0" w:space="0" w:color="auto"/>
        <w:right w:val="none" w:sz="0" w:space="0" w:color="auto"/>
      </w:divBdr>
    </w:div>
    <w:div w:id="788166356">
      <w:bodyDiv w:val="1"/>
      <w:marLeft w:val="0"/>
      <w:marRight w:val="0"/>
      <w:marTop w:val="0"/>
      <w:marBottom w:val="0"/>
      <w:divBdr>
        <w:top w:val="none" w:sz="0" w:space="0" w:color="auto"/>
        <w:left w:val="none" w:sz="0" w:space="0" w:color="auto"/>
        <w:bottom w:val="none" w:sz="0" w:space="0" w:color="auto"/>
        <w:right w:val="none" w:sz="0" w:space="0" w:color="auto"/>
      </w:divBdr>
    </w:div>
    <w:div w:id="794641262">
      <w:bodyDiv w:val="1"/>
      <w:marLeft w:val="0"/>
      <w:marRight w:val="0"/>
      <w:marTop w:val="0"/>
      <w:marBottom w:val="0"/>
      <w:divBdr>
        <w:top w:val="none" w:sz="0" w:space="0" w:color="auto"/>
        <w:left w:val="none" w:sz="0" w:space="0" w:color="auto"/>
        <w:bottom w:val="none" w:sz="0" w:space="0" w:color="auto"/>
        <w:right w:val="none" w:sz="0" w:space="0" w:color="auto"/>
      </w:divBdr>
    </w:div>
    <w:div w:id="797988375">
      <w:bodyDiv w:val="1"/>
      <w:marLeft w:val="0"/>
      <w:marRight w:val="0"/>
      <w:marTop w:val="0"/>
      <w:marBottom w:val="0"/>
      <w:divBdr>
        <w:top w:val="none" w:sz="0" w:space="0" w:color="auto"/>
        <w:left w:val="none" w:sz="0" w:space="0" w:color="auto"/>
        <w:bottom w:val="none" w:sz="0" w:space="0" w:color="auto"/>
        <w:right w:val="none" w:sz="0" w:space="0" w:color="auto"/>
      </w:divBdr>
    </w:div>
    <w:div w:id="826016265">
      <w:bodyDiv w:val="1"/>
      <w:marLeft w:val="0"/>
      <w:marRight w:val="0"/>
      <w:marTop w:val="0"/>
      <w:marBottom w:val="0"/>
      <w:divBdr>
        <w:top w:val="none" w:sz="0" w:space="0" w:color="auto"/>
        <w:left w:val="none" w:sz="0" w:space="0" w:color="auto"/>
        <w:bottom w:val="none" w:sz="0" w:space="0" w:color="auto"/>
        <w:right w:val="none" w:sz="0" w:space="0" w:color="auto"/>
      </w:divBdr>
    </w:div>
    <w:div w:id="839352133">
      <w:bodyDiv w:val="1"/>
      <w:marLeft w:val="0"/>
      <w:marRight w:val="0"/>
      <w:marTop w:val="0"/>
      <w:marBottom w:val="0"/>
      <w:divBdr>
        <w:top w:val="none" w:sz="0" w:space="0" w:color="auto"/>
        <w:left w:val="none" w:sz="0" w:space="0" w:color="auto"/>
        <w:bottom w:val="none" w:sz="0" w:space="0" w:color="auto"/>
        <w:right w:val="none" w:sz="0" w:space="0" w:color="auto"/>
      </w:divBdr>
    </w:div>
    <w:div w:id="853573281">
      <w:bodyDiv w:val="1"/>
      <w:marLeft w:val="0"/>
      <w:marRight w:val="0"/>
      <w:marTop w:val="0"/>
      <w:marBottom w:val="0"/>
      <w:divBdr>
        <w:top w:val="none" w:sz="0" w:space="0" w:color="auto"/>
        <w:left w:val="none" w:sz="0" w:space="0" w:color="auto"/>
        <w:bottom w:val="none" w:sz="0" w:space="0" w:color="auto"/>
        <w:right w:val="none" w:sz="0" w:space="0" w:color="auto"/>
      </w:divBdr>
    </w:div>
    <w:div w:id="860316495">
      <w:bodyDiv w:val="1"/>
      <w:marLeft w:val="0"/>
      <w:marRight w:val="0"/>
      <w:marTop w:val="0"/>
      <w:marBottom w:val="0"/>
      <w:divBdr>
        <w:top w:val="none" w:sz="0" w:space="0" w:color="auto"/>
        <w:left w:val="none" w:sz="0" w:space="0" w:color="auto"/>
        <w:bottom w:val="none" w:sz="0" w:space="0" w:color="auto"/>
        <w:right w:val="none" w:sz="0" w:space="0" w:color="auto"/>
      </w:divBdr>
    </w:div>
    <w:div w:id="870411928">
      <w:bodyDiv w:val="1"/>
      <w:marLeft w:val="0"/>
      <w:marRight w:val="0"/>
      <w:marTop w:val="0"/>
      <w:marBottom w:val="0"/>
      <w:divBdr>
        <w:top w:val="none" w:sz="0" w:space="0" w:color="auto"/>
        <w:left w:val="none" w:sz="0" w:space="0" w:color="auto"/>
        <w:bottom w:val="none" w:sz="0" w:space="0" w:color="auto"/>
        <w:right w:val="none" w:sz="0" w:space="0" w:color="auto"/>
      </w:divBdr>
    </w:div>
    <w:div w:id="878316884">
      <w:bodyDiv w:val="1"/>
      <w:marLeft w:val="0"/>
      <w:marRight w:val="0"/>
      <w:marTop w:val="0"/>
      <w:marBottom w:val="0"/>
      <w:divBdr>
        <w:top w:val="none" w:sz="0" w:space="0" w:color="auto"/>
        <w:left w:val="none" w:sz="0" w:space="0" w:color="auto"/>
        <w:bottom w:val="none" w:sz="0" w:space="0" w:color="auto"/>
        <w:right w:val="none" w:sz="0" w:space="0" w:color="auto"/>
      </w:divBdr>
    </w:div>
    <w:div w:id="879170330">
      <w:bodyDiv w:val="1"/>
      <w:marLeft w:val="0"/>
      <w:marRight w:val="0"/>
      <w:marTop w:val="0"/>
      <w:marBottom w:val="0"/>
      <w:divBdr>
        <w:top w:val="none" w:sz="0" w:space="0" w:color="auto"/>
        <w:left w:val="none" w:sz="0" w:space="0" w:color="auto"/>
        <w:bottom w:val="none" w:sz="0" w:space="0" w:color="auto"/>
        <w:right w:val="none" w:sz="0" w:space="0" w:color="auto"/>
      </w:divBdr>
    </w:div>
    <w:div w:id="897278979">
      <w:bodyDiv w:val="1"/>
      <w:marLeft w:val="0"/>
      <w:marRight w:val="0"/>
      <w:marTop w:val="0"/>
      <w:marBottom w:val="0"/>
      <w:divBdr>
        <w:top w:val="none" w:sz="0" w:space="0" w:color="auto"/>
        <w:left w:val="none" w:sz="0" w:space="0" w:color="auto"/>
        <w:bottom w:val="none" w:sz="0" w:space="0" w:color="auto"/>
        <w:right w:val="none" w:sz="0" w:space="0" w:color="auto"/>
      </w:divBdr>
    </w:div>
    <w:div w:id="898130148">
      <w:bodyDiv w:val="1"/>
      <w:marLeft w:val="0"/>
      <w:marRight w:val="0"/>
      <w:marTop w:val="0"/>
      <w:marBottom w:val="0"/>
      <w:divBdr>
        <w:top w:val="none" w:sz="0" w:space="0" w:color="auto"/>
        <w:left w:val="none" w:sz="0" w:space="0" w:color="auto"/>
        <w:bottom w:val="none" w:sz="0" w:space="0" w:color="auto"/>
        <w:right w:val="none" w:sz="0" w:space="0" w:color="auto"/>
      </w:divBdr>
    </w:div>
    <w:div w:id="901260191">
      <w:bodyDiv w:val="1"/>
      <w:marLeft w:val="0"/>
      <w:marRight w:val="0"/>
      <w:marTop w:val="0"/>
      <w:marBottom w:val="0"/>
      <w:divBdr>
        <w:top w:val="none" w:sz="0" w:space="0" w:color="auto"/>
        <w:left w:val="none" w:sz="0" w:space="0" w:color="auto"/>
        <w:bottom w:val="none" w:sz="0" w:space="0" w:color="auto"/>
        <w:right w:val="none" w:sz="0" w:space="0" w:color="auto"/>
      </w:divBdr>
    </w:div>
    <w:div w:id="902106291">
      <w:bodyDiv w:val="1"/>
      <w:marLeft w:val="0"/>
      <w:marRight w:val="0"/>
      <w:marTop w:val="0"/>
      <w:marBottom w:val="0"/>
      <w:divBdr>
        <w:top w:val="none" w:sz="0" w:space="0" w:color="auto"/>
        <w:left w:val="none" w:sz="0" w:space="0" w:color="auto"/>
        <w:bottom w:val="none" w:sz="0" w:space="0" w:color="auto"/>
        <w:right w:val="none" w:sz="0" w:space="0" w:color="auto"/>
      </w:divBdr>
    </w:div>
    <w:div w:id="914708445">
      <w:bodyDiv w:val="1"/>
      <w:marLeft w:val="0"/>
      <w:marRight w:val="0"/>
      <w:marTop w:val="0"/>
      <w:marBottom w:val="0"/>
      <w:divBdr>
        <w:top w:val="none" w:sz="0" w:space="0" w:color="auto"/>
        <w:left w:val="none" w:sz="0" w:space="0" w:color="auto"/>
        <w:bottom w:val="none" w:sz="0" w:space="0" w:color="auto"/>
        <w:right w:val="none" w:sz="0" w:space="0" w:color="auto"/>
      </w:divBdr>
    </w:div>
    <w:div w:id="915624151">
      <w:bodyDiv w:val="1"/>
      <w:marLeft w:val="0"/>
      <w:marRight w:val="0"/>
      <w:marTop w:val="0"/>
      <w:marBottom w:val="0"/>
      <w:divBdr>
        <w:top w:val="none" w:sz="0" w:space="0" w:color="auto"/>
        <w:left w:val="none" w:sz="0" w:space="0" w:color="auto"/>
        <w:bottom w:val="none" w:sz="0" w:space="0" w:color="auto"/>
        <w:right w:val="none" w:sz="0" w:space="0" w:color="auto"/>
      </w:divBdr>
    </w:div>
    <w:div w:id="927733174">
      <w:bodyDiv w:val="1"/>
      <w:marLeft w:val="0"/>
      <w:marRight w:val="0"/>
      <w:marTop w:val="0"/>
      <w:marBottom w:val="0"/>
      <w:divBdr>
        <w:top w:val="none" w:sz="0" w:space="0" w:color="auto"/>
        <w:left w:val="none" w:sz="0" w:space="0" w:color="auto"/>
        <w:bottom w:val="none" w:sz="0" w:space="0" w:color="auto"/>
        <w:right w:val="none" w:sz="0" w:space="0" w:color="auto"/>
      </w:divBdr>
    </w:div>
    <w:div w:id="952597553">
      <w:bodyDiv w:val="1"/>
      <w:marLeft w:val="0"/>
      <w:marRight w:val="0"/>
      <w:marTop w:val="0"/>
      <w:marBottom w:val="0"/>
      <w:divBdr>
        <w:top w:val="none" w:sz="0" w:space="0" w:color="auto"/>
        <w:left w:val="none" w:sz="0" w:space="0" w:color="auto"/>
        <w:bottom w:val="none" w:sz="0" w:space="0" w:color="auto"/>
        <w:right w:val="none" w:sz="0" w:space="0" w:color="auto"/>
      </w:divBdr>
    </w:div>
    <w:div w:id="970868658">
      <w:bodyDiv w:val="1"/>
      <w:marLeft w:val="0"/>
      <w:marRight w:val="0"/>
      <w:marTop w:val="0"/>
      <w:marBottom w:val="0"/>
      <w:divBdr>
        <w:top w:val="none" w:sz="0" w:space="0" w:color="auto"/>
        <w:left w:val="none" w:sz="0" w:space="0" w:color="auto"/>
        <w:bottom w:val="none" w:sz="0" w:space="0" w:color="auto"/>
        <w:right w:val="none" w:sz="0" w:space="0" w:color="auto"/>
      </w:divBdr>
    </w:div>
    <w:div w:id="975530738">
      <w:bodyDiv w:val="1"/>
      <w:marLeft w:val="0"/>
      <w:marRight w:val="0"/>
      <w:marTop w:val="0"/>
      <w:marBottom w:val="0"/>
      <w:divBdr>
        <w:top w:val="none" w:sz="0" w:space="0" w:color="auto"/>
        <w:left w:val="none" w:sz="0" w:space="0" w:color="auto"/>
        <w:bottom w:val="none" w:sz="0" w:space="0" w:color="auto"/>
        <w:right w:val="none" w:sz="0" w:space="0" w:color="auto"/>
      </w:divBdr>
    </w:div>
    <w:div w:id="976883686">
      <w:bodyDiv w:val="1"/>
      <w:marLeft w:val="0"/>
      <w:marRight w:val="0"/>
      <w:marTop w:val="0"/>
      <w:marBottom w:val="0"/>
      <w:divBdr>
        <w:top w:val="none" w:sz="0" w:space="0" w:color="auto"/>
        <w:left w:val="none" w:sz="0" w:space="0" w:color="auto"/>
        <w:bottom w:val="none" w:sz="0" w:space="0" w:color="auto"/>
        <w:right w:val="none" w:sz="0" w:space="0" w:color="auto"/>
      </w:divBdr>
    </w:div>
    <w:div w:id="977802475">
      <w:bodyDiv w:val="1"/>
      <w:marLeft w:val="0"/>
      <w:marRight w:val="0"/>
      <w:marTop w:val="0"/>
      <w:marBottom w:val="0"/>
      <w:divBdr>
        <w:top w:val="none" w:sz="0" w:space="0" w:color="auto"/>
        <w:left w:val="none" w:sz="0" w:space="0" w:color="auto"/>
        <w:bottom w:val="none" w:sz="0" w:space="0" w:color="auto"/>
        <w:right w:val="none" w:sz="0" w:space="0" w:color="auto"/>
      </w:divBdr>
    </w:div>
    <w:div w:id="978071717">
      <w:bodyDiv w:val="1"/>
      <w:marLeft w:val="0"/>
      <w:marRight w:val="0"/>
      <w:marTop w:val="0"/>
      <w:marBottom w:val="0"/>
      <w:divBdr>
        <w:top w:val="none" w:sz="0" w:space="0" w:color="auto"/>
        <w:left w:val="none" w:sz="0" w:space="0" w:color="auto"/>
        <w:bottom w:val="none" w:sz="0" w:space="0" w:color="auto"/>
        <w:right w:val="none" w:sz="0" w:space="0" w:color="auto"/>
      </w:divBdr>
    </w:div>
    <w:div w:id="981467641">
      <w:bodyDiv w:val="1"/>
      <w:marLeft w:val="0"/>
      <w:marRight w:val="0"/>
      <w:marTop w:val="0"/>
      <w:marBottom w:val="0"/>
      <w:divBdr>
        <w:top w:val="none" w:sz="0" w:space="0" w:color="auto"/>
        <w:left w:val="none" w:sz="0" w:space="0" w:color="auto"/>
        <w:bottom w:val="none" w:sz="0" w:space="0" w:color="auto"/>
        <w:right w:val="none" w:sz="0" w:space="0" w:color="auto"/>
      </w:divBdr>
    </w:div>
    <w:div w:id="989023585">
      <w:bodyDiv w:val="1"/>
      <w:marLeft w:val="0"/>
      <w:marRight w:val="0"/>
      <w:marTop w:val="0"/>
      <w:marBottom w:val="0"/>
      <w:divBdr>
        <w:top w:val="none" w:sz="0" w:space="0" w:color="auto"/>
        <w:left w:val="none" w:sz="0" w:space="0" w:color="auto"/>
        <w:bottom w:val="none" w:sz="0" w:space="0" w:color="auto"/>
        <w:right w:val="none" w:sz="0" w:space="0" w:color="auto"/>
      </w:divBdr>
    </w:div>
    <w:div w:id="999118558">
      <w:bodyDiv w:val="1"/>
      <w:marLeft w:val="0"/>
      <w:marRight w:val="0"/>
      <w:marTop w:val="0"/>
      <w:marBottom w:val="0"/>
      <w:divBdr>
        <w:top w:val="none" w:sz="0" w:space="0" w:color="auto"/>
        <w:left w:val="none" w:sz="0" w:space="0" w:color="auto"/>
        <w:bottom w:val="none" w:sz="0" w:space="0" w:color="auto"/>
        <w:right w:val="none" w:sz="0" w:space="0" w:color="auto"/>
      </w:divBdr>
    </w:div>
    <w:div w:id="1005935887">
      <w:bodyDiv w:val="1"/>
      <w:marLeft w:val="0"/>
      <w:marRight w:val="0"/>
      <w:marTop w:val="0"/>
      <w:marBottom w:val="0"/>
      <w:divBdr>
        <w:top w:val="none" w:sz="0" w:space="0" w:color="auto"/>
        <w:left w:val="none" w:sz="0" w:space="0" w:color="auto"/>
        <w:bottom w:val="none" w:sz="0" w:space="0" w:color="auto"/>
        <w:right w:val="none" w:sz="0" w:space="0" w:color="auto"/>
      </w:divBdr>
    </w:div>
    <w:div w:id="1012224393">
      <w:bodyDiv w:val="1"/>
      <w:marLeft w:val="0"/>
      <w:marRight w:val="0"/>
      <w:marTop w:val="0"/>
      <w:marBottom w:val="0"/>
      <w:divBdr>
        <w:top w:val="none" w:sz="0" w:space="0" w:color="auto"/>
        <w:left w:val="none" w:sz="0" w:space="0" w:color="auto"/>
        <w:bottom w:val="none" w:sz="0" w:space="0" w:color="auto"/>
        <w:right w:val="none" w:sz="0" w:space="0" w:color="auto"/>
      </w:divBdr>
    </w:div>
    <w:div w:id="1020543719">
      <w:bodyDiv w:val="1"/>
      <w:marLeft w:val="0"/>
      <w:marRight w:val="0"/>
      <w:marTop w:val="0"/>
      <w:marBottom w:val="0"/>
      <w:divBdr>
        <w:top w:val="none" w:sz="0" w:space="0" w:color="auto"/>
        <w:left w:val="none" w:sz="0" w:space="0" w:color="auto"/>
        <w:bottom w:val="none" w:sz="0" w:space="0" w:color="auto"/>
        <w:right w:val="none" w:sz="0" w:space="0" w:color="auto"/>
      </w:divBdr>
    </w:div>
    <w:div w:id="1020931490">
      <w:bodyDiv w:val="1"/>
      <w:marLeft w:val="0"/>
      <w:marRight w:val="0"/>
      <w:marTop w:val="0"/>
      <w:marBottom w:val="0"/>
      <w:divBdr>
        <w:top w:val="none" w:sz="0" w:space="0" w:color="auto"/>
        <w:left w:val="none" w:sz="0" w:space="0" w:color="auto"/>
        <w:bottom w:val="none" w:sz="0" w:space="0" w:color="auto"/>
        <w:right w:val="none" w:sz="0" w:space="0" w:color="auto"/>
      </w:divBdr>
    </w:div>
    <w:div w:id="1021590886">
      <w:bodyDiv w:val="1"/>
      <w:marLeft w:val="0"/>
      <w:marRight w:val="0"/>
      <w:marTop w:val="0"/>
      <w:marBottom w:val="0"/>
      <w:divBdr>
        <w:top w:val="none" w:sz="0" w:space="0" w:color="auto"/>
        <w:left w:val="none" w:sz="0" w:space="0" w:color="auto"/>
        <w:bottom w:val="none" w:sz="0" w:space="0" w:color="auto"/>
        <w:right w:val="none" w:sz="0" w:space="0" w:color="auto"/>
      </w:divBdr>
    </w:div>
    <w:div w:id="1029452039">
      <w:bodyDiv w:val="1"/>
      <w:marLeft w:val="0"/>
      <w:marRight w:val="0"/>
      <w:marTop w:val="0"/>
      <w:marBottom w:val="0"/>
      <w:divBdr>
        <w:top w:val="none" w:sz="0" w:space="0" w:color="auto"/>
        <w:left w:val="none" w:sz="0" w:space="0" w:color="auto"/>
        <w:bottom w:val="none" w:sz="0" w:space="0" w:color="auto"/>
        <w:right w:val="none" w:sz="0" w:space="0" w:color="auto"/>
      </w:divBdr>
    </w:div>
    <w:div w:id="1031417223">
      <w:bodyDiv w:val="1"/>
      <w:marLeft w:val="0"/>
      <w:marRight w:val="0"/>
      <w:marTop w:val="0"/>
      <w:marBottom w:val="0"/>
      <w:divBdr>
        <w:top w:val="none" w:sz="0" w:space="0" w:color="auto"/>
        <w:left w:val="none" w:sz="0" w:space="0" w:color="auto"/>
        <w:bottom w:val="none" w:sz="0" w:space="0" w:color="auto"/>
        <w:right w:val="none" w:sz="0" w:space="0" w:color="auto"/>
      </w:divBdr>
    </w:div>
    <w:div w:id="1038894907">
      <w:bodyDiv w:val="1"/>
      <w:marLeft w:val="0"/>
      <w:marRight w:val="0"/>
      <w:marTop w:val="0"/>
      <w:marBottom w:val="0"/>
      <w:divBdr>
        <w:top w:val="none" w:sz="0" w:space="0" w:color="auto"/>
        <w:left w:val="none" w:sz="0" w:space="0" w:color="auto"/>
        <w:bottom w:val="none" w:sz="0" w:space="0" w:color="auto"/>
        <w:right w:val="none" w:sz="0" w:space="0" w:color="auto"/>
      </w:divBdr>
    </w:div>
    <w:div w:id="1042245548">
      <w:bodyDiv w:val="1"/>
      <w:marLeft w:val="0"/>
      <w:marRight w:val="0"/>
      <w:marTop w:val="0"/>
      <w:marBottom w:val="0"/>
      <w:divBdr>
        <w:top w:val="none" w:sz="0" w:space="0" w:color="auto"/>
        <w:left w:val="none" w:sz="0" w:space="0" w:color="auto"/>
        <w:bottom w:val="none" w:sz="0" w:space="0" w:color="auto"/>
        <w:right w:val="none" w:sz="0" w:space="0" w:color="auto"/>
      </w:divBdr>
    </w:div>
    <w:div w:id="1048339145">
      <w:bodyDiv w:val="1"/>
      <w:marLeft w:val="0"/>
      <w:marRight w:val="0"/>
      <w:marTop w:val="0"/>
      <w:marBottom w:val="0"/>
      <w:divBdr>
        <w:top w:val="none" w:sz="0" w:space="0" w:color="auto"/>
        <w:left w:val="none" w:sz="0" w:space="0" w:color="auto"/>
        <w:bottom w:val="none" w:sz="0" w:space="0" w:color="auto"/>
        <w:right w:val="none" w:sz="0" w:space="0" w:color="auto"/>
      </w:divBdr>
    </w:div>
    <w:div w:id="1052659569">
      <w:bodyDiv w:val="1"/>
      <w:marLeft w:val="0"/>
      <w:marRight w:val="0"/>
      <w:marTop w:val="0"/>
      <w:marBottom w:val="0"/>
      <w:divBdr>
        <w:top w:val="none" w:sz="0" w:space="0" w:color="auto"/>
        <w:left w:val="none" w:sz="0" w:space="0" w:color="auto"/>
        <w:bottom w:val="none" w:sz="0" w:space="0" w:color="auto"/>
        <w:right w:val="none" w:sz="0" w:space="0" w:color="auto"/>
      </w:divBdr>
    </w:div>
    <w:div w:id="1062294665">
      <w:bodyDiv w:val="1"/>
      <w:marLeft w:val="0"/>
      <w:marRight w:val="0"/>
      <w:marTop w:val="0"/>
      <w:marBottom w:val="0"/>
      <w:divBdr>
        <w:top w:val="none" w:sz="0" w:space="0" w:color="auto"/>
        <w:left w:val="none" w:sz="0" w:space="0" w:color="auto"/>
        <w:bottom w:val="none" w:sz="0" w:space="0" w:color="auto"/>
        <w:right w:val="none" w:sz="0" w:space="0" w:color="auto"/>
      </w:divBdr>
    </w:div>
    <w:div w:id="1070034613">
      <w:bodyDiv w:val="1"/>
      <w:marLeft w:val="0"/>
      <w:marRight w:val="0"/>
      <w:marTop w:val="0"/>
      <w:marBottom w:val="0"/>
      <w:divBdr>
        <w:top w:val="none" w:sz="0" w:space="0" w:color="auto"/>
        <w:left w:val="none" w:sz="0" w:space="0" w:color="auto"/>
        <w:bottom w:val="none" w:sz="0" w:space="0" w:color="auto"/>
        <w:right w:val="none" w:sz="0" w:space="0" w:color="auto"/>
      </w:divBdr>
    </w:div>
    <w:div w:id="1072240177">
      <w:bodyDiv w:val="1"/>
      <w:marLeft w:val="0"/>
      <w:marRight w:val="0"/>
      <w:marTop w:val="0"/>
      <w:marBottom w:val="0"/>
      <w:divBdr>
        <w:top w:val="none" w:sz="0" w:space="0" w:color="auto"/>
        <w:left w:val="none" w:sz="0" w:space="0" w:color="auto"/>
        <w:bottom w:val="none" w:sz="0" w:space="0" w:color="auto"/>
        <w:right w:val="none" w:sz="0" w:space="0" w:color="auto"/>
      </w:divBdr>
    </w:div>
    <w:div w:id="1082683088">
      <w:bodyDiv w:val="1"/>
      <w:marLeft w:val="0"/>
      <w:marRight w:val="0"/>
      <w:marTop w:val="0"/>
      <w:marBottom w:val="0"/>
      <w:divBdr>
        <w:top w:val="none" w:sz="0" w:space="0" w:color="auto"/>
        <w:left w:val="none" w:sz="0" w:space="0" w:color="auto"/>
        <w:bottom w:val="none" w:sz="0" w:space="0" w:color="auto"/>
        <w:right w:val="none" w:sz="0" w:space="0" w:color="auto"/>
      </w:divBdr>
    </w:div>
    <w:div w:id="1084644268">
      <w:bodyDiv w:val="1"/>
      <w:marLeft w:val="0"/>
      <w:marRight w:val="0"/>
      <w:marTop w:val="0"/>
      <w:marBottom w:val="0"/>
      <w:divBdr>
        <w:top w:val="none" w:sz="0" w:space="0" w:color="auto"/>
        <w:left w:val="none" w:sz="0" w:space="0" w:color="auto"/>
        <w:bottom w:val="none" w:sz="0" w:space="0" w:color="auto"/>
        <w:right w:val="none" w:sz="0" w:space="0" w:color="auto"/>
      </w:divBdr>
    </w:div>
    <w:div w:id="1088038051">
      <w:bodyDiv w:val="1"/>
      <w:marLeft w:val="0"/>
      <w:marRight w:val="0"/>
      <w:marTop w:val="0"/>
      <w:marBottom w:val="0"/>
      <w:divBdr>
        <w:top w:val="none" w:sz="0" w:space="0" w:color="auto"/>
        <w:left w:val="none" w:sz="0" w:space="0" w:color="auto"/>
        <w:bottom w:val="none" w:sz="0" w:space="0" w:color="auto"/>
        <w:right w:val="none" w:sz="0" w:space="0" w:color="auto"/>
      </w:divBdr>
    </w:div>
    <w:div w:id="1092703672">
      <w:bodyDiv w:val="1"/>
      <w:marLeft w:val="0"/>
      <w:marRight w:val="0"/>
      <w:marTop w:val="0"/>
      <w:marBottom w:val="0"/>
      <w:divBdr>
        <w:top w:val="none" w:sz="0" w:space="0" w:color="auto"/>
        <w:left w:val="none" w:sz="0" w:space="0" w:color="auto"/>
        <w:bottom w:val="none" w:sz="0" w:space="0" w:color="auto"/>
        <w:right w:val="none" w:sz="0" w:space="0" w:color="auto"/>
      </w:divBdr>
    </w:div>
    <w:div w:id="1095369136">
      <w:bodyDiv w:val="1"/>
      <w:marLeft w:val="0"/>
      <w:marRight w:val="0"/>
      <w:marTop w:val="0"/>
      <w:marBottom w:val="0"/>
      <w:divBdr>
        <w:top w:val="none" w:sz="0" w:space="0" w:color="auto"/>
        <w:left w:val="none" w:sz="0" w:space="0" w:color="auto"/>
        <w:bottom w:val="none" w:sz="0" w:space="0" w:color="auto"/>
        <w:right w:val="none" w:sz="0" w:space="0" w:color="auto"/>
      </w:divBdr>
    </w:div>
    <w:div w:id="1103108399">
      <w:bodyDiv w:val="1"/>
      <w:marLeft w:val="0"/>
      <w:marRight w:val="0"/>
      <w:marTop w:val="0"/>
      <w:marBottom w:val="0"/>
      <w:divBdr>
        <w:top w:val="none" w:sz="0" w:space="0" w:color="auto"/>
        <w:left w:val="none" w:sz="0" w:space="0" w:color="auto"/>
        <w:bottom w:val="none" w:sz="0" w:space="0" w:color="auto"/>
        <w:right w:val="none" w:sz="0" w:space="0" w:color="auto"/>
      </w:divBdr>
    </w:div>
    <w:div w:id="1106576277">
      <w:bodyDiv w:val="1"/>
      <w:marLeft w:val="0"/>
      <w:marRight w:val="0"/>
      <w:marTop w:val="0"/>
      <w:marBottom w:val="0"/>
      <w:divBdr>
        <w:top w:val="none" w:sz="0" w:space="0" w:color="auto"/>
        <w:left w:val="none" w:sz="0" w:space="0" w:color="auto"/>
        <w:bottom w:val="none" w:sz="0" w:space="0" w:color="auto"/>
        <w:right w:val="none" w:sz="0" w:space="0" w:color="auto"/>
      </w:divBdr>
      <w:divsChild>
        <w:div w:id="7249092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5104229">
      <w:bodyDiv w:val="1"/>
      <w:marLeft w:val="0"/>
      <w:marRight w:val="0"/>
      <w:marTop w:val="0"/>
      <w:marBottom w:val="0"/>
      <w:divBdr>
        <w:top w:val="none" w:sz="0" w:space="0" w:color="auto"/>
        <w:left w:val="none" w:sz="0" w:space="0" w:color="auto"/>
        <w:bottom w:val="none" w:sz="0" w:space="0" w:color="auto"/>
        <w:right w:val="none" w:sz="0" w:space="0" w:color="auto"/>
      </w:divBdr>
    </w:div>
    <w:div w:id="1121000237">
      <w:bodyDiv w:val="1"/>
      <w:marLeft w:val="0"/>
      <w:marRight w:val="0"/>
      <w:marTop w:val="0"/>
      <w:marBottom w:val="0"/>
      <w:divBdr>
        <w:top w:val="none" w:sz="0" w:space="0" w:color="auto"/>
        <w:left w:val="none" w:sz="0" w:space="0" w:color="auto"/>
        <w:bottom w:val="none" w:sz="0" w:space="0" w:color="auto"/>
        <w:right w:val="none" w:sz="0" w:space="0" w:color="auto"/>
      </w:divBdr>
    </w:div>
    <w:div w:id="1125344376">
      <w:bodyDiv w:val="1"/>
      <w:marLeft w:val="0"/>
      <w:marRight w:val="0"/>
      <w:marTop w:val="0"/>
      <w:marBottom w:val="0"/>
      <w:divBdr>
        <w:top w:val="none" w:sz="0" w:space="0" w:color="auto"/>
        <w:left w:val="none" w:sz="0" w:space="0" w:color="auto"/>
        <w:bottom w:val="none" w:sz="0" w:space="0" w:color="auto"/>
        <w:right w:val="none" w:sz="0" w:space="0" w:color="auto"/>
      </w:divBdr>
    </w:div>
    <w:div w:id="1126312695">
      <w:bodyDiv w:val="1"/>
      <w:marLeft w:val="0"/>
      <w:marRight w:val="0"/>
      <w:marTop w:val="0"/>
      <w:marBottom w:val="0"/>
      <w:divBdr>
        <w:top w:val="none" w:sz="0" w:space="0" w:color="auto"/>
        <w:left w:val="none" w:sz="0" w:space="0" w:color="auto"/>
        <w:bottom w:val="none" w:sz="0" w:space="0" w:color="auto"/>
        <w:right w:val="none" w:sz="0" w:space="0" w:color="auto"/>
      </w:divBdr>
    </w:div>
    <w:div w:id="1138498692">
      <w:bodyDiv w:val="1"/>
      <w:marLeft w:val="0"/>
      <w:marRight w:val="0"/>
      <w:marTop w:val="0"/>
      <w:marBottom w:val="0"/>
      <w:divBdr>
        <w:top w:val="none" w:sz="0" w:space="0" w:color="auto"/>
        <w:left w:val="none" w:sz="0" w:space="0" w:color="auto"/>
        <w:bottom w:val="none" w:sz="0" w:space="0" w:color="auto"/>
        <w:right w:val="none" w:sz="0" w:space="0" w:color="auto"/>
      </w:divBdr>
    </w:div>
    <w:div w:id="1144084218">
      <w:bodyDiv w:val="1"/>
      <w:marLeft w:val="0"/>
      <w:marRight w:val="0"/>
      <w:marTop w:val="0"/>
      <w:marBottom w:val="0"/>
      <w:divBdr>
        <w:top w:val="none" w:sz="0" w:space="0" w:color="auto"/>
        <w:left w:val="none" w:sz="0" w:space="0" w:color="auto"/>
        <w:bottom w:val="none" w:sz="0" w:space="0" w:color="auto"/>
        <w:right w:val="none" w:sz="0" w:space="0" w:color="auto"/>
      </w:divBdr>
    </w:div>
    <w:div w:id="1149249978">
      <w:bodyDiv w:val="1"/>
      <w:marLeft w:val="0"/>
      <w:marRight w:val="0"/>
      <w:marTop w:val="0"/>
      <w:marBottom w:val="0"/>
      <w:divBdr>
        <w:top w:val="none" w:sz="0" w:space="0" w:color="auto"/>
        <w:left w:val="none" w:sz="0" w:space="0" w:color="auto"/>
        <w:bottom w:val="none" w:sz="0" w:space="0" w:color="auto"/>
        <w:right w:val="none" w:sz="0" w:space="0" w:color="auto"/>
      </w:divBdr>
    </w:div>
    <w:div w:id="1158115811">
      <w:bodyDiv w:val="1"/>
      <w:marLeft w:val="0"/>
      <w:marRight w:val="0"/>
      <w:marTop w:val="0"/>
      <w:marBottom w:val="0"/>
      <w:divBdr>
        <w:top w:val="none" w:sz="0" w:space="0" w:color="auto"/>
        <w:left w:val="none" w:sz="0" w:space="0" w:color="auto"/>
        <w:bottom w:val="none" w:sz="0" w:space="0" w:color="auto"/>
        <w:right w:val="none" w:sz="0" w:space="0" w:color="auto"/>
      </w:divBdr>
    </w:div>
    <w:div w:id="1160191224">
      <w:bodyDiv w:val="1"/>
      <w:marLeft w:val="0"/>
      <w:marRight w:val="0"/>
      <w:marTop w:val="0"/>
      <w:marBottom w:val="0"/>
      <w:divBdr>
        <w:top w:val="none" w:sz="0" w:space="0" w:color="auto"/>
        <w:left w:val="none" w:sz="0" w:space="0" w:color="auto"/>
        <w:bottom w:val="none" w:sz="0" w:space="0" w:color="auto"/>
        <w:right w:val="none" w:sz="0" w:space="0" w:color="auto"/>
      </w:divBdr>
    </w:div>
    <w:div w:id="1160924412">
      <w:bodyDiv w:val="1"/>
      <w:marLeft w:val="0"/>
      <w:marRight w:val="0"/>
      <w:marTop w:val="0"/>
      <w:marBottom w:val="0"/>
      <w:divBdr>
        <w:top w:val="none" w:sz="0" w:space="0" w:color="auto"/>
        <w:left w:val="none" w:sz="0" w:space="0" w:color="auto"/>
        <w:bottom w:val="none" w:sz="0" w:space="0" w:color="auto"/>
        <w:right w:val="none" w:sz="0" w:space="0" w:color="auto"/>
      </w:divBdr>
    </w:div>
    <w:div w:id="1167592700">
      <w:bodyDiv w:val="1"/>
      <w:marLeft w:val="0"/>
      <w:marRight w:val="0"/>
      <w:marTop w:val="0"/>
      <w:marBottom w:val="0"/>
      <w:divBdr>
        <w:top w:val="none" w:sz="0" w:space="0" w:color="auto"/>
        <w:left w:val="none" w:sz="0" w:space="0" w:color="auto"/>
        <w:bottom w:val="none" w:sz="0" w:space="0" w:color="auto"/>
        <w:right w:val="none" w:sz="0" w:space="0" w:color="auto"/>
      </w:divBdr>
    </w:div>
    <w:div w:id="1185289623">
      <w:bodyDiv w:val="1"/>
      <w:marLeft w:val="0"/>
      <w:marRight w:val="0"/>
      <w:marTop w:val="0"/>
      <w:marBottom w:val="0"/>
      <w:divBdr>
        <w:top w:val="none" w:sz="0" w:space="0" w:color="auto"/>
        <w:left w:val="none" w:sz="0" w:space="0" w:color="auto"/>
        <w:bottom w:val="none" w:sz="0" w:space="0" w:color="auto"/>
        <w:right w:val="none" w:sz="0" w:space="0" w:color="auto"/>
      </w:divBdr>
    </w:div>
    <w:div w:id="1192956796">
      <w:bodyDiv w:val="1"/>
      <w:marLeft w:val="0"/>
      <w:marRight w:val="0"/>
      <w:marTop w:val="0"/>
      <w:marBottom w:val="0"/>
      <w:divBdr>
        <w:top w:val="none" w:sz="0" w:space="0" w:color="auto"/>
        <w:left w:val="none" w:sz="0" w:space="0" w:color="auto"/>
        <w:bottom w:val="none" w:sz="0" w:space="0" w:color="auto"/>
        <w:right w:val="none" w:sz="0" w:space="0" w:color="auto"/>
      </w:divBdr>
    </w:div>
    <w:div w:id="1201280294">
      <w:bodyDiv w:val="1"/>
      <w:marLeft w:val="0"/>
      <w:marRight w:val="0"/>
      <w:marTop w:val="0"/>
      <w:marBottom w:val="0"/>
      <w:divBdr>
        <w:top w:val="none" w:sz="0" w:space="0" w:color="auto"/>
        <w:left w:val="none" w:sz="0" w:space="0" w:color="auto"/>
        <w:bottom w:val="none" w:sz="0" w:space="0" w:color="auto"/>
        <w:right w:val="none" w:sz="0" w:space="0" w:color="auto"/>
      </w:divBdr>
    </w:div>
    <w:div w:id="1219047165">
      <w:bodyDiv w:val="1"/>
      <w:marLeft w:val="0"/>
      <w:marRight w:val="0"/>
      <w:marTop w:val="0"/>
      <w:marBottom w:val="0"/>
      <w:divBdr>
        <w:top w:val="none" w:sz="0" w:space="0" w:color="auto"/>
        <w:left w:val="none" w:sz="0" w:space="0" w:color="auto"/>
        <w:bottom w:val="none" w:sz="0" w:space="0" w:color="auto"/>
        <w:right w:val="none" w:sz="0" w:space="0" w:color="auto"/>
      </w:divBdr>
    </w:div>
    <w:div w:id="1232500247">
      <w:bodyDiv w:val="1"/>
      <w:marLeft w:val="0"/>
      <w:marRight w:val="0"/>
      <w:marTop w:val="0"/>
      <w:marBottom w:val="0"/>
      <w:divBdr>
        <w:top w:val="none" w:sz="0" w:space="0" w:color="auto"/>
        <w:left w:val="none" w:sz="0" w:space="0" w:color="auto"/>
        <w:bottom w:val="none" w:sz="0" w:space="0" w:color="auto"/>
        <w:right w:val="none" w:sz="0" w:space="0" w:color="auto"/>
      </w:divBdr>
    </w:div>
    <w:div w:id="1245071930">
      <w:bodyDiv w:val="1"/>
      <w:marLeft w:val="0"/>
      <w:marRight w:val="0"/>
      <w:marTop w:val="0"/>
      <w:marBottom w:val="0"/>
      <w:divBdr>
        <w:top w:val="none" w:sz="0" w:space="0" w:color="auto"/>
        <w:left w:val="none" w:sz="0" w:space="0" w:color="auto"/>
        <w:bottom w:val="none" w:sz="0" w:space="0" w:color="auto"/>
        <w:right w:val="none" w:sz="0" w:space="0" w:color="auto"/>
      </w:divBdr>
    </w:div>
    <w:div w:id="1245798447">
      <w:bodyDiv w:val="1"/>
      <w:marLeft w:val="0"/>
      <w:marRight w:val="0"/>
      <w:marTop w:val="0"/>
      <w:marBottom w:val="0"/>
      <w:divBdr>
        <w:top w:val="none" w:sz="0" w:space="0" w:color="auto"/>
        <w:left w:val="none" w:sz="0" w:space="0" w:color="auto"/>
        <w:bottom w:val="none" w:sz="0" w:space="0" w:color="auto"/>
        <w:right w:val="none" w:sz="0" w:space="0" w:color="auto"/>
      </w:divBdr>
    </w:div>
    <w:div w:id="1247689711">
      <w:bodyDiv w:val="1"/>
      <w:marLeft w:val="0"/>
      <w:marRight w:val="0"/>
      <w:marTop w:val="0"/>
      <w:marBottom w:val="0"/>
      <w:divBdr>
        <w:top w:val="none" w:sz="0" w:space="0" w:color="auto"/>
        <w:left w:val="none" w:sz="0" w:space="0" w:color="auto"/>
        <w:bottom w:val="none" w:sz="0" w:space="0" w:color="auto"/>
        <w:right w:val="none" w:sz="0" w:space="0" w:color="auto"/>
      </w:divBdr>
    </w:div>
    <w:div w:id="1248150438">
      <w:bodyDiv w:val="1"/>
      <w:marLeft w:val="0"/>
      <w:marRight w:val="0"/>
      <w:marTop w:val="0"/>
      <w:marBottom w:val="0"/>
      <w:divBdr>
        <w:top w:val="none" w:sz="0" w:space="0" w:color="auto"/>
        <w:left w:val="none" w:sz="0" w:space="0" w:color="auto"/>
        <w:bottom w:val="none" w:sz="0" w:space="0" w:color="auto"/>
        <w:right w:val="none" w:sz="0" w:space="0" w:color="auto"/>
      </w:divBdr>
    </w:div>
    <w:div w:id="1264650635">
      <w:bodyDiv w:val="1"/>
      <w:marLeft w:val="0"/>
      <w:marRight w:val="0"/>
      <w:marTop w:val="0"/>
      <w:marBottom w:val="0"/>
      <w:divBdr>
        <w:top w:val="none" w:sz="0" w:space="0" w:color="auto"/>
        <w:left w:val="none" w:sz="0" w:space="0" w:color="auto"/>
        <w:bottom w:val="none" w:sz="0" w:space="0" w:color="auto"/>
        <w:right w:val="none" w:sz="0" w:space="0" w:color="auto"/>
      </w:divBdr>
    </w:div>
    <w:div w:id="1269317177">
      <w:bodyDiv w:val="1"/>
      <w:marLeft w:val="0"/>
      <w:marRight w:val="0"/>
      <w:marTop w:val="0"/>
      <w:marBottom w:val="0"/>
      <w:divBdr>
        <w:top w:val="none" w:sz="0" w:space="0" w:color="auto"/>
        <w:left w:val="none" w:sz="0" w:space="0" w:color="auto"/>
        <w:bottom w:val="none" w:sz="0" w:space="0" w:color="auto"/>
        <w:right w:val="none" w:sz="0" w:space="0" w:color="auto"/>
      </w:divBdr>
    </w:div>
    <w:div w:id="1273322770">
      <w:bodyDiv w:val="1"/>
      <w:marLeft w:val="0"/>
      <w:marRight w:val="0"/>
      <w:marTop w:val="0"/>
      <w:marBottom w:val="0"/>
      <w:divBdr>
        <w:top w:val="none" w:sz="0" w:space="0" w:color="auto"/>
        <w:left w:val="none" w:sz="0" w:space="0" w:color="auto"/>
        <w:bottom w:val="none" w:sz="0" w:space="0" w:color="auto"/>
        <w:right w:val="none" w:sz="0" w:space="0" w:color="auto"/>
      </w:divBdr>
    </w:div>
    <w:div w:id="1289358873">
      <w:bodyDiv w:val="1"/>
      <w:marLeft w:val="0"/>
      <w:marRight w:val="0"/>
      <w:marTop w:val="0"/>
      <w:marBottom w:val="0"/>
      <w:divBdr>
        <w:top w:val="none" w:sz="0" w:space="0" w:color="auto"/>
        <w:left w:val="none" w:sz="0" w:space="0" w:color="auto"/>
        <w:bottom w:val="none" w:sz="0" w:space="0" w:color="auto"/>
        <w:right w:val="none" w:sz="0" w:space="0" w:color="auto"/>
      </w:divBdr>
    </w:div>
    <w:div w:id="1290816073">
      <w:bodyDiv w:val="1"/>
      <w:marLeft w:val="0"/>
      <w:marRight w:val="0"/>
      <w:marTop w:val="0"/>
      <w:marBottom w:val="0"/>
      <w:divBdr>
        <w:top w:val="none" w:sz="0" w:space="0" w:color="auto"/>
        <w:left w:val="none" w:sz="0" w:space="0" w:color="auto"/>
        <w:bottom w:val="none" w:sz="0" w:space="0" w:color="auto"/>
        <w:right w:val="none" w:sz="0" w:space="0" w:color="auto"/>
      </w:divBdr>
    </w:div>
    <w:div w:id="1291742036">
      <w:bodyDiv w:val="1"/>
      <w:marLeft w:val="0"/>
      <w:marRight w:val="0"/>
      <w:marTop w:val="0"/>
      <w:marBottom w:val="0"/>
      <w:divBdr>
        <w:top w:val="none" w:sz="0" w:space="0" w:color="auto"/>
        <w:left w:val="none" w:sz="0" w:space="0" w:color="auto"/>
        <w:bottom w:val="none" w:sz="0" w:space="0" w:color="auto"/>
        <w:right w:val="none" w:sz="0" w:space="0" w:color="auto"/>
      </w:divBdr>
    </w:div>
    <w:div w:id="1311982230">
      <w:bodyDiv w:val="1"/>
      <w:marLeft w:val="0"/>
      <w:marRight w:val="0"/>
      <w:marTop w:val="0"/>
      <w:marBottom w:val="0"/>
      <w:divBdr>
        <w:top w:val="none" w:sz="0" w:space="0" w:color="auto"/>
        <w:left w:val="none" w:sz="0" w:space="0" w:color="auto"/>
        <w:bottom w:val="none" w:sz="0" w:space="0" w:color="auto"/>
        <w:right w:val="none" w:sz="0" w:space="0" w:color="auto"/>
      </w:divBdr>
    </w:div>
    <w:div w:id="1312170746">
      <w:bodyDiv w:val="1"/>
      <w:marLeft w:val="0"/>
      <w:marRight w:val="0"/>
      <w:marTop w:val="0"/>
      <w:marBottom w:val="0"/>
      <w:divBdr>
        <w:top w:val="none" w:sz="0" w:space="0" w:color="auto"/>
        <w:left w:val="none" w:sz="0" w:space="0" w:color="auto"/>
        <w:bottom w:val="none" w:sz="0" w:space="0" w:color="auto"/>
        <w:right w:val="none" w:sz="0" w:space="0" w:color="auto"/>
      </w:divBdr>
    </w:div>
    <w:div w:id="1312445441">
      <w:bodyDiv w:val="1"/>
      <w:marLeft w:val="0"/>
      <w:marRight w:val="0"/>
      <w:marTop w:val="0"/>
      <w:marBottom w:val="0"/>
      <w:divBdr>
        <w:top w:val="none" w:sz="0" w:space="0" w:color="auto"/>
        <w:left w:val="none" w:sz="0" w:space="0" w:color="auto"/>
        <w:bottom w:val="none" w:sz="0" w:space="0" w:color="auto"/>
        <w:right w:val="none" w:sz="0" w:space="0" w:color="auto"/>
      </w:divBdr>
    </w:div>
    <w:div w:id="1315378983">
      <w:bodyDiv w:val="1"/>
      <w:marLeft w:val="0"/>
      <w:marRight w:val="0"/>
      <w:marTop w:val="0"/>
      <w:marBottom w:val="0"/>
      <w:divBdr>
        <w:top w:val="none" w:sz="0" w:space="0" w:color="auto"/>
        <w:left w:val="none" w:sz="0" w:space="0" w:color="auto"/>
        <w:bottom w:val="none" w:sz="0" w:space="0" w:color="auto"/>
        <w:right w:val="none" w:sz="0" w:space="0" w:color="auto"/>
      </w:divBdr>
    </w:div>
    <w:div w:id="1321277881">
      <w:bodyDiv w:val="1"/>
      <w:marLeft w:val="0"/>
      <w:marRight w:val="0"/>
      <w:marTop w:val="0"/>
      <w:marBottom w:val="0"/>
      <w:divBdr>
        <w:top w:val="none" w:sz="0" w:space="0" w:color="auto"/>
        <w:left w:val="none" w:sz="0" w:space="0" w:color="auto"/>
        <w:bottom w:val="none" w:sz="0" w:space="0" w:color="auto"/>
        <w:right w:val="none" w:sz="0" w:space="0" w:color="auto"/>
      </w:divBdr>
    </w:div>
    <w:div w:id="1325861248">
      <w:bodyDiv w:val="1"/>
      <w:marLeft w:val="0"/>
      <w:marRight w:val="0"/>
      <w:marTop w:val="0"/>
      <w:marBottom w:val="0"/>
      <w:divBdr>
        <w:top w:val="none" w:sz="0" w:space="0" w:color="auto"/>
        <w:left w:val="none" w:sz="0" w:space="0" w:color="auto"/>
        <w:bottom w:val="none" w:sz="0" w:space="0" w:color="auto"/>
        <w:right w:val="none" w:sz="0" w:space="0" w:color="auto"/>
      </w:divBdr>
    </w:div>
    <w:div w:id="1330250576">
      <w:bodyDiv w:val="1"/>
      <w:marLeft w:val="0"/>
      <w:marRight w:val="0"/>
      <w:marTop w:val="0"/>
      <w:marBottom w:val="0"/>
      <w:divBdr>
        <w:top w:val="none" w:sz="0" w:space="0" w:color="auto"/>
        <w:left w:val="none" w:sz="0" w:space="0" w:color="auto"/>
        <w:bottom w:val="none" w:sz="0" w:space="0" w:color="auto"/>
        <w:right w:val="none" w:sz="0" w:space="0" w:color="auto"/>
      </w:divBdr>
    </w:div>
    <w:div w:id="1335959035">
      <w:bodyDiv w:val="1"/>
      <w:marLeft w:val="0"/>
      <w:marRight w:val="0"/>
      <w:marTop w:val="0"/>
      <w:marBottom w:val="0"/>
      <w:divBdr>
        <w:top w:val="none" w:sz="0" w:space="0" w:color="auto"/>
        <w:left w:val="none" w:sz="0" w:space="0" w:color="auto"/>
        <w:bottom w:val="none" w:sz="0" w:space="0" w:color="auto"/>
        <w:right w:val="none" w:sz="0" w:space="0" w:color="auto"/>
      </w:divBdr>
    </w:div>
    <w:div w:id="1341081918">
      <w:bodyDiv w:val="1"/>
      <w:marLeft w:val="0"/>
      <w:marRight w:val="0"/>
      <w:marTop w:val="0"/>
      <w:marBottom w:val="0"/>
      <w:divBdr>
        <w:top w:val="none" w:sz="0" w:space="0" w:color="auto"/>
        <w:left w:val="none" w:sz="0" w:space="0" w:color="auto"/>
        <w:bottom w:val="none" w:sz="0" w:space="0" w:color="auto"/>
        <w:right w:val="none" w:sz="0" w:space="0" w:color="auto"/>
      </w:divBdr>
    </w:div>
    <w:div w:id="1345669551">
      <w:bodyDiv w:val="1"/>
      <w:marLeft w:val="0"/>
      <w:marRight w:val="0"/>
      <w:marTop w:val="0"/>
      <w:marBottom w:val="0"/>
      <w:divBdr>
        <w:top w:val="none" w:sz="0" w:space="0" w:color="auto"/>
        <w:left w:val="none" w:sz="0" w:space="0" w:color="auto"/>
        <w:bottom w:val="none" w:sz="0" w:space="0" w:color="auto"/>
        <w:right w:val="none" w:sz="0" w:space="0" w:color="auto"/>
      </w:divBdr>
    </w:div>
    <w:div w:id="1346245782">
      <w:bodyDiv w:val="1"/>
      <w:marLeft w:val="0"/>
      <w:marRight w:val="0"/>
      <w:marTop w:val="0"/>
      <w:marBottom w:val="0"/>
      <w:divBdr>
        <w:top w:val="none" w:sz="0" w:space="0" w:color="auto"/>
        <w:left w:val="none" w:sz="0" w:space="0" w:color="auto"/>
        <w:bottom w:val="none" w:sz="0" w:space="0" w:color="auto"/>
        <w:right w:val="none" w:sz="0" w:space="0" w:color="auto"/>
      </w:divBdr>
    </w:div>
    <w:div w:id="1348172037">
      <w:bodyDiv w:val="1"/>
      <w:marLeft w:val="0"/>
      <w:marRight w:val="0"/>
      <w:marTop w:val="0"/>
      <w:marBottom w:val="0"/>
      <w:divBdr>
        <w:top w:val="none" w:sz="0" w:space="0" w:color="auto"/>
        <w:left w:val="none" w:sz="0" w:space="0" w:color="auto"/>
        <w:bottom w:val="none" w:sz="0" w:space="0" w:color="auto"/>
        <w:right w:val="none" w:sz="0" w:space="0" w:color="auto"/>
      </w:divBdr>
    </w:div>
    <w:div w:id="1358920308">
      <w:bodyDiv w:val="1"/>
      <w:marLeft w:val="0"/>
      <w:marRight w:val="0"/>
      <w:marTop w:val="0"/>
      <w:marBottom w:val="0"/>
      <w:divBdr>
        <w:top w:val="none" w:sz="0" w:space="0" w:color="auto"/>
        <w:left w:val="none" w:sz="0" w:space="0" w:color="auto"/>
        <w:bottom w:val="none" w:sz="0" w:space="0" w:color="auto"/>
        <w:right w:val="none" w:sz="0" w:space="0" w:color="auto"/>
      </w:divBdr>
    </w:div>
    <w:div w:id="1360744814">
      <w:bodyDiv w:val="1"/>
      <w:marLeft w:val="0"/>
      <w:marRight w:val="0"/>
      <w:marTop w:val="0"/>
      <w:marBottom w:val="0"/>
      <w:divBdr>
        <w:top w:val="none" w:sz="0" w:space="0" w:color="auto"/>
        <w:left w:val="none" w:sz="0" w:space="0" w:color="auto"/>
        <w:bottom w:val="none" w:sz="0" w:space="0" w:color="auto"/>
        <w:right w:val="none" w:sz="0" w:space="0" w:color="auto"/>
      </w:divBdr>
    </w:div>
    <w:div w:id="1369601744">
      <w:bodyDiv w:val="1"/>
      <w:marLeft w:val="0"/>
      <w:marRight w:val="0"/>
      <w:marTop w:val="0"/>
      <w:marBottom w:val="0"/>
      <w:divBdr>
        <w:top w:val="none" w:sz="0" w:space="0" w:color="auto"/>
        <w:left w:val="none" w:sz="0" w:space="0" w:color="auto"/>
        <w:bottom w:val="none" w:sz="0" w:space="0" w:color="auto"/>
        <w:right w:val="none" w:sz="0" w:space="0" w:color="auto"/>
      </w:divBdr>
    </w:div>
    <w:div w:id="1375039817">
      <w:bodyDiv w:val="1"/>
      <w:marLeft w:val="0"/>
      <w:marRight w:val="0"/>
      <w:marTop w:val="0"/>
      <w:marBottom w:val="0"/>
      <w:divBdr>
        <w:top w:val="none" w:sz="0" w:space="0" w:color="auto"/>
        <w:left w:val="none" w:sz="0" w:space="0" w:color="auto"/>
        <w:bottom w:val="none" w:sz="0" w:space="0" w:color="auto"/>
        <w:right w:val="none" w:sz="0" w:space="0" w:color="auto"/>
      </w:divBdr>
    </w:div>
    <w:div w:id="1381513285">
      <w:bodyDiv w:val="1"/>
      <w:marLeft w:val="0"/>
      <w:marRight w:val="0"/>
      <w:marTop w:val="0"/>
      <w:marBottom w:val="0"/>
      <w:divBdr>
        <w:top w:val="none" w:sz="0" w:space="0" w:color="auto"/>
        <w:left w:val="none" w:sz="0" w:space="0" w:color="auto"/>
        <w:bottom w:val="none" w:sz="0" w:space="0" w:color="auto"/>
        <w:right w:val="none" w:sz="0" w:space="0" w:color="auto"/>
      </w:divBdr>
    </w:div>
    <w:div w:id="1405492580">
      <w:bodyDiv w:val="1"/>
      <w:marLeft w:val="0"/>
      <w:marRight w:val="0"/>
      <w:marTop w:val="0"/>
      <w:marBottom w:val="0"/>
      <w:divBdr>
        <w:top w:val="none" w:sz="0" w:space="0" w:color="auto"/>
        <w:left w:val="none" w:sz="0" w:space="0" w:color="auto"/>
        <w:bottom w:val="none" w:sz="0" w:space="0" w:color="auto"/>
        <w:right w:val="none" w:sz="0" w:space="0" w:color="auto"/>
      </w:divBdr>
    </w:div>
    <w:div w:id="1406759487">
      <w:bodyDiv w:val="1"/>
      <w:marLeft w:val="0"/>
      <w:marRight w:val="0"/>
      <w:marTop w:val="0"/>
      <w:marBottom w:val="0"/>
      <w:divBdr>
        <w:top w:val="none" w:sz="0" w:space="0" w:color="auto"/>
        <w:left w:val="none" w:sz="0" w:space="0" w:color="auto"/>
        <w:bottom w:val="none" w:sz="0" w:space="0" w:color="auto"/>
        <w:right w:val="none" w:sz="0" w:space="0" w:color="auto"/>
      </w:divBdr>
    </w:div>
    <w:div w:id="1417245211">
      <w:bodyDiv w:val="1"/>
      <w:marLeft w:val="0"/>
      <w:marRight w:val="0"/>
      <w:marTop w:val="0"/>
      <w:marBottom w:val="0"/>
      <w:divBdr>
        <w:top w:val="none" w:sz="0" w:space="0" w:color="auto"/>
        <w:left w:val="none" w:sz="0" w:space="0" w:color="auto"/>
        <w:bottom w:val="none" w:sz="0" w:space="0" w:color="auto"/>
        <w:right w:val="none" w:sz="0" w:space="0" w:color="auto"/>
      </w:divBdr>
    </w:div>
    <w:div w:id="1417749260">
      <w:bodyDiv w:val="1"/>
      <w:marLeft w:val="0"/>
      <w:marRight w:val="0"/>
      <w:marTop w:val="0"/>
      <w:marBottom w:val="0"/>
      <w:divBdr>
        <w:top w:val="none" w:sz="0" w:space="0" w:color="auto"/>
        <w:left w:val="none" w:sz="0" w:space="0" w:color="auto"/>
        <w:bottom w:val="none" w:sz="0" w:space="0" w:color="auto"/>
        <w:right w:val="none" w:sz="0" w:space="0" w:color="auto"/>
      </w:divBdr>
    </w:div>
    <w:div w:id="1423146273">
      <w:bodyDiv w:val="1"/>
      <w:marLeft w:val="0"/>
      <w:marRight w:val="0"/>
      <w:marTop w:val="0"/>
      <w:marBottom w:val="0"/>
      <w:divBdr>
        <w:top w:val="none" w:sz="0" w:space="0" w:color="auto"/>
        <w:left w:val="none" w:sz="0" w:space="0" w:color="auto"/>
        <w:bottom w:val="none" w:sz="0" w:space="0" w:color="auto"/>
        <w:right w:val="none" w:sz="0" w:space="0" w:color="auto"/>
      </w:divBdr>
    </w:div>
    <w:div w:id="1426073570">
      <w:bodyDiv w:val="1"/>
      <w:marLeft w:val="0"/>
      <w:marRight w:val="0"/>
      <w:marTop w:val="0"/>
      <w:marBottom w:val="0"/>
      <w:divBdr>
        <w:top w:val="none" w:sz="0" w:space="0" w:color="auto"/>
        <w:left w:val="none" w:sz="0" w:space="0" w:color="auto"/>
        <w:bottom w:val="none" w:sz="0" w:space="0" w:color="auto"/>
        <w:right w:val="none" w:sz="0" w:space="0" w:color="auto"/>
      </w:divBdr>
    </w:div>
    <w:div w:id="1426733583">
      <w:bodyDiv w:val="1"/>
      <w:marLeft w:val="0"/>
      <w:marRight w:val="0"/>
      <w:marTop w:val="0"/>
      <w:marBottom w:val="0"/>
      <w:divBdr>
        <w:top w:val="none" w:sz="0" w:space="0" w:color="auto"/>
        <w:left w:val="none" w:sz="0" w:space="0" w:color="auto"/>
        <w:bottom w:val="none" w:sz="0" w:space="0" w:color="auto"/>
        <w:right w:val="none" w:sz="0" w:space="0" w:color="auto"/>
      </w:divBdr>
    </w:div>
    <w:div w:id="1428042855">
      <w:bodyDiv w:val="1"/>
      <w:marLeft w:val="0"/>
      <w:marRight w:val="0"/>
      <w:marTop w:val="0"/>
      <w:marBottom w:val="0"/>
      <w:divBdr>
        <w:top w:val="none" w:sz="0" w:space="0" w:color="auto"/>
        <w:left w:val="none" w:sz="0" w:space="0" w:color="auto"/>
        <w:bottom w:val="none" w:sz="0" w:space="0" w:color="auto"/>
        <w:right w:val="none" w:sz="0" w:space="0" w:color="auto"/>
      </w:divBdr>
    </w:div>
    <w:div w:id="1444154891">
      <w:bodyDiv w:val="1"/>
      <w:marLeft w:val="0"/>
      <w:marRight w:val="0"/>
      <w:marTop w:val="0"/>
      <w:marBottom w:val="0"/>
      <w:divBdr>
        <w:top w:val="none" w:sz="0" w:space="0" w:color="auto"/>
        <w:left w:val="none" w:sz="0" w:space="0" w:color="auto"/>
        <w:bottom w:val="none" w:sz="0" w:space="0" w:color="auto"/>
        <w:right w:val="none" w:sz="0" w:space="0" w:color="auto"/>
      </w:divBdr>
    </w:div>
    <w:div w:id="1453475131">
      <w:bodyDiv w:val="1"/>
      <w:marLeft w:val="0"/>
      <w:marRight w:val="0"/>
      <w:marTop w:val="0"/>
      <w:marBottom w:val="0"/>
      <w:divBdr>
        <w:top w:val="none" w:sz="0" w:space="0" w:color="auto"/>
        <w:left w:val="none" w:sz="0" w:space="0" w:color="auto"/>
        <w:bottom w:val="none" w:sz="0" w:space="0" w:color="auto"/>
        <w:right w:val="none" w:sz="0" w:space="0" w:color="auto"/>
      </w:divBdr>
    </w:div>
    <w:div w:id="1454711675">
      <w:bodyDiv w:val="1"/>
      <w:marLeft w:val="0"/>
      <w:marRight w:val="0"/>
      <w:marTop w:val="0"/>
      <w:marBottom w:val="0"/>
      <w:divBdr>
        <w:top w:val="none" w:sz="0" w:space="0" w:color="auto"/>
        <w:left w:val="none" w:sz="0" w:space="0" w:color="auto"/>
        <w:bottom w:val="none" w:sz="0" w:space="0" w:color="auto"/>
        <w:right w:val="none" w:sz="0" w:space="0" w:color="auto"/>
      </w:divBdr>
    </w:div>
    <w:div w:id="1463838808">
      <w:bodyDiv w:val="1"/>
      <w:marLeft w:val="0"/>
      <w:marRight w:val="0"/>
      <w:marTop w:val="0"/>
      <w:marBottom w:val="0"/>
      <w:divBdr>
        <w:top w:val="none" w:sz="0" w:space="0" w:color="auto"/>
        <w:left w:val="none" w:sz="0" w:space="0" w:color="auto"/>
        <w:bottom w:val="none" w:sz="0" w:space="0" w:color="auto"/>
        <w:right w:val="none" w:sz="0" w:space="0" w:color="auto"/>
      </w:divBdr>
    </w:div>
    <w:div w:id="1483085759">
      <w:bodyDiv w:val="1"/>
      <w:marLeft w:val="0"/>
      <w:marRight w:val="0"/>
      <w:marTop w:val="0"/>
      <w:marBottom w:val="0"/>
      <w:divBdr>
        <w:top w:val="none" w:sz="0" w:space="0" w:color="auto"/>
        <w:left w:val="none" w:sz="0" w:space="0" w:color="auto"/>
        <w:bottom w:val="none" w:sz="0" w:space="0" w:color="auto"/>
        <w:right w:val="none" w:sz="0" w:space="0" w:color="auto"/>
      </w:divBdr>
    </w:div>
    <w:div w:id="1484733406">
      <w:bodyDiv w:val="1"/>
      <w:marLeft w:val="0"/>
      <w:marRight w:val="0"/>
      <w:marTop w:val="0"/>
      <w:marBottom w:val="0"/>
      <w:divBdr>
        <w:top w:val="none" w:sz="0" w:space="0" w:color="auto"/>
        <w:left w:val="none" w:sz="0" w:space="0" w:color="auto"/>
        <w:bottom w:val="none" w:sz="0" w:space="0" w:color="auto"/>
        <w:right w:val="none" w:sz="0" w:space="0" w:color="auto"/>
      </w:divBdr>
    </w:div>
    <w:div w:id="1493331871">
      <w:bodyDiv w:val="1"/>
      <w:marLeft w:val="0"/>
      <w:marRight w:val="0"/>
      <w:marTop w:val="0"/>
      <w:marBottom w:val="0"/>
      <w:divBdr>
        <w:top w:val="none" w:sz="0" w:space="0" w:color="auto"/>
        <w:left w:val="none" w:sz="0" w:space="0" w:color="auto"/>
        <w:bottom w:val="none" w:sz="0" w:space="0" w:color="auto"/>
        <w:right w:val="none" w:sz="0" w:space="0" w:color="auto"/>
      </w:divBdr>
    </w:div>
    <w:div w:id="1494108119">
      <w:bodyDiv w:val="1"/>
      <w:marLeft w:val="0"/>
      <w:marRight w:val="0"/>
      <w:marTop w:val="0"/>
      <w:marBottom w:val="0"/>
      <w:divBdr>
        <w:top w:val="none" w:sz="0" w:space="0" w:color="auto"/>
        <w:left w:val="none" w:sz="0" w:space="0" w:color="auto"/>
        <w:bottom w:val="none" w:sz="0" w:space="0" w:color="auto"/>
        <w:right w:val="none" w:sz="0" w:space="0" w:color="auto"/>
      </w:divBdr>
    </w:div>
    <w:div w:id="1494225962">
      <w:bodyDiv w:val="1"/>
      <w:marLeft w:val="0"/>
      <w:marRight w:val="0"/>
      <w:marTop w:val="0"/>
      <w:marBottom w:val="0"/>
      <w:divBdr>
        <w:top w:val="none" w:sz="0" w:space="0" w:color="auto"/>
        <w:left w:val="none" w:sz="0" w:space="0" w:color="auto"/>
        <w:bottom w:val="none" w:sz="0" w:space="0" w:color="auto"/>
        <w:right w:val="none" w:sz="0" w:space="0" w:color="auto"/>
      </w:divBdr>
    </w:div>
    <w:div w:id="1495872220">
      <w:bodyDiv w:val="1"/>
      <w:marLeft w:val="0"/>
      <w:marRight w:val="0"/>
      <w:marTop w:val="0"/>
      <w:marBottom w:val="0"/>
      <w:divBdr>
        <w:top w:val="none" w:sz="0" w:space="0" w:color="auto"/>
        <w:left w:val="none" w:sz="0" w:space="0" w:color="auto"/>
        <w:bottom w:val="none" w:sz="0" w:space="0" w:color="auto"/>
        <w:right w:val="none" w:sz="0" w:space="0" w:color="auto"/>
      </w:divBdr>
    </w:div>
    <w:div w:id="1506288837">
      <w:bodyDiv w:val="1"/>
      <w:marLeft w:val="0"/>
      <w:marRight w:val="0"/>
      <w:marTop w:val="0"/>
      <w:marBottom w:val="0"/>
      <w:divBdr>
        <w:top w:val="none" w:sz="0" w:space="0" w:color="auto"/>
        <w:left w:val="none" w:sz="0" w:space="0" w:color="auto"/>
        <w:bottom w:val="none" w:sz="0" w:space="0" w:color="auto"/>
        <w:right w:val="none" w:sz="0" w:space="0" w:color="auto"/>
      </w:divBdr>
    </w:div>
    <w:div w:id="1508982302">
      <w:bodyDiv w:val="1"/>
      <w:marLeft w:val="0"/>
      <w:marRight w:val="0"/>
      <w:marTop w:val="0"/>
      <w:marBottom w:val="0"/>
      <w:divBdr>
        <w:top w:val="none" w:sz="0" w:space="0" w:color="auto"/>
        <w:left w:val="none" w:sz="0" w:space="0" w:color="auto"/>
        <w:bottom w:val="none" w:sz="0" w:space="0" w:color="auto"/>
        <w:right w:val="none" w:sz="0" w:space="0" w:color="auto"/>
      </w:divBdr>
    </w:div>
    <w:div w:id="1517231363">
      <w:bodyDiv w:val="1"/>
      <w:marLeft w:val="0"/>
      <w:marRight w:val="0"/>
      <w:marTop w:val="0"/>
      <w:marBottom w:val="0"/>
      <w:divBdr>
        <w:top w:val="none" w:sz="0" w:space="0" w:color="auto"/>
        <w:left w:val="none" w:sz="0" w:space="0" w:color="auto"/>
        <w:bottom w:val="none" w:sz="0" w:space="0" w:color="auto"/>
        <w:right w:val="none" w:sz="0" w:space="0" w:color="auto"/>
      </w:divBdr>
    </w:div>
    <w:div w:id="1523977807">
      <w:bodyDiv w:val="1"/>
      <w:marLeft w:val="0"/>
      <w:marRight w:val="0"/>
      <w:marTop w:val="0"/>
      <w:marBottom w:val="0"/>
      <w:divBdr>
        <w:top w:val="none" w:sz="0" w:space="0" w:color="auto"/>
        <w:left w:val="none" w:sz="0" w:space="0" w:color="auto"/>
        <w:bottom w:val="none" w:sz="0" w:space="0" w:color="auto"/>
        <w:right w:val="none" w:sz="0" w:space="0" w:color="auto"/>
      </w:divBdr>
    </w:div>
    <w:div w:id="1528174650">
      <w:bodyDiv w:val="1"/>
      <w:marLeft w:val="0"/>
      <w:marRight w:val="0"/>
      <w:marTop w:val="0"/>
      <w:marBottom w:val="0"/>
      <w:divBdr>
        <w:top w:val="none" w:sz="0" w:space="0" w:color="auto"/>
        <w:left w:val="none" w:sz="0" w:space="0" w:color="auto"/>
        <w:bottom w:val="none" w:sz="0" w:space="0" w:color="auto"/>
        <w:right w:val="none" w:sz="0" w:space="0" w:color="auto"/>
      </w:divBdr>
    </w:div>
    <w:div w:id="1530756984">
      <w:bodyDiv w:val="1"/>
      <w:marLeft w:val="0"/>
      <w:marRight w:val="0"/>
      <w:marTop w:val="0"/>
      <w:marBottom w:val="0"/>
      <w:divBdr>
        <w:top w:val="none" w:sz="0" w:space="0" w:color="auto"/>
        <w:left w:val="none" w:sz="0" w:space="0" w:color="auto"/>
        <w:bottom w:val="none" w:sz="0" w:space="0" w:color="auto"/>
        <w:right w:val="none" w:sz="0" w:space="0" w:color="auto"/>
      </w:divBdr>
    </w:div>
    <w:div w:id="1532111790">
      <w:bodyDiv w:val="1"/>
      <w:marLeft w:val="0"/>
      <w:marRight w:val="0"/>
      <w:marTop w:val="0"/>
      <w:marBottom w:val="0"/>
      <w:divBdr>
        <w:top w:val="none" w:sz="0" w:space="0" w:color="auto"/>
        <w:left w:val="none" w:sz="0" w:space="0" w:color="auto"/>
        <w:bottom w:val="none" w:sz="0" w:space="0" w:color="auto"/>
        <w:right w:val="none" w:sz="0" w:space="0" w:color="auto"/>
      </w:divBdr>
    </w:div>
    <w:div w:id="1542933812">
      <w:bodyDiv w:val="1"/>
      <w:marLeft w:val="0"/>
      <w:marRight w:val="0"/>
      <w:marTop w:val="0"/>
      <w:marBottom w:val="0"/>
      <w:divBdr>
        <w:top w:val="none" w:sz="0" w:space="0" w:color="auto"/>
        <w:left w:val="none" w:sz="0" w:space="0" w:color="auto"/>
        <w:bottom w:val="none" w:sz="0" w:space="0" w:color="auto"/>
        <w:right w:val="none" w:sz="0" w:space="0" w:color="auto"/>
      </w:divBdr>
    </w:div>
    <w:div w:id="1561791581">
      <w:bodyDiv w:val="1"/>
      <w:marLeft w:val="0"/>
      <w:marRight w:val="0"/>
      <w:marTop w:val="0"/>
      <w:marBottom w:val="0"/>
      <w:divBdr>
        <w:top w:val="none" w:sz="0" w:space="0" w:color="auto"/>
        <w:left w:val="none" w:sz="0" w:space="0" w:color="auto"/>
        <w:bottom w:val="none" w:sz="0" w:space="0" w:color="auto"/>
        <w:right w:val="none" w:sz="0" w:space="0" w:color="auto"/>
      </w:divBdr>
    </w:div>
    <w:div w:id="1565137865">
      <w:bodyDiv w:val="1"/>
      <w:marLeft w:val="0"/>
      <w:marRight w:val="0"/>
      <w:marTop w:val="0"/>
      <w:marBottom w:val="0"/>
      <w:divBdr>
        <w:top w:val="none" w:sz="0" w:space="0" w:color="auto"/>
        <w:left w:val="none" w:sz="0" w:space="0" w:color="auto"/>
        <w:bottom w:val="none" w:sz="0" w:space="0" w:color="auto"/>
        <w:right w:val="none" w:sz="0" w:space="0" w:color="auto"/>
      </w:divBdr>
    </w:div>
    <w:div w:id="1567378802">
      <w:bodyDiv w:val="1"/>
      <w:marLeft w:val="0"/>
      <w:marRight w:val="0"/>
      <w:marTop w:val="0"/>
      <w:marBottom w:val="0"/>
      <w:divBdr>
        <w:top w:val="none" w:sz="0" w:space="0" w:color="auto"/>
        <w:left w:val="none" w:sz="0" w:space="0" w:color="auto"/>
        <w:bottom w:val="none" w:sz="0" w:space="0" w:color="auto"/>
        <w:right w:val="none" w:sz="0" w:space="0" w:color="auto"/>
      </w:divBdr>
    </w:div>
    <w:div w:id="1575506724">
      <w:bodyDiv w:val="1"/>
      <w:marLeft w:val="0"/>
      <w:marRight w:val="0"/>
      <w:marTop w:val="0"/>
      <w:marBottom w:val="0"/>
      <w:divBdr>
        <w:top w:val="none" w:sz="0" w:space="0" w:color="auto"/>
        <w:left w:val="none" w:sz="0" w:space="0" w:color="auto"/>
        <w:bottom w:val="none" w:sz="0" w:space="0" w:color="auto"/>
        <w:right w:val="none" w:sz="0" w:space="0" w:color="auto"/>
      </w:divBdr>
    </w:div>
    <w:div w:id="1577397833">
      <w:bodyDiv w:val="1"/>
      <w:marLeft w:val="0"/>
      <w:marRight w:val="0"/>
      <w:marTop w:val="0"/>
      <w:marBottom w:val="0"/>
      <w:divBdr>
        <w:top w:val="none" w:sz="0" w:space="0" w:color="auto"/>
        <w:left w:val="none" w:sz="0" w:space="0" w:color="auto"/>
        <w:bottom w:val="none" w:sz="0" w:space="0" w:color="auto"/>
        <w:right w:val="none" w:sz="0" w:space="0" w:color="auto"/>
      </w:divBdr>
    </w:div>
    <w:div w:id="1584756470">
      <w:bodyDiv w:val="1"/>
      <w:marLeft w:val="0"/>
      <w:marRight w:val="0"/>
      <w:marTop w:val="0"/>
      <w:marBottom w:val="0"/>
      <w:divBdr>
        <w:top w:val="none" w:sz="0" w:space="0" w:color="auto"/>
        <w:left w:val="none" w:sz="0" w:space="0" w:color="auto"/>
        <w:bottom w:val="none" w:sz="0" w:space="0" w:color="auto"/>
        <w:right w:val="none" w:sz="0" w:space="0" w:color="auto"/>
      </w:divBdr>
    </w:div>
    <w:div w:id="1588885949">
      <w:bodyDiv w:val="1"/>
      <w:marLeft w:val="0"/>
      <w:marRight w:val="0"/>
      <w:marTop w:val="0"/>
      <w:marBottom w:val="0"/>
      <w:divBdr>
        <w:top w:val="none" w:sz="0" w:space="0" w:color="auto"/>
        <w:left w:val="none" w:sz="0" w:space="0" w:color="auto"/>
        <w:bottom w:val="none" w:sz="0" w:space="0" w:color="auto"/>
        <w:right w:val="none" w:sz="0" w:space="0" w:color="auto"/>
      </w:divBdr>
    </w:div>
    <w:div w:id="1596665878">
      <w:bodyDiv w:val="1"/>
      <w:marLeft w:val="0"/>
      <w:marRight w:val="0"/>
      <w:marTop w:val="0"/>
      <w:marBottom w:val="0"/>
      <w:divBdr>
        <w:top w:val="none" w:sz="0" w:space="0" w:color="auto"/>
        <w:left w:val="none" w:sz="0" w:space="0" w:color="auto"/>
        <w:bottom w:val="none" w:sz="0" w:space="0" w:color="auto"/>
        <w:right w:val="none" w:sz="0" w:space="0" w:color="auto"/>
      </w:divBdr>
    </w:div>
    <w:div w:id="1605724724">
      <w:bodyDiv w:val="1"/>
      <w:marLeft w:val="0"/>
      <w:marRight w:val="0"/>
      <w:marTop w:val="0"/>
      <w:marBottom w:val="0"/>
      <w:divBdr>
        <w:top w:val="none" w:sz="0" w:space="0" w:color="auto"/>
        <w:left w:val="none" w:sz="0" w:space="0" w:color="auto"/>
        <w:bottom w:val="none" w:sz="0" w:space="0" w:color="auto"/>
        <w:right w:val="none" w:sz="0" w:space="0" w:color="auto"/>
      </w:divBdr>
    </w:div>
    <w:div w:id="1613130190">
      <w:bodyDiv w:val="1"/>
      <w:marLeft w:val="0"/>
      <w:marRight w:val="0"/>
      <w:marTop w:val="0"/>
      <w:marBottom w:val="0"/>
      <w:divBdr>
        <w:top w:val="none" w:sz="0" w:space="0" w:color="auto"/>
        <w:left w:val="none" w:sz="0" w:space="0" w:color="auto"/>
        <w:bottom w:val="none" w:sz="0" w:space="0" w:color="auto"/>
        <w:right w:val="none" w:sz="0" w:space="0" w:color="auto"/>
      </w:divBdr>
    </w:div>
    <w:div w:id="1617718278">
      <w:bodyDiv w:val="1"/>
      <w:marLeft w:val="0"/>
      <w:marRight w:val="0"/>
      <w:marTop w:val="0"/>
      <w:marBottom w:val="0"/>
      <w:divBdr>
        <w:top w:val="none" w:sz="0" w:space="0" w:color="auto"/>
        <w:left w:val="none" w:sz="0" w:space="0" w:color="auto"/>
        <w:bottom w:val="none" w:sz="0" w:space="0" w:color="auto"/>
        <w:right w:val="none" w:sz="0" w:space="0" w:color="auto"/>
      </w:divBdr>
    </w:div>
    <w:div w:id="1620379846">
      <w:bodyDiv w:val="1"/>
      <w:marLeft w:val="0"/>
      <w:marRight w:val="0"/>
      <w:marTop w:val="0"/>
      <w:marBottom w:val="0"/>
      <w:divBdr>
        <w:top w:val="none" w:sz="0" w:space="0" w:color="auto"/>
        <w:left w:val="none" w:sz="0" w:space="0" w:color="auto"/>
        <w:bottom w:val="none" w:sz="0" w:space="0" w:color="auto"/>
        <w:right w:val="none" w:sz="0" w:space="0" w:color="auto"/>
      </w:divBdr>
    </w:div>
    <w:div w:id="1629509147">
      <w:bodyDiv w:val="1"/>
      <w:marLeft w:val="0"/>
      <w:marRight w:val="0"/>
      <w:marTop w:val="0"/>
      <w:marBottom w:val="0"/>
      <w:divBdr>
        <w:top w:val="none" w:sz="0" w:space="0" w:color="auto"/>
        <w:left w:val="none" w:sz="0" w:space="0" w:color="auto"/>
        <w:bottom w:val="none" w:sz="0" w:space="0" w:color="auto"/>
        <w:right w:val="none" w:sz="0" w:space="0" w:color="auto"/>
      </w:divBdr>
    </w:div>
    <w:div w:id="1631127197">
      <w:bodyDiv w:val="1"/>
      <w:marLeft w:val="0"/>
      <w:marRight w:val="0"/>
      <w:marTop w:val="0"/>
      <w:marBottom w:val="0"/>
      <w:divBdr>
        <w:top w:val="none" w:sz="0" w:space="0" w:color="auto"/>
        <w:left w:val="none" w:sz="0" w:space="0" w:color="auto"/>
        <w:bottom w:val="none" w:sz="0" w:space="0" w:color="auto"/>
        <w:right w:val="none" w:sz="0" w:space="0" w:color="auto"/>
      </w:divBdr>
    </w:div>
    <w:div w:id="1641423730">
      <w:bodyDiv w:val="1"/>
      <w:marLeft w:val="0"/>
      <w:marRight w:val="0"/>
      <w:marTop w:val="0"/>
      <w:marBottom w:val="0"/>
      <w:divBdr>
        <w:top w:val="none" w:sz="0" w:space="0" w:color="auto"/>
        <w:left w:val="none" w:sz="0" w:space="0" w:color="auto"/>
        <w:bottom w:val="none" w:sz="0" w:space="0" w:color="auto"/>
        <w:right w:val="none" w:sz="0" w:space="0" w:color="auto"/>
      </w:divBdr>
    </w:div>
    <w:div w:id="1655838966">
      <w:bodyDiv w:val="1"/>
      <w:marLeft w:val="0"/>
      <w:marRight w:val="0"/>
      <w:marTop w:val="0"/>
      <w:marBottom w:val="0"/>
      <w:divBdr>
        <w:top w:val="none" w:sz="0" w:space="0" w:color="auto"/>
        <w:left w:val="none" w:sz="0" w:space="0" w:color="auto"/>
        <w:bottom w:val="none" w:sz="0" w:space="0" w:color="auto"/>
        <w:right w:val="none" w:sz="0" w:space="0" w:color="auto"/>
      </w:divBdr>
    </w:div>
    <w:div w:id="1658219374">
      <w:bodyDiv w:val="1"/>
      <w:marLeft w:val="0"/>
      <w:marRight w:val="0"/>
      <w:marTop w:val="0"/>
      <w:marBottom w:val="0"/>
      <w:divBdr>
        <w:top w:val="none" w:sz="0" w:space="0" w:color="auto"/>
        <w:left w:val="none" w:sz="0" w:space="0" w:color="auto"/>
        <w:bottom w:val="none" w:sz="0" w:space="0" w:color="auto"/>
        <w:right w:val="none" w:sz="0" w:space="0" w:color="auto"/>
      </w:divBdr>
    </w:div>
    <w:div w:id="1672638889">
      <w:bodyDiv w:val="1"/>
      <w:marLeft w:val="0"/>
      <w:marRight w:val="0"/>
      <w:marTop w:val="0"/>
      <w:marBottom w:val="0"/>
      <w:divBdr>
        <w:top w:val="none" w:sz="0" w:space="0" w:color="auto"/>
        <w:left w:val="none" w:sz="0" w:space="0" w:color="auto"/>
        <w:bottom w:val="none" w:sz="0" w:space="0" w:color="auto"/>
        <w:right w:val="none" w:sz="0" w:space="0" w:color="auto"/>
      </w:divBdr>
    </w:div>
    <w:div w:id="1675496405">
      <w:bodyDiv w:val="1"/>
      <w:marLeft w:val="0"/>
      <w:marRight w:val="0"/>
      <w:marTop w:val="0"/>
      <w:marBottom w:val="0"/>
      <w:divBdr>
        <w:top w:val="none" w:sz="0" w:space="0" w:color="auto"/>
        <w:left w:val="none" w:sz="0" w:space="0" w:color="auto"/>
        <w:bottom w:val="none" w:sz="0" w:space="0" w:color="auto"/>
        <w:right w:val="none" w:sz="0" w:space="0" w:color="auto"/>
      </w:divBdr>
    </w:div>
    <w:div w:id="1676151469">
      <w:bodyDiv w:val="1"/>
      <w:marLeft w:val="0"/>
      <w:marRight w:val="0"/>
      <w:marTop w:val="0"/>
      <w:marBottom w:val="0"/>
      <w:divBdr>
        <w:top w:val="none" w:sz="0" w:space="0" w:color="auto"/>
        <w:left w:val="none" w:sz="0" w:space="0" w:color="auto"/>
        <w:bottom w:val="none" w:sz="0" w:space="0" w:color="auto"/>
        <w:right w:val="none" w:sz="0" w:space="0" w:color="auto"/>
      </w:divBdr>
    </w:div>
    <w:div w:id="1690177250">
      <w:bodyDiv w:val="1"/>
      <w:marLeft w:val="0"/>
      <w:marRight w:val="0"/>
      <w:marTop w:val="0"/>
      <w:marBottom w:val="0"/>
      <w:divBdr>
        <w:top w:val="none" w:sz="0" w:space="0" w:color="auto"/>
        <w:left w:val="none" w:sz="0" w:space="0" w:color="auto"/>
        <w:bottom w:val="none" w:sz="0" w:space="0" w:color="auto"/>
        <w:right w:val="none" w:sz="0" w:space="0" w:color="auto"/>
      </w:divBdr>
    </w:div>
    <w:div w:id="1726565801">
      <w:bodyDiv w:val="1"/>
      <w:marLeft w:val="0"/>
      <w:marRight w:val="0"/>
      <w:marTop w:val="0"/>
      <w:marBottom w:val="0"/>
      <w:divBdr>
        <w:top w:val="none" w:sz="0" w:space="0" w:color="auto"/>
        <w:left w:val="none" w:sz="0" w:space="0" w:color="auto"/>
        <w:bottom w:val="none" w:sz="0" w:space="0" w:color="auto"/>
        <w:right w:val="none" w:sz="0" w:space="0" w:color="auto"/>
      </w:divBdr>
    </w:div>
    <w:div w:id="1731927546">
      <w:bodyDiv w:val="1"/>
      <w:marLeft w:val="0"/>
      <w:marRight w:val="0"/>
      <w:marTop w:val="0"/>
      <w:marBottom w:val="0"/>
      <w:divBdr>
        <w:top w:val="none" w:sz="0" w:space="0" w:color="auto"/>
        <w:left w:val="none" w:sz="0" w:space="0" w:color="auto"/>
        <w:bottom w:val="none" w:sz="0" w:space="0" w:color="auto"/>
        <w:right w:val="none" w:sz="0" w:space="0" w:color="auto"/>
      </w:divBdr>
    </w:div>
    <w:div w:id="1735355747">
      <w:bodyDiv w:val="1"/>
      <w:marLeft w:val="0"/>
      <w:marRight w:val="0"/>
      <w:marTop w:val="0"/>
      <w:marBottom w:val="0"/>
      <w:divBdr>
        <w:top w:val="none" w:sz="0" w:space="0" w:color="auto"/>
        <w:left w:val="none" w:sz="0" w:space="0" w:color="auto"/>
        <w:bottom w:val="none" w:sz="0" w:space="0" w:color="auto"/>
        <w:right w:val="none" w:sz="0" w:space="0" w:color="auto"/>
      </w:divBdr>
    </w:div>
    <w:div w:id="1740639576">
      <w:bodyDiv w:val="1"/>
      <w:marLeft w:val="0"/>
      <w:marRight w:val="0"/>
      <w:marTop w:val="0"/>
      <w:marBottom w:val="0"/>
      <w:divBdr>
        <w:top w:val="none" w:sz="0" w:space="0" w:color="auto"/>
        <w:left w:val="none" w:sz="0" w:space="0" w:color="auto"/>
        <w:bottom w:val="none" w:sz="0" w:space="0" w:color="auto"/>
        <w:right w:val="none" w:sz="0" w:space="0" w:color="auto"/>
      </w:divBdr>
    </w:div>
    <w:div w:id="1745757536">
      <w:bodyDiv w:val="1"/>
      <w:marLeft w:val="0"/>
      <w:marRight w:val="0"/>
      <w:marTop w:val="0"/>
      <w:marBottom w:val="0"/>
      <w:divBdr>
        <w:top w:val="none" w:sz="0" w:space="0" w:color="auto"/>
        <w:left w:val="none" w:sz="0" w:space="0" w:color="auto"/>
        <w:bottom w:val="none" w:sz="0" w:space="0" w:color="auto"/>
        <w:right w:val="none" w:sz="0" w:space="0" w:color="auto"/>
      </w:divBdr>
    </w:div>
    <w:div w:id="1746106878">
      <w:bodyDiv w:val="1"/>
      <w:marLeft w:val="0"/>
      <w:marRight w:val="0"/>
      <w:marTop w:val="0"/>
      <w:marBottom w:val="0"/>
      <w:divBdr>
        <w:top w:val="none" w:sz="0" w:space="0" w:color="auto"/>
        <w:left w:val="none" w:sz="0" w:space="0" w:color="auto"/>
        <w:bottom w:val="none" w:sz="0" w:space="0" w:color="auto"/>
        <w:right w:val="none" w:sz="0" w:space="0" w:color="auto"/>
      </w:divBdr>
    </w:div>
    <w:div w:id="1750693472">
      <w:bodyDiv w:val="1"/>
      <w:marLeft w:val="0"/>
      <w:marRight w:val="0"/>
      <w:marTop w:val="0"/>
      <w:marBottom w:val="0"/>
      <w:divBdr>
        <w:top w:val="none" w:sz="0" w:space="0" w:color="auto"/>
        <w:left w:val="none" w:sz="0" w:space="0" w:color="auto"/>
        <w:bottom w:val="none" w:sz="0" w:space="0" w:color="auto"/>
        <w:right w:val="none" w:sz="0" w:space="0" w:color="auto"/>
      </w:divBdr>
    </w:div>
    <w:div w:id="1759516522">
      <w:bodyDiv w:val="1"/>
      <w:marLeft w:val="0"/>
      <w:marRight w:val="0"/>
      <w:marTop w:val="0"/>
      <w:marBottom w:val="0"/>
      <w:divBdr>
        <w:top w:val="none" w:sz="0" w:space="0" w:color="auto"/>
        <w:left w:val="none" w:sz="0" w:space="0" w:color="auto"/>
        <w:bottom w:val="none" w:sz="0" w:space="0" w:color="auto"/>
        <w:right w:val="none" w:sz="0" w:space="0" w:color="auto"/>
      </w:divBdr>
    </w:div>
    <w:div w:id="1765688920">
      <w:bodyDiv w:val="1"/>
      <w:marLeft w:val="0"/>
      <w:marRight w:val="0"/>
      <w:marTop w:val="0"/>
      <w:marBottom w:val="0"/>
      <w:divBdr>
        <w:top w:val="none" w:sz="0" w:space="0" w:color="auto"/>
        <w:left w:val="none" w:sz="0" w:space="0" w:color="auto"/>
        <w:bottom w:val="none" w:sz="0" w:space="0" w:color="auto"/>
        <w:right w:val="none" w:sz="0" w:space="0" w:color="auto"/>
      </w:divBdr>
    </w:div>
    <w:div w:id="1765876531">
      <w:bodyDiv w:val="1"/>
      <w:marLeft w:val="0"/>
      <w:marRight w:val="0"/>
      <w:marTop w:val="0"/>
      <w:marBottom w:val="0"/>
      <w:divBdr>
        <w:top w:val="none" w:sz="0" w:space="0" w:color="auto"/>
        <w:left w:val="none" w:sz="0" w:space="0" w:color="auto"/>
        <w:bottom w:val="none" w:sz="0" w:space="0" w:color="auto"/>
        <w:right w:val="none" w:sz="0" w:space="0" w:color="auto"/>
      </w:divBdr>
    </w:div>
    <w:div w:id="1772505827">
      <w:bodyDiv w:val="1"/>
      <w:marLeft w:val="0"/>
      <w:marRight w:val="0"/>
      <w:marTop w:val="0"/>
      <w:marBottom w:val="0"/>
      <w:divBdr>
        <w:top w:val="none" w:sz="0" w:space="0" w:color="auto"/>
        <w:left w:val="none" w:sz="0" w:space="0" w:color="auto"/>
        <w:bottom w:val="none" w:sz="0" w:space="0" w:color="auto"/>
        <w:right w:val="none" w:sz="0" w:space="0" w:color="auto"/>
      </w:divBdr>
    </w:div>
    <w:div w:id="1772897589">
      <w:bodyDiv w:val="1"/>
      <w:marLeft w:val="0"/>
      <w:marRight w:val="0"/>
      <w:marTop w:val="0"/>
      <w:marBottom w:val="0"/>
      <w:divBdr>
        <w:top w:val="none" w:sz="0" w:space="0" w:color="auto"/>
        <w:left w:val="none" w:sz="0" w:space="0" w:color="auto"/>
        <w:bottom w:val="none" w:sz="0" w:space="0" w:color="auto"/>
        <w:right w:val="none" w:sz="0" w:space="0" w:color="auto"/>
      </w:divBdr>
    </w:div>
    <w:div w:id="1800222054">
      <w:bodyDiv w:val="1"/>
      <w:marLeft w:val="0"/>
      <w:marRight w:val="0"/>
      <w:marTop w:val="0"/>
      <w:marBottom w:val="0"/>
      <w:divBdr>
        <w:top w:val="none" w:sz="0" w:space="0" w:color="auto"/>
        <w:left w:val="none" w:sz="0" w:space="0" w:color="auto"/>
        <w:bottom w:val="none" w:sz="0" w:space="0" w:color="auto"/>
        <w:right w:val="none" w:sz="0" w:space="0" w:color="auto"/>
      </w:divBdr>
    </w:div>
    <w:div w:id="1803185957">
      <w:bodyDiv w:val="1"/>
      <w:marLeft w:val="0"/>
      <w:marRight w:val="0"/>
      <w:marTop w:val="0"/>
      <w:marBottom w:val="0"/>
      <w:divBdr>
        <w:top w:val="none" w:sz="0" w:space="0" w:color="auto"/>
        <w:left w:val="none" w:sz="0" w:space="0" w:color="auto"/>
        <w:bottom w:val="none" w:sz="0" w:space="0" w:color="auto"/>
        <w:right w:val="none" w:sz="0" w:space="0" w:color="auto"/>
      </w:divBdr>
    </w:div>
    <w:div w:id="1821264544">
      <w:bodyDiv w:val="1"/>
      <w:marLeft w:val="0"/>
      <w:marRight w:val="0"/>
      <w:marTop w:val="0"/>
      <w:marBottom w:val="0"/>
      <w:divBdr>
        <w:top w:val="none" w:sz="0" w:space="0" w:color="auto"/>
        <w:left w:val="none" w:sz="0" w:space="0" w:color="auto"/>
        <w:bottom w:val="none" w:sz="0" w:space="0" w:color="auto"/>
        <w:right w:val="none" w:sz="0" w:space="0" w:color="auto"/>
      </w:divBdr>
    </w:div>
    <w:div w:id="1827359339">
      <w:bodyDiv w:val="1"/>
      <w:marLeft w:val="0"/>
      <w:marRight w:val="0"/>
      <w:marTop w:val="0"/>
      <w:marBottom w:val="0"/>
      <w:divBdr>
        <w:top w:val="none" w:sz="0" w:space="0" w:color="auto"/>
        <w:left w:val="none" w:sz="0" w:space="0" w:color="auto"/>
        <w:bottom w:val="none" w:sz="0" w:space="0" w:color="auto"/>
        <w:right w:val="none" w:sz="0" w:space="0" w:color="auto"/>
      </w:divBdr>
    </w:div>
    <w:div w:id="1831798096">
      <w:bodyDiv w:val="1"/>
      <w:marLeft w:val="0"/>
      <w:marRight w:val="0"/>
      <w:marTop w:val="0"/>
      <w:marBottom w:val="0"/>
      <w:divBdr>
        <w:top w:val="none" w:sz="0" w:space="0" w:color="auto"/>
        <w:left w:val="none" w:sz="0" w:space="0" w:color="auto"/>
        <w:bottom w:val="none" w:sz="0" w:space="0" w:color="auto"/>
        <w:right w:val="none" w:sz="0" w:space="0" w:color="auto"/>
      </w:divBdr>
    </w:div>
    <w:div w:id="1832519700">
      <w:bodyDiv w:val="1"/>
      <w:marLeft w:val="0"/>
      <w:marRight w:val="0"/>
      <w:marTop w:val="0"/>
      <w:marBottom w:val="0"/>
      <w:divBdr>
        <w:top w:val="none" w:sz="0" w:space="0" w:color="auto"/>
        <w:left w:val="none" w:sz="0" w:space="0" w:color="auto"/>
        <w:bottom w:val="none" w:sz="0" w:space="0" w:color="auto"/>
        <w:right w:val="none" w:sz="0" w:space="0" w:color="auto"/>
      </w:divBdr>
    </w:div>
    <w:div w:id="1836914562">
      <w:bodyDiv w:val="1"/>
      <w:marLeft w:val="0"/>
      <w:marRight w:val="0"/>
      <w:marTop w:val="0"/>
      <w:marBottom w:val="0"/>
      <w:divBdr>
        <w:top w:val="none" w:sz="0" w:space="0" w:color="auto"/>
        <w:left w:val="none" w:sz="0" w:space="0" w:color="auto"/>
        <w:bottom w:val="none" w:sz="0" w:space="0" w:color="auto"/>
        <w:right w:val="none" w:sz="0" w:space="0" w:color="auto"/>
      </w:divBdr>
    </w:div>
    <w:div w:id="1837845297">
      <w:bodyDiv w:val="1"/>
      <w:marLeft w:val="0"/>
      <w:marRight w:val="0"/>
      <w:marTop w:val="0"/>
      <w:marBottom w:val="0"/>
      <w:divBdr>
        <w:top w:val="none" w:sz="0" w:space="0" w:color="auto"/>
        <w:left w:val="none" w:sz="0" w:space="0" w:color="auto"/>
        <w:bottom w:val="none" w:sz="0" w:space="0" w:color="auto"/>
        <w:right w:val="none" w:sz="0" w:space="0" w:color="auto"/>
      </w:divBdr>
    </w:div>
    <w:div w:id="1840271062">
      <w:bodyDiv w:val="1"/>
      <w:marLeft w:val="0"/>
      <w:marRight w:val="0"/>
      <w:marTop w:val="0"/>
      <w:marBottom w:val="0"/>
      <w:divBdr>
        <w:top w:val="none" w:sz="0" w:space="0" w:color="auto"/>
        <w:left w:val="none" w:sz="0" w:space="0" w:color="auto"/>
        <w:bottom w:val="none" w:sz="0" w:space="0" w:color="auto"/>
        <w:right w:val="none" w:sz="0" w:space="0" w:color="auto"/>
      </w:divBdr>
    </w:div>
    <w:div w:id="1855267918">
      <w:bodyDiv w:val="1"/>
      <w:marLeft w:val="0"/>
      <w:marRight w:val="0"/>
      <w:marTop w:val="0"/>
      <w:marBottom w:val="0"/>
      <w:divBdr>
        <w:top w:val="none" w:sz="0" w:space="0" w:color="auto"/>
        <w:left w:val="none" w:sz="0" w:space="0" w:color="auto"/>
        <w:bottom w:val="none" w:sz="0" w:space="0" w:color="auto"/>
        <w:right w:val="none" w:sz="0" w:space="0" w:color="auto"/>
      </w:divBdr>
    </w:div>
    <w:div w:id="1866289758">
      <w:bodyDiv w:val="1"/>
      <w:marLeft w:val="0"/>
      <w:marRight w:val="0"/>
      <w:marTop w:val="0"/>
      <w:marBottom w:val="0"/>
      <w:divBdr>
        <w:top w:val="none" w:sz="0" w:space="0" w:color="auto"/>
        <w:left w:val="none" w:sz="0" w:space="0" w:color="auto"/>
        <w:bottom w:val="none" w:sz="0" w:space="0" w:color="auto"/>
        <w:right w:val="none" w:sz="0" w:space="0" w:color="auto"/>
      </w:divBdr>
    </w:div>
    <w:div w:id="1869179415">
      <w:bodyDiv w:val="1"/>
      <w:marLeft w:val="0"/>
      <w:marRight w:val="0"/>
      <w:marTop w:val="0"/>
      <w:marBottom w:val="0"/>
      <w:divBdr>
        <w:top w:val="none" w:sz="0" w:space="0" w:color="auto"/>
        <w:left w:val="none" w:sz="0" w:space="0" w:color="auto"/>
        <w:bottom w:val="none" w:sz="0" w:space="0" w:color="auto"/>
        <w:right w:val="none" w:sz="0" w:space="0" w:color="auto"/>
      </w:divBdr>
    </w:div>
    <w:div w:id="1870681115">
      <w:bodyDiv w:val="1"/>
      <w:marLeft w:val="0"/>
      <w:marRight w:val="0"/>
      <w:marTop w:val="0"/>
      <w:marBottom w:val="0"/>
      <w:divBdr>
        <w:top w:val="none" w:sz="0" w:space="0" w:color="auto"/>
        <w:left w:val="none" w:sz="0" w:space="0" w:color="auto"/>
        <w:bottom w:val="none" w:sz="0" w:space="0" w:color="auto"/>
        <w:right w:val="none" w:sz="0" w:space="0" w:color="auto"/>
      </w:divBdr>
    </w:div>
    <w:div w:id="1871065404">
      <w:bodyDiv w:val="1"/>
      <w:marLeft w:val="0"/>
      <w:marRight w:val="0"/>
      <w:marTop w:val="0"/>
      <w:marBottom w:val="0"/>
      <w:divBdr>
        <w:top w:val="none" w:sz="0" w:space="0" w:color="auto"/>
        <w:left w:val="none" w:sz="0" w:space="0" w:color="auto"/>
        <w:bottom w:val="none" w:sz="0" w:space="0" w:color="auto"/>
        <w:right w:val="none" w:sz="0" w:space="0" w:color="auto"/>
      </w:divBdr>
    </w:div>
    <w:div w:id="1875999874">
      <w:bodyDiv w:val="1"/>
      <w:marLeft w:val="0"/>
      <w:marRight w:val="0"/>
      <w:marTop w:val="0"/>
      <w:marBottom w:val="0"/>
      <w:divBdr>
        <w:top w:val="none" w:sz="0" w:space="0" w:color="auto"/>
        <w:left w:val="none" w:sz="0" w:space="0" w:color="auto"/>
        <w:bottom w:val="none" w:sz="0" w:space="0" w:color="auto"/>
        <w:right w:val="none" w:sz="0" w:space="0" w:color="auto"/>
      </w:divBdr>
    </w:div>
    <w:div w:id="1885286575">
      <w:bodyDiv w:val="1"/>
      <w:marLeft w:val="0"/>
      <w:marRight w:val="0"/>
      <w:marTop w:val="0"/>
      <w:marBottom w:val="0"/>
      <w:divBdr>
        <w:top w:val="none" w:sz="0" w:space="0" w:color="auto"/>
        <w:left w:val="none" w:sz="0" w:space="0" w:color="auto"/>
        <w:bottom w:val="none" w:sz="0" w:space="0" w:color="auto"/>
        <w:right w:val="none" w:sz="0" w:space="0" w:color="auto"/>
      </w:divBdr>
    </w:div>
    <w:div w:id="1909261288">
      <w:bodyDiv w:val="1"/>
      <w:marLeft w:val="0"/>
      <w:marRight w:val="0"/>
      <w:marTop w:val="0"/>
      <w:marBottom w:val="0"/>
      <w:divBdr>
        <w:top w:val="none" w:sz="0" w:space="0" w:color="auto"/>
        <w:left w:val="none" w:sz="0" w:space="0" w:color="auto"/>
        <w:bottom w:val="none" w:sz="0" w:space="0" w:color="auto"/>
        <w:right w:val="none" w:sz="0" w:space="0" w:color="auto"/>
      </w:divBdr>
    </w:div>
    <w:div w:id="1919052413">
      <w:bodyDiv w:val="1"/>
      <w:marLeft w:val="0"/>
      <w:marRight w:val="0"/>
      <w:marTop w:val="0"/>
      <w:marBottom w:val="0"/>
      <w:divBdr>
        <w:top w:val="none" w:sz="0" w:space="0" w:color="auto"/>
        <w:left w:val="none" w:sz="0" w:space="0" w:color="auto"/>
        <w:bottom w:val="none" w:sz="0" w:space="0" w:color="auto"/>
        <w:right w:val="none" w:sz="0" w:space="0" w:color="auto"/>
      </w:divBdr>
    </w:div>
    <w:div w:id="1919974879">
      <w:bodyDiv w:val="1"/>
      <w:marLeft w:val="0"/>
      <w:marRight w:val="0"/>
      <w:marTop w:val="0"/>
      <w:marBottom w:val="0"/>
      <w:divBdr>
        <w:top w:val="none" w:sz="0" w:space="0" w:color="auto"/>
        <w:left w:val="none" w:sz="0" w:space="0" w:color="auto"/>
        <w:bottom w:val="none" w:sz="0" w:space="0" w:color="auto"/>
        <w:right w:val="none" w:sz="0" w:space="0" w:color="auto"/>
      </w:divBdr>
    </w:div>
    <w:div w:id="1926986730">
      <w:bodyDiv w:val="1"/>
      <w:marLeft w:val="0"/>
      <w:marRight w:val="0"/>
      <w:marTop w:val="0"/>
      <w:marBottom w:val="0"/>
      <w:divBdr>
        <w:top w:val="none" w:sz="0" w:space="0" w:color="auto"/>
        <w:left w:val="none" w:sz="0" w:space="0" w:color="auto"/>
        <w:bottom w:val="none" w:sz="0" w:space="0" w:color="auto"/>
        <w:right w:val="none" w:sz="0" w:space="0" w:color="auto"/>
      </w:divBdr>
    </w:div>
    <w:div w:id="1933933243">
      <w:bodyDiv w:val="1"/>
      <w:marLeft w:val="0"/>
      <w:marRight w:val="0"/>
      <w:marTop w:val="0"/>
      <w:marBottom w:val="0"/>
      <w:divBdr>
        <w:top w:val="none" w:sz="0" w:space="0" w:color="auto"/>
        <w:left w:val="none" w:sz="0" w:space="0" w:color="auto"/>
        <w:bottom w:val="none" w:sz="0" w:space="0" w:color="auto"/>
        <w:right w:val="none" w:sz="0" w:space="0" w:color="auto"/>
      </w:divBdr>
    </w:div>
    <w:div w:id="1936162747">
      <w:bodyDiv w:val="1"/>
      <w:marLeft w:val="0"/>
      <w:marRight w:val="0"/>
      <w:marTop w:val="0"/>
      <w:marBottom w:val="0"/>
      <w:divBdr>
        <w:top w:val="none" w:sz="0" w:space="0" w:color="auto"/>
        <w:left w:val="none" w:sz="0" w:space="0" w:color="auto"/>
        <w:bottom w:val="none" w:sz="0" w:space="0" w:color="auto"/>
        <w:right w:val="none" w:sz="0" w:space="0" w:color="auto"/>
      </w:divBdr>
    </w:div>
    <w:div w:id="1949846101">
      <w:bodyDiv w:val="1"/>
      <w:marLeft w:val="0"/>
      <w:marRight w:val="0"/>
      <w:marTop w:val="0"/>
      <w:marBottom w:val="0"/>
      <w:divBdr>
        <w:top w:val="none" w:sz="0" w:space="0" w:color="auto"/>
        <w:left w:val="none" w:sz="0" w:space="0" w:color="auto"/>
        <w:bottom w:val="none" w:sz="0" w:space="0" w:color="auto"/>
        <w:right w:val="none" w:sz="0" w:space="0" w:color="auto"/>
      </w:divBdr>
    </w:div>
    <w:div w:id="1958292938">
      <w:bodyDiv w:val="1"/>
      <w:marLeft w:val="0"/>
      <w:marRight w:val="0"/>
      <w:marTop w:val="0"/>
      <w:marBottom w:val="0"/>
      <w:divBdr>
        <w:top w:val="none" w:sz="0" w:space="0" w:color="auto"/>
        <w:left w:val="none" w:sz="0" w:space="0" w:color="auto"/>
        <w:bottom w:val="none" w:sz="0" w:space="0" w:color="auto"/>
        <w:right w:val="none" w:sz="0" w:space="0" w:color="auto"/>
      </w:divBdr>
    </w:div>
    <w:div w:id="1960406000">
      <w:bodyDiv w:val="1"/>
      <w:marLeft w:val="0"/>
      <w:marRight w:val="0"/>
      <w:marTop w:val="0"/>
      <w:marBottom w:val="0"/>
      <w:divBdr>
        <w:top w:val="none" w:sz="0" w:space="0" w:color="auto"/>
        <w:left w:val="none" w:sz="0" w:space="0" w:color="auto"/>
        <w:bottom w:val="none" w:sz="0" w:space="0" w:color="auto"/>
        <w:right w:val="none" w:sz="0" w:space="0" w:color="auto"/>
      </w:divBdr>
      <w:divsChild>
        <w:div w:id="1025669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9772175">
      <w:bodyDiv w:val="1"/>
      <w:marLeft w:val="0"/>
      <w:marRight w:val="0"/>
      <w:marTop w:val="0"/>
      <w:marBottom w:val="0"/>
      <w:divBdr>
        <w:top w:val="none" w:sz="0" w:space="0" w:color="auto"/>
        <w:left w:val="none" w:sz="0" w:space="0" w:color="auto"/>
        <w:bottom w:val="none" w:sz="0" w:space="0" w:color="auto"/>
        <w:right w:val="none" w:sz="0" w:space="0" w:color="auto"/>
      </w:divBdr>
    </w:div>
    <w:div w:id="1974097111">
      <w:bodyDiv w:val="1"/>
      <w:marLeft w:val="0"/>
      <w:marRight w:val="0"/>
      <w:marTop w:val="0"/>
      <w:marBottom w:val="0"/>
      <w:divBdr>
        <w:top w:val="none" w:sz="0" w:space="0" w:color="auto"/>
        <w:left w:val="none" w:sz="0" w:space="0" w:color="auto"/>
        <w:bottom w:val="none" w:sz="0" w:space="0" w:color="auto"/>
        <w:right w:val="none" w:sz="0" w:space="0" w:color="auto"/>
      </w:divBdr>
    </w:div>
    <w:div w:id="1976639357">
      <w:bodyDiv w:val="1"/>
      <w:marLeft w:val="0"/>
      <w:marRight w:val="0"/>
      <w:marTop w:val="0"/>
      <w:marBottom w:val="0"/>
      <w:divBdr>
        <w:top w:val="none" w:sz="0" w:space="0" w:color="auto"/>
        <w:left w:val="none" w:sz="0" w:space="0" w:color="auto"/>
        <w:bottom w:val="none" w:sz="0" w:space="0" w:color="auto"/>
        <w:right w:val="none" w:sz="0" w:space="0" w:color="auto"/>
      </w:divBdr>
    </w:div>
    <w:div w:id="1991666440">
      <w:bodyDiv w:val="1"/>
      <w:marLeft w:val="0"/>
      <w:marRight w:val="0"/>
      <w:marTop w:val="0"/>
      <w:marBottom w:val="0"/>
      <w:divBdr>
        <w:top w:val="none" w:sz="0" w:space="0" w:color="auto"/>
        <w:left w:val="none" w:sz="0" w:space="0" w:color="auto"/>
        <w:bottom w:val="none" w:sz="0" w:space="0" w:color="auto"/>
        <w:right w:val="none" w:sz="0" w:space="0" w:color="auto"/>
      </w:divBdr>
    </w:div>
    <w:div w:id="1995603764">
      <w:bodyDiv w:val="1"/>
      <w:marLeft w:val="0"/>
      <w:marRight w:val="0"/>
      <w:marTop w:val="0"/>
      <w:marBottom w:val="0"/>
      <w:divBdr>
        <w:top w:val="none" w:sz="0" w:space="0" w:color="auto"/>
        <w:left w:val="none" w:sz="0" w:space="0" w:color="auto"/>
        <w:bottom w:val="none" w:sz="0" w:space="0" w:color="auto"/>
        <w:right w:val="none" w:sz="0" w:space="0" w:color="auto"/>
      </w:divBdr>
    </w:div>
    <w:div w:id="1996765370">
      <w:bodyDiv w:val="1"/>
      <w:marLeft w:val="0"/>
      <w:marRight w:val="0"/>
      <w:marTop w:val="0"/>
      <w:marBottom w:val="0"/>
      <w:divBdr>
        <w:top w:val="none" w:sz="0" w:space="0" w:color="auto"/>
        <w:left w:val="none" w:sz="0" w:space="0" w:color="auto"/>
        <w:bottom w:val="none" w:sz="0" w:space="0" w:color="auto"/>
        <w:right w:val="none" w:sz="0" w:space="0" w:color="auto"/>
      </w:divBdr>
    </w:div>
    <w:div w:id="2004238004">
      <w:bodyDiv w:val="1"/>
      <w:marLeft w:val="0"/>
      <w:marRight w:val="0"/>
      <w:marTop w:val="0"/>
      <w:marBottom w:val="0"/>
      <w:divBdr>
        <w:top w:val="none" w:sz="0" w:space="0" w:color="auto"/>
        <w:left w:val="none" w:sz="0" w:space="0" w:color="auto"/>
        <w:bottom w:val="none" w:sz="0" w:space="0" w:color="auto"/>
        <w:right w:val="none" w:sz="0" w:space="0" w:color="auto"/>
      </w:divBdr>
    </w:div>
    <w:div w:id="2004551977">
      <w:bodyDiv w:val="1"/>
      <w:marLeft w:val="0"/>
      <w:marRight w:val="0"/>
      <w:marTop w:val="0"/>
      <w:marBottom w:val="0"/>
      <w:divBdr>
        <w:top w:val="none" w:sz="0" w:space="0" w:color="auto"/>
        <w:left w:val="none" w:sz="0" w:space="0" w:color="auto"/>
        <w:bottom w:val="none" w:sz="0" w:space="0" w:color="auto"/>
        <w:right w:val="none" w:sz="0" w:space="0" w:color="auto"/>
      </w:divBdr>
    </w:div>
    <w:div w:id="2006785528">
      <w:bodyDiv w:val="1"/>
      <w:marLeft w:val="0"/>
      <w:marRight w:val="0"/>
      <w:marTop w:val="0"/>
      <w:marBottom w:val="0"/>
      <w:divBdr>
        <w:top w:val="none" w:sz="0" w:space="0" w:color="auto"/>
        <w:left w:val="none" w:sz="0" w:space="0" w:color="auto"/>
        <w:bottom w:val="none" w:sz="0" w:space="0" w:color="auto"/>
        <w:right w:val="none" w:sz="0" w:space="0" w:color="auto"/>
      </w:divBdr>
    </w:div>
    <w:div w:id="2011717246">
      <w:bodyDiv w:val="1"/>
      <w:marLeft w:val="0"/>
      <w:marRight w:val="0"/>
      <w:marTop w:val="0"/>
      <w:marBottom w:val="0"/>
      <w:divBdr>
        <w:top w:val="none" w:sz="0" w:space="0" w:color="auto"/>
        <w:left w:val="none" w:sz="0" w:space="0" w:color="auto"/>
        <w:bottom w:val="none" w:sz="0" w:space="0" w:color="auto"/>
        <w:right w:val="none" w:sz="0" w:space="0" w:color="auto"/>
      </w:divBdr>
    </w:div>
    <w:div w:id="2012680217">
      <w:bodyDiv w:val="1"/>
      <w:marLeft w:val="0"/>
      <w:marRight w:val="0"/>
      <w:marTop w:val="0"/>
      <w:marBottom w:val="0"/>
      <w:divBdr>
        <w:top w:val="none" w:sz="0" w:space="0" w:color="auto"/>
        <w:left w:val="none" w:sz="0" w:space="0" w:color="auto"/>
        <w:bottom w:val="none" w:sz="0" w:space="0" w:color="auto"/>
        <w:right w:val="none" w:sz="0" w:space="0" w:color="auto"/>
      </w:divBdr>
    </w:div>
    <w:div w:id="2014605789">
      <w:bodyDiv w:val="1"/>
      <w:marLeft w:val="0"/>
      <w:marRight w:val="0"/>
      <w:marTop w:val="0"/>
      <w:marBottom w:val="0"/>
      <w:divBdr>
        <w:top w:val="none" w:sz="0" w:space="0" w:color="auto"/>
        <w:left w:val="none" w:sz="0" w:space="0" w:color="auto"/>
        <w:bottom w:val="none" w:sz="0" w:space="0" w:color="auto"/>
        <w:right w:val="none" w:sz="0" w:space="0" w:color="auto"/>
      </w:divBdr>
    </w:div>
    <w:div w:id="2020618348">
      <w:bodyDiv w:val="1"/>
      <w:marLeft w:val="0"/>
      <w:marRight w:val="0"/>
      <w:marTop w:val="0"/>
      <w:marBottom w:val="0"/>
      <w:divBdr>
        <w:top w:val="none" w:sz="0" w:space="0" w:color="auto"/>
        <w:left w:val="none" w:sz="0" w:space="0" w:color="auto"/>
        <w:bottom w:val="none" w:sz="0" w:space="0" w:color="auto"/>
        <w:right w:val="none" w:sz="0" w:space="0" w:color="auto"/>
      </w:divBdr>
    </w:div>
    <w:div w:id="2022465039">
      <w:bodyDiv w:val="1"/>
      <w:marLeft w:val="0"/>
      <w:marRight w:val="0"/>
      <w:marTop w:val="0"/>
      <w:marBottom w:val="0"/>
      <w:divBdr>
        <w:top w:val="none" w:sz="0" w:space="0" w:color="auto"/>
        <w:left w:val="none" w:sz="0" w:space="0" w:color="auto"/>
        <w:bottom w:val="none" w:sz="0" w:space="0" w:color="auto"/>
        <w:right w:val="none" w:sz="0" w:space="0" w:color="auto"/>
      </w:divBdr>
    </w:div>
    <w:div w:id="2027052143">
      <w:bodyDiv w:val="1"/>
      <w:marLeft w:val="0"/>
      <w:marRight w:val="0"/>
      <w:marTop w:val="0"/>
      <w:marBottom w:val="0"/>
      <w:divBdr>
        <w:top w:val="none" w:sz="0" w:space="0" w:color="auto"/>
        <w:left w:val="none" w:sz="0" w:space="0" w:color="auto"/>
        <w:bottom w:val="none" w:sz="0" w:space="0" w:color="auto"/>
        <w:right w:val="none" w:sz="0" w:space="0" w:color="auto"/>
      </w:divBdr>
    </w:div>
    <w:div w:id="2028017921">
      <w:bodyDiv w:val="1"/>
      <w:marLeft w:val="0"/>
      <w:marRight w:val="0"/>
      <w:marTop w:val="0"/>
      <w:marBottom w:val="0"/>
      <w:divBdr>
        <w:top w:val="none" w:sz="0" w:space="0" w:color="auto"/>
        <w:left w:val="none" w:sz="0" w:space="0" w:color="auto"/>
        <w:bottom w:val="none" w:sz="0" w:space="0" w:color="auto"/>
        <w:right w:val="none" w:sz="0" w:space="0" w:color="auto"/>
      </w:divBdr>
    </w:div>
    <w:div w:id="2034912096">
      <w:bodyDiv w:val="1"/>
      <w:marLeft w:val="0"/>
      <w:marRight w:val="0"/>
      <w:marTop w:val="0"/>
      <w:marBottom w:val="0"/>
      <w:divBdr>
        <w:top w:val="none" w:sz="0" w:space="0" w:color="auto"/>
        <w:left w:val="none" w:sz="0" w:space="0" w:color="auto"/>
        <w:bottom w:val="none" w:sz="0" w:space="0" w:color="auto"/>
        <w:right w:val="none" w:sz="0" w:space="0" w:color="auto"/>
      </w:divBdr>
    </w:div>
    <w:div w:id="2052462246">
      <w:bodyDiv w:val="1"/>
      <w:marLeft w:val="0"/>
      <w:marRight w:val="0"/>
      <w:marTop w:val="0"/>
      <w:marBottom w:val="0"/>
      <w:divBdr>
        <w:top w:val="none" w:sz="0" w:space="0" w:color="auto"/>
        <w:left w:val="none" w:sz="0" w:space="0" w:color="auto"/>
        <w:bottom w:val="none" w:sz="0" w:space="0" w:color="auto"/>
        <w:right w:val="none" w:sz="0" w:space="0" w:color="auto"/>
      </w:divBdr>
    </w:div>
    <w:div w:id="2052535837">
      <w:bodyDiv w:val="1"/>
      <w:marLeft w:val="0"/>
      <w:marRight w:val="0"/>
      <w:marTop w:val="0"/>
      <w:marBottom w:val="0"/>
      <w:divBdr>
        <w:top w:val="none" w:sz="0" w:space="0" w:color="auto"/>
        <w:left w:val="none" w:sz="0" w:space="0" w:color="auto"/>
        <w:bottom w:val="none" w:sz="0" w:space="0" w:color="auto"/>
        <w:right w:val="none" w:sz="0" w:space="0" w:color="auto"/>
      </w:divBdr>
    </w:div>
    <w:div w:id="2057049166">
      <w:bodyDiv w:val="1"/>
      <w:marLeft w:val="0"/>
      <w:marRight w:val="0"/>
      <w:marTop w:val="0"/>
      <w:marBottom w:val="0"/>
      <w:divBdr>
        <w:top w:val="none" w:sz="0" w:space="0" w:color="auto"/>
        <w:left w:val="none" w:sz="0" w:space="0" w:color="auto"/>
        <w:bottom w:val="none" w:sz="0" w:space="0" w:color="auto"/>
        <w:right w:val="none" w:sz="0" w:space="0" w:color="auto"/>
      </w:divBdr>
    </w:div>
    <w:div w:id="2057578826">
      <w:bodyDiv w:val="1"/>
      <w:marLeft w:val="0"/>
      <w:marRight w:val="0"/>
      <w:marTop w:val="0"/>
      <w:marBottom w:val="0"/>
      <w:divBdr>
        <w:top w:val="none" w:sz="0" w:space="0" w:color="auto"/>
        <w:left w:val="none" w:sz="0" w:space="0" w:color="auto"/>
        <w:bottom w:val="none" w:sz="0" w:space="0" w:color="auto"/>
        <w:right w:val="none" w:sz="0" w:space="0" w:color="auto"/>
      </w:divBdr>
    </w:div>
    <w:div w:id="2058973295">
      <w:bodyDiv w:val="1"/>
      <w:marLeft w:val="0"/>
      <w:marRight w:val="0"/>
      <w:marTop w:val="0"/>
      <w:marBottom w:val="0"/>
      <w:divBdr>
        <w:top w:val="none" w:sz="0" w:space="0" w:color="auto"/>
        <w:left w:val="none" w:sz="0" w:space="0" w:color="auto"/>
        <w:bottom w:val="none" w:sz="0" w:space="0" w:color="auto"/>
        <w:right w:val="none" w:sz="0" w:space="0" w:color="auto"/>
      </w:divBdr>
    </w:div>
    <w:div w:id="2062092290">
      <w:bodyDiv w:val="1"/>
      <w:marLeft w:val="0"/>
      <w:marRight w:val="0"/>
      <w:marTop w:val="0"/>
      <w:marBottom w:val="0"/>
      <w:divBdr>
        <w:top w:val="none" w:sz="0" w:space="0" w:color="auto"/>
        <w:left w:val="none" w:sz="0" w:space="0" w:color="auto"/>
        <w:bottom w:val="none" w:sz="0" w:space="0" w:color="auto"/>
        <w:right w:val="none" w:sz="0" w:space="0" w:color="auto"/>
      </w:divBdr>
    </w:div>
    <w:div w:id="2066641115">
      <w:bodyDiv w:val="1"/>
      <w:marLeft w:val="0"/>
      <w:marRight w:val="0"/>
      <w:marTop w:val="0"/>
      <w:marBottom w:val="0"/>
      <w:divBdr>
        <w:top w:val="none" w:sz="0" w:space="0" w:color="auto"/>
        <w:left w:val="none" w:sz="0" w:space="0" w:color="auto"/>
        <w:bottom w:val="none" w:sz="0" w:space="0" w:color="auto"/>
        <w:right w:val="none" w:sz="0" w:space="0" w:color="auto"/>
      </w:divBdr>
    </w:div>
    <w:div w:id="2068141820">
      <w:bodyDiv w:val="1"/>
      <w:marLeft w:val="0"/>
      <w:marRight w:val="0"/>
      <w:marTop w:val="0"/>
      <w:marBottom w:val="0"/>
      <w:divBdr>
        <w:top w:val="none" w:sz="0" w:space="0" w:color="auto"/>
        <w:left w:val="none" w:sz="0" w:space="0" w:color="auto"/>
        <w:bottom w:val="none" w:sz="0" w:space="0" w:color="auto"/>
        <w:right w:val="none" w:sz="0" w:space="0" w:color="auto"/>
      </w:divBdr>
    </w:div>
    <w:div w:id="2074808404">
      <w:bodyDiv w:val="1"/>
      <w:marLeft w:val="0"/>
      <w:marRight w:val="0"/>
      <w:marTop w:val="0"/>
      <w:marBottom w:val="0"/>
      <w:divBdr>
        <w:top w:val="none" w:sz="0" w:space="0" w:color="auto"/>
        <w:left w:val="none" w:sz="0" w:space="0" w:color="auto"/>
        <w:bottom w:val="none" w:sz="0" w:space="0" w:color="auto"/>
        <w:right w:val="none" w:sz="0" w:space="0" w:color="auto"/>
      </w:divBdr>
    </w:div>
    <w:div w:id="2078237621">
      <w:bodyDiv w:val="1"/>
      <w:marLeft w:val="0"/>
      <w:marRight w:val="0"/>
      <w:marTop w:val="0"/>
      <w:marBottom w:val="0"/>
      <w:divBdr>
        <w:top w:val="none" w:sz="0" w:space="0" w:color="auto"/>
        <w:left w:val="none" w:sz="0" w:space="0" w:color="auto"/>
        <w:bottom w:val="none" w:sz="0" w:space="0" w:color="auto"/>
        <w:right w:val="none" w:sz="0" w:space="0" w:color="auto"/>
      </w:divBdr>
    </w:div>
    <w:div w:id="2083481378">
      <w:bodyDiv w:val="1"/>
      <w:marLeft w:val="0"/>
      <w:marRight w:val="0"/>
      <w:marTop w:val="0"/>
      <w:marBottom w:val="0"/>
      <w:divBdr>
        <w:top w:val="none" w:sz="0" w:space="0" w:color="auto"/>
        <w:left w:val="none" w:sz="0" w:space="0" w:color="auto"/>
        <w:bottom w:val="none" w:sz="0" w:space="0" w:color="auto"/>
        <w:right w:val="none" w:sz="0" w:space="0" w:color="auto"/>
      </w:divBdr>
    </w:div>
    <w:div w:id="2089300629">
      <w:bodyDiv w:val="1"/>
      <w:marLeft w:val="0"/>
      <w:marRight w:val="0"/>
      <w:marTop w:val="0"/>
      <w:marBottom w:val="0"/>
      <w:divBdr>
        <w:top w:val="none" w:sz="0" w:space="0" w:color="auto"/>
        <w:left w:val="none" w:sz="0" w:space="0" w:color="auto"/>
        <w:bottom w:val="none" w:sz="0" w:space="0" w:color="auto"/>
        <w:right w:val="none" w:sz="0" w:space="0" w:color="auto"/>
      </w:divBdr>
    </w:div>
    <w:div w:id="2089881303">
      <w:bodyDiv w:val="1"/>
      <w:marLeft w:val="0"/>
      <w:marRight w:val="0"/>
      <w:marTop w:val="0"/>
      <w:marBottom w:val="0"/>
      <w:divBdr>
        <w:top w:val="none" w:sz="0" w:space="0" w:color="auto"/>
        <w:left w:val="none" w:sz="0" w:space="0" w:color="auto"/>
        <w:bottom w:val="none" w:sz="0" w:space="0" w:color="auto"/>
        <w:right w:val="none" w:sz="0" w:space="0" w:color="auto"/>
      </w:divBdr>
    </w:div>
    <w:div w:id="2104646502">
      <w:bodyDiv w:val="1"/>
      <w:marLeft w:val="0"/>
      <w:marRight w:val="0"/>
      <w:marTop w:val="0"/>
      <w:marBottom w:val="0"/>
      <w:divBdr>
        <w:top w:val="none" w:sz="0" w:space="0" w:color="auto"/>
        <w:left w:val="none" w:sz="0" w:space="0" w:color="auto"/>
        <w:bottom w:val="none" w:sz="0" w:space="0" w:color="auto"/>
        <w:right w:val="none" w:sz="0" w:space="0" w:color="auto"/>
      </w:divBdr>
    </w:div>
    <w:div w:id="2113478626">
      <w:bodyDiv w:val="1"/>
      <w:marLeft w:val="0"/>
      <w:marRight w:val="0"/>
      <w:marTop w:val="0"/>
      <w:marBottom w:val="0"/>
      <w:divBdr>
        <w:top w:val="none" w:sz="0" w:space="0" w:color="auto"/>
        <w:left w:val="none" w:sz="0" w:space="0" w:color="auto"/>
        <w:bottom w:val="none" w:sz="0" w:space="0" w:color="auto"/>
        <w:right w:val="none" w:sz="0" w:space="0" w:color="auto"/>
      </w:divBdr>
    </w:div>
    <w:div w:id="2119401284">
      <w:bodyDiv w:val="1"/>
      <w:marLeft w:val="0"/>
      <w:marRight w:val="0"/>
      <w:marTop w:val="0"/>
      <w:marBottom w:val="0"/>
      <w:divBdr>
        <w:top w:val="none" w:sz="0" w:space="0" w:color="auto"/>
        <w:left w:val="none" w:sz="0" w:space="0" w:color="auto"/>
        <w:bottom w:val="none" w:sz="0" w:space="0" w:color="auto"/>
        <w:right w:val="none" w:sz="0" w:space="0" w:color="auto"/>
      </w:divBdr>
    </w:div>
    <w:div w:id="2121996826">
      <w:bodyDiv w:val="1"/>
      <w:marLeft w:val="0"/>
      <w:marRight w:val="0"/>
      <w:marTop w:val="0"/>
      <w:marBottom w:val="0"/>
      <w:divBdr>
        <w:top w:val="none" w:sz="0" w:space="0" w:color="auto"/>
        <w:left w:val="none" w:sz="0" w:space="0" w:color="auto"/>
        <w:bottom w:val="none" w:sz="0" w:space="0" w:color="auto"/>
        <w:right w:val="none" w:sz="0" w:space="0" w:color="auto"/>
      </w:divBdr>
    </w:div>
    <w:div w:id="2125953200">
      <w:bodyDiv w:val="1"/>
      <w:marLeft w:val="0"/>
      <w:marRight w:val="0"/>
      <w:marTop w:val="0"/>
      <w:marBottom w:val="0"/>
      <w:divBdr>
        <w:top w:val="none" w:sz="0" w:space="0" w:color="auto"/>
        <w:left w:val="none" w:sz="0" w:space="0" w:color="auto"/>
        <w:bottom w:val="none" w:sz="0" w:space="0" w:color="auto"/>
        <w:right w:val="none" w:sz="0" w:space="0" w:color="auto"/>
      </w:divBdr>
    </w:div>
    <w:div w:id="2141654447">
      <w:bodyDiv w:val="1"/>
      <w:marLeft w:val="0"/>
      <w:marRight w:val="0"/>
      <w:marTop w:val="0"/>
      <w:marBottom w:val="0"/>
      <w:divBdr>
        <w:top w:val="none" w:sz="0" w:space="0" w:color="auto"/>
        <w:left w:val="none" w:sz="0" w:space="0" w:color="auto"/>
        <w:bottom w:val="none" w:sz="0" w:space="0" w:color="auto"/>
        <w:right w:val="none" w:sz="0" w:space="0" w:color="auto"/>
      </w:divBdr>
    </w:div>
    <w:div w:id="2142921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9C227-4E39-44C7-B0DB-C7AFD436E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1414</TotalTime>
  <Pages>1</Pages>
  <Words>20941</Words>
  <Characters>115178</Characters>
  <Application>Microsoft Office Word</Application>
  <DocSecurity>0</DocSecurity>
  <Lines>959</Lines>
  <Paragraphs>271</Paragraphs>
  <ScaleCrop>false</ScaleCrop>
  <HeadingPairs>
    <vt:vector size="2" baseType="variant">
      <vt:variant>
        <vt:lpstr>Título</vt:lpstr>
      </vt:variant>
      <vt:variant>
        <vt:i4>1</vt:i4>
      </vt:variant>
    </vt:vector>
  </HeadingPairs>
  <TitlesOfParts>
    <vt:vector size="1" baseType="lpstr">
      <vt:lpstr>ESPECIFICACIONES TECNICAS</vt:lpstr>
    </vt:vector>
  </TitlesOfParts>
  <Company>ANDREICO</Company>
  <LinksUpToDate>false</LinksUpToDate>
  <CharactersWithSpaces>135848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ESPECIFICACIONES TECNICAS</dc:title>
  <dc:subject/>
  <dc:creator>ANDREICO SAC</dc:creator>
  <cp:keywords/>
  <dc:description/>
  <cp:lastModifiedBy>maquina2</cp:lastModifiedBy>
  <cp:revision>130</cp:revision>
  <cp:lastPrinted>2005-08-17T19:35:00Z</cp:lastPrinted>
  <dcterms:created xsi:type="dcterms:W3CDTF">2015-09-09T20:12:00Z</dcterms:created>
  <dcterms:modified xsi:type="dcterms:W3CDTF">2018-05-06T13:50:00Z</dcterms:modified>
</cp:coreProperties>
</file>